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720" w:rsidRPr="00207720" w:rsidRDefault="00207720" w:rsidP="00207720">
      <w:pPr>
        <w:widowControl/>
        <w:jc w:val="center"/>
        <w:rPr>
          <w:rFonts w:ascii="Calibri" w:eastAsia="Calibri" w:hAnsi="Calibri" w:cs="Times New Roman"/>
          <w:b/>
        </w:rPr>
      </w:pPr>
      <w:r w:rsidRPr="00207720">
        <w:rPr>
          <w:rFonts w:ascii="Calibri" w:eastAsia="Calibri" w:hAnsi="Calibri" w:cs="Times New Roman"/>
          <w:b/>
        </w:rPr>
        <w:t>Effect of Fluoride Treatment on Oral Cancer Irradiated Enamel and Dentin</w:t>
      </w:r>
    </w:p>
    <w:p w:rsidR="00207720" w:rsidRPr="00207720" w:rsidRDefault="00207720" w:rsidP="00207720">
      <w:pPr>
        <w:widowControl/>
        <w:jc w:val="center"/>
        <w:rPr>
          <w:rFonts w:ascii="Calibri" w:eastAsia="Calibri" w:hAnsi="Calibri" w:cs="Times New Roman"/>
        </w:rPr>
      </w:pPr>
      <w:r w:rsidRPr="00207720">
        <w:rPr>
          <w:rFonts w:ascii="Calibri" w:eastAsia="Calibri" w:hAnsi="Calibri" w:cs="Times New Roman"/>
        </w:rPr>
        <w:t>Mante FK</w:t>
      </w:r>
      <w:r w:rsidRPr="00207720">
        <w:rPr>
          <w:rFonts w:ascii="Calibri" w:eastAsia="Calibri" w:hAnsi="Calibri" w:cs="Times New Roman"/>
          <w:vertAlign w:val="superscript"/>
        </w:rPr>
        <w:t>1</w:t>
      </w:r>
      <w:r w:rsidRPr="00207720">
        <w:rPr>
          <w:rFonts w:ascii="Calibri" w:eastAsia="Calibri" w:hAnsi="Calibri" w:cs="Times New Roman"/>
        </w:rPr>
        <w:t>,  Kim A</w:t>
      </w:r>
      <w:r w:rsidRPr="00207720">
        <w:rPr>
          <w:rFonts w:ascii="Calibri" w:eastAsia="Calibri" w:hAnsi="Calibri" w:cs="Times New Roman"/>
          <w:vertAlign w:val="superscript"/>
        </w:rPr>
        <w:t>1</w:t>
      </w:r>
      <w:r w:rsidRPr="00207720">
        <w:rPr>
          <w:rFonts w:ascii="Calibri" w:eastAsia="Calibri" w:hAnsi="Calibri" w:cs="Times New Roman"/>
        </w:rPr>
        <w:t>, Mittal K</w:t>
      </w:r>
      <w:r w:rsidRPr="00207720">
        <w:rPr>
          <w:rFonts w:ascii="Calibri" w:eastAsia="Calibri" w:hAnsi="Calibri" w:cs="Times New Roman"/>
          <w:vertAlign w:val="superscript"/>
        </w:rPr>
        <w:t>1</w:t>
      </w:r>
      <w:r w:rsidRPr="00207720">
        <w:rPr>
          <w:rFonts w:ascii="Calibri" w:eastAsia="Calibri" w:hAnsi="Calibri" w:cs="Times New Roman"/>
        </w:rPr>
        <w:t xml:space="preserve">, </w:t>
      </w:r>
      <w:proofErr w:type="spellStart"/>
      <w:r w:rsidRPr="00207720">
        <w:rPr>
          <w:rFonts w:ascii="Calibri" w:eastAsia="Calibri" w:hAnsi="Calibri" w:cs="Times New Roman"/>
        </w:rPr>
        <w:t>Hadi</w:t>
      </w:r>
      <w:proofErr w:type="spellEnd"/>
      <w:r w:rsidRPr="00207720">
        <w:rPr>
          <w:rFonts w:ascii="Calibri" w:eastAsia="Calibri" w:hAnsi="Calibri" w:cs="Times New Roman"/>
        </w:rPr>
        <w:t xml:space="preserve"> A</w:t>
      </w:r>
      <w:r w:rsidRPr="00207720">
        <w:rPr>
          <w:rFonts w:ascii="Calibri" w:eastAsia="Calibri" w:hAnsi="Calibri" w:cs="Times New Roman"/>
          <w:vertAlign w:val="superscript"/>
        </w:rPr>
        <w:t>1</w:t>
      </w:r>
      <w:r w:rsidRPr="00207720">
        <w:rPr>
          <w:rFonts w:ascii="Calibri" w:eastAsia="Calibri" w:hAnsi="Calibri" w:cs="Times New Roman"/>
        </w:rPr>
        <w:t>, S Tuttle S</w:t>
      </w:r>
      <w:r w:rsidRPr="00207720">
        <w:rPr>
          <w:rFonts w:ascii="Calibri" w:eastAsia="Calibri" w:hAnsi="Calibri" w:cs="Times New Roman"/>
          <w:vertAlign w:val="superscript"/>
        </w:rPr>
        <w:t>2</w:t>
      </w:r>
      <w:r w:rsidRPr="00207720">
        <w:rPr>
          <w:rFonts w:ascii="Calibri" w:eastAsia="Calibri" w:hAnsi="Calibri" w:cs="Times New Roman"/>
        </w:rPr>
        <w:t>, Hagan S</w:t>
      </w:r>
      <w:r w:rsidRPr="00207720">
        <w:rPr>
          <w:rFonts w:ascii="Calibri" w:eastAsia="Calibri" w:hAnsi="Calibri" w:cs="Times New Roman"/>
          <w:vertAlign w:val="superscript"/>
        </w:rPr>
        <w:t>2</w:t>
      </w:r>
      <w:r w:rsidRPr="00207720">
        <w:rPr>
          <w:rFonts w:ascii="Calibri" w:eastAsia="Calibri" w:hAnsi="Calibri" w:cs="Times New Roman"/>
        </w:rPr>
        <w:t>, Deng J</w:t>
      </w:r>
      <w:r w:rsidRPr="00207720">
        <w:rPr>
          <w:rFonts w:ascii="Calibri" w:eastAsia="Calibri" w:hAnsi="Calibri" w:cs="Times New Roman"/>
          <w:vertAlign w:val="superscript"/>
        </w:rPr>
        <w:t>3</w:t>
      </w:r>
      <w:r w:rsidRPr="00207720">
        <w:rPr>
          <w:rFonts w:ascii="Calibri" w:eastAsia="Calibri" w:hAnsi="Calibri" w:cs="Times New Roman"/>
        </w:rPr>
        <w:t>,</w:t>
      </w:r>
    </w:p>
    <w:p w:rsidR="00207720" w:rsidRPr="00207720" w:rsidRDefault="00207720" w:rsidP="00207720">
      <w:pPr>
        <w:widowControl/>
        <w:spacing w:after="200" w:line="276" w:lineRule="auto"/>
        <w:jc w:val="center"/>
        <w:rPr>
          <w:rFonts w:ascii="Calibri" w:eastAsia="Calibri" w:hAnsi="Calibri" w:cs="Times New Roman"/>
        </w:rPr>
      </w:pPr>
      <w:r w:rsidRPr="00207720">
        <w:rPr>
          <w:rFonts w:ascii="Calibri" w:eastAsia="Calibri" w:hAnsi="Calibri" w:cs="Times New Roman"/>
        </w:rPr>
        <w:t>School of Dental Medicine,</w:t>
      </w:r>
      <w:r w:rsidRPr="00207720">
        <w:rPr>
          <w:rFonts w:ascii="Calibri" w:eastAsia="Calibri" w:hAnsi="Calibri" w:cs="Times New Roman"/>
          <w:vertAlign w:val="superscript"/>
        </w:rPr>
        <w:t>1</w:t>
      </w:r>
      <w:r w:rsidRPr="00207720">
        <w:rPr>
          <w:rFonts w:ascii="Calibri" w:eastAsia="Calibri" w:hAnsi="Calibri" w:cs="Times New Roman"/>
        </w:rPr>
        <w:t xml:space="preserve">  Perelman School of Medicine,</w:t>
      </w:r>
      <w:r w:rsidRPr="00207720">
        <w:rPr>
          <w:rFonts w:ascii="Calibri" w:eastAsia="Calibri" w:hAnsi="Calibri" w:cs="Times New Roman"/>
          <w:vertAlign w:val="superscript"/>
        </w:rPr>
        <w:t>2</w:t>
      </w:r>
      <w:r w:rsidRPr="00207720">
        <w:rPr>
          <w:rFonts w:ascii="Calibri" w:eastAsia="Calibri" w:hAnsi="Calibri" w:cs="Times New Roman"/>
        </w:rPr>
        <w:t xml:space="preserve"> School of Nursing,  University of Pennsylvania, Philadelphia, PA</w:t>
      </w:r>
      <w:r>
        <w:rPr>
          <w:rFonts w:ascii="Calibri" w:eastAsia="Calibri" w:hAnsi="Calibri" w:cs="Times New Roman"/>
        </w:rPr>
        <w:t>. USA.</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207720" w:rsidRPr="00207720" w:rsidRDefault="00207720" w:rsidP="00207720">
      <w:pPr>
        <w:pStyle w:val="Heading3"/>
        <w:spacing w:before="74"/>
        <w:rPr>
          <w:rFonts w:ascii="Tw Cen MT" w:eastAsia="Tw Cen MT" w:hAnsi="Tw Cen MT" w:cs="Tw Cen MT"/>
          <w:b w:val="0"/>
          <w:bCs w:val="0"/>
          <w:sz w:val="18"/>
          <w:szCs w:val="18"/>
        </w:rPr>
      </w:pPr>
      <w:r w:rsidRPr="00207720">
        <w:rPr>
          <w:rFonts w:ascii="Tw Cen MT" w:eastAsia="Tw Cen MT" w:hAnsi="Tw Cen MT" w:cs="Tw Cen MT"/>
          <w:b w:val="0"/>
          <w:bCs w:val="0"/>
          <w:sz w:val="18"/>
          <w:szCs w:val="18"/>
        </w:rPr>
        <w:t xml:space="preserve">Introduction  </w:t>
      </w:r>
    </w:p>
    <w:p w:rsidR="00207720" w:rsidRPr="00207720" w:rsidRDefault="00207720" w:rsidP="00207720">
      <w:pPr>
        <w:pStyle w:val="Heading3"/>
        <w:spacing w:before="74"/>
        <w:rPr>
          <w:rFonts w:ascii="Tw Cen MT" w:eastAsia="Tw Cen MT" w:hAnsi="Tw Cen MT" w:cs="Tw Cen MT"/>
          <w:b w:val="0"/>
          <w:bCs w:val="0"/>
          <w:sz w:val="18"/>
          <w:szCs w:val="18"/>
        </w:rPr>
      </w:pPr>
      <w:r w:rsidRPr="00207720">
        <w:rPr>
          <w:rFonts w:ascii="Tw Cen MT" w:eastAsia="Tw Cen MT" w:hAnsi="Tw Cen MT" w:cs="Tw Cen MT"/>
          <w:b w:val="0"/>
          <w:bCs w:val="0"/>
          <w:sz w:val="18"/>
          <w:szCs w:val="18"/>
        </w:rPr>
        <w:t xml:space="preserve">Radiation related caries (RRC) is a complication of the treatment of oral cancer and nearly 25% of patients develop RRC following head and neck radiotherapy. Recent systematic reviews including several randomized controlled trials have concluded that silver diamine fluoride (SDF) shows potential as an effective agent for caries prevention and control in individuals with extreme caries risk.  We hypothesized that treatment of teeth with (SDF) before and after oral cancer irradiation will improve hardness and reduce the susceptibility of teeth to demineralization and RRC. The aim of this study is to evaluate the effects of SDF and other fluoride delivery systems on hardness of enamel and dentin exposed to cancer irradiation. </w:t>
      </w:r>
    </w:p>
    <w:p w:rsidR="00207720" w:rsidRPr="00207720" w:rsidRDefault="00207720" w:rsidP="00207720">
      <w:pPr>
        <w:pStyle w:val="Heading3"/>
        <w:spacing w:before="74"/>
        <w:rPr>
          <w:rFonts w:ascii="Tw Cen MT" w:eastAsia="Tw Cen MT" w:hAnsi="Tw Cen MT" w:cs="Tw Cen MT"/>
          <w:b w:val="0"/>
          <w:bCs w:val="0"/>
          <w:sz w:val="18"/>
          <w:szCs w:val="18"/>
        </w:rPr>
      </w:pPr>
      <w:r w:rsidRPr="00207720">
        <w:rPr>
          <w:rFonts w:ascii="Tw Cen MT" w:eastAsia="Tw Cen MT" w:hAnsi="Tw Cen MT" w:cs="Tw Cen MT"/>
          <w:b w:val="0"/>
          <w:bCs w:val="0"/>
          <w:sz w:val="18"/>
          <w:szCs w:val="18"/>
        </w:rPr>
        <w:t>Methods</w:t>
      </w:r>
    </w:p>
    <w:p w:rsidR="00207720" w:rsidRPr="00207720" w:rsidRDefault="00207720" w:rsidP="00207720">
      <w:pPr>
        <w:pStyle w:val="Heading3"/>
        <w:spacing w:before="74"/>
        <w:rPr>
          <w:rFonts w:ascii="Tw Cen MT" w:eastAsia="Tw Cen MT" w:hAnsi="Tw Cen MT" w:cs="Tw Cen MT"/>
          <w:b w:val="0"/>
          <w:bCs w:val="0"/>
          <w:sz w:val="18"/>
          <w:szCs w:val="18"/>
        </w:rPr>
      </w:pPr>
      <w:r w:rsidRPr="00207720">
        <w:rPr>
          <w:rFonts w:ascii="Tw Cen MT" w:eastAsia="Tw Cen MT" w:hAnsi="Tw Cen MT" w:cs="Tw Cen MT"/>
          <w:b w:val="0"/>
          <w:bCs w:val="0"/>
          <w:sz w:val="18"/>
          <w:szCs w:val="18"/>
        </w:rPr>
        <w:t xml:space="preserve">Extracted Molars and premolars were mounted in acrylic resin and polished to expose flat enamel and dentin surfaces. The teeth were divided into four groups with ten teeth in each group and treated as follows: no treatment control, treatment with SDF, MI Varnish and Cavity Shield. The teeth were then exposed to 2Gy five days per week for six weeks using an X-Rad 320ix Biological Irradiator. Fluoride treatments were repeated after irradiation.  Knoop hardness of enamel and dentin were measured before and after irradiation.   Thermal analysis of enamel and dentin was performed using TA Instruments Q2000 DSC in air. </w:t>
      </w:r>
    </w:p>
    <w:p w:rsidR="00207720" w:rsidRPr="00207720" w:rsidRDefault="00207720" w:rsidP="00207720">
      <w:pPr>
        <w:pStyle w:val="Heading3"/>
        <w:spacing w:before="74"/>
        <w:rPr>
          <w:rFonts w:ascii="Tw Cen MT" w:eastAsia="Tw Cen MT" w:hAnsi="Tw Cen MT" w:cs="Tw Cen MT"/>
          <w:b w:val="0"/>
          <w:bCs w:val="0"/>
          <w:sz w:val="18"/>
          <w:szCs w:val="18"/>
        </w:rPr>
      </w:pPr>
      <w:r w:rsidRPr="00207720">
        <w:rPr>
          <w:rFonts w:ascii="Tw Cen MT" w:eastAsia="Tw Cen MT" w:hAnsi="Tw Cen MT" w:cs="Tw Cen MT"/>
          <w:b w:val="0"/>
          <w:bCs w:val="0"/>
          <w:sz w:val="18"/>
          <w:szCs w:val="18"/>
        </w:rPr>
        <w:t>Results and Conclusion</w:t>
      </w:r>
    </w:p>
    <w:p w:rsidR="00AE3E37" w:rsidRDefault="00207720" w:rsidP="00207720">
      <w:pPr>
        <w:pStyle w:val="Heading3"/>
        <w:spacing w:before="74"/>
      </w:pPr>
      <w:r w:rsidRPr="00207720">
        <w:rPr>
          <w:rFonts w:ascii="Tw Cen MT" w:eastAsia="Tw Cen MT" w:hAnsi="Tw Cen MT" w:cs="Tw Cen MT"/>
          <w:b w:val="0"/>
          <w:bCs w:val="0"/>
          <w:sz w:val="18"/>
          <w:szCs w:val="18"/>
        </w:rPr>
        <w:t>Treatment with SDF and MI Paste significantly increased hardness of non-irradiated dentin. Irradiation significantly reduced hardness of both enamel and dentin. Treatment of teeth with fluoride formulations after radiation partially restored the hardness of enamel and dentin. Irradiation of teeth for oral cancer treatment altered the thermal properties of dentin and enamel and reduced their response to remineralization with fluoride treatments</w:t>
      </w:r>
      <w:r w:rsidR="00A9710C">
        <w:rPr>
          <w:b w:val="0"/>
        </w:rPr>
        <w:br w:type="column"/>
      </w:r>
      <w:bookmarkStart w:id="0" w:name="_GoBack"/>
      <w:bookmarkEnd w:id="0"/>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 xml:space="preserve">Recent Publications </w:t>
      </w:r>
    </w:p>
    <w:p w:rsidR="00207720" w:rsidRPr="00207720" w:rsidRDefault="00207720" w:rsidP="00207720">
      <w:pPr>
        <w:spacing w:line="200" w:lineRule="exact"/>
        <w:jc w:val="both"/>
        <w:rPr>
          <w:rFonts w:ascii="Calibri" w:eastAsia="Calibri" w:hAnsi="Calibri" w:cs="Calibri"/>
          <w:sz w:val="18"/>
        </w:rPr>
      </w:pPr>
      <w:proofErr w:type="spellStart"/>
      <w:r w:rsidRPr="00207720">
        <w:rPr>
          <w:rFonts w:ascii="Calibri" w:eastAsia="Calibri" w:hAnsi="Calibri" w:cs="Calibri"/>
          <w:sz w:val="18"/>
        </w:rPr>
        <w:t>Miyajima</w:t>
      </w:r>
      <w:proofErr w:type="spellEnd"/>
      <w:r w:rsidRPr="00207720">
        <w:rPr>
          <w:rFonts w:ascii="Calibri" w:eastAsia="Calibri" w:hAnsi="Calibri" w:cs="Calibri"/>
          <w:sz w:val="18"/>
        </w:rPr>
        <w:t xml:space="preserve"> H, </w:t>
      </w:r>
      <w:proofErr w:type="spellStart"/>
      <w:r w:rsidRPr="00207720">
        <w:rPr>
          <w:rFonts w:ascii="Calibri" w:eastAsia="Calibri" w:hAnsi="Calibri" w:cs="Calibri"/>
          <w:sz w:val="18"/>
        </w:rPr>
        <w:t>Awadzi</w:t>
      </w:r>
      <w:proofErr w:type="spellEnd"/>
      <w:r w:rsidRPr="00207720">
        <w:rPr>
          <w:rFonts w:ascii="Calibri" w:eastAsia="Calibri" w:hAnsi="Calibri" w:cs="Calibri"/>
          <w:sz w:val="18"/>
        </w:rPr>
        <w:t xml:space="preserve"> G, Ozer F, Mante FK. </w:t>
      </w:r>
      <w:proofErr w:type="gramStart"/>
      <w:r w:rsidRPr="00207720">
        <w:rPr>
          <w:rFonts w:ascii="Calibri" w:eastAsia="Calibri" w:hAnsi="Calibri" w:cs="Calibri"/>
          <w:sz w:val="18"/>
        </w:rPr>
        <w:t xml:space="preserve">Effect of surface </w:t>
      </w:r>
      <w:proofErr w:type="spellStart"/>
      <w:r w:rsidRPr="00207720">
        <w:rPr>
          <w:rFonts w:ascii="Calibri" w:eastAsia="Calibri" w:hAnsi="Calibri" w:cs="Calibri"/>
          <w:sz w:val="18"/>
        </w:rPr>
        <w:t>physico</w:t>
      </w:r>
      <w:proofErr w:type="spellEnd"/>
      <w:r w:rsidRPr="00207720">
        <w:rPr>
          <w:rFonts w:ascii="Calibri" w:eastAsia="Calibri" w:hAnsi="Calibri" w:cs="Calibri"/>
          <w:sz w:val="18"/>
        </w:rPr>
        <w:t>-</w:t>
      </w:r>
      <w:proofErr w:type="spellStart"/>
      <w:r w:rsidRPr="00207720">
        <w:rPr>
          <w:rFonts w:ascii="Calibri" w:eastAsia="Calibri" w:hAnsi="Calibri" w:cs="Calibri"/>
          <w:sz w:val="18"/>
        </w:rPr>
        <w:t>chemico</w:t>
      </w:r>
      <w:proofErr w:type="spellEnd"/>
      <w:r w:rsidRPr="00207720">
        <w:rPr>
          <w:rFonts w:ascii="Calibri" w:eastAsia="Calibri" w:hAnsi="Calibri" w:cs="Calibri"/>
          <w:sz w:val="18"/>
        </w:rPr>
        <w:t>-biological modifications of titanium on critical and theoretical surface free energy.</w:t>
      </w:r>
      <w:proofErr w:type="gramEnd"/>
      <w:r w:rsidRPr="00207720">
        <w:rPr>
          <w:rFonts w:ascii="Calibri" w:eastAsia="Calibri" w:hAnsi="Calibri" w:cs="Calibri"/>
          <w:sz w:val="18"/>
        </w:rPr>
        <w:t xml:space="preserve">   </w:t>
      </w:r>
      <w:proofErr w:type="gramStart"/>
      <w:r w:rsidRPr="00207720">
        <w:rPr>
          <w:rFonts w:ascii="Calibri" w:eastAsia="Calibri" w:hAnsi="Calibri" w:cs="Calibri"/>
          <w:sz w:val="18"/>
        </w:rPr>
        <w:t>Applied Surface Science.</w:t>
      </w:r>
      <w:proofErr w:type="gramEnd"/>
      <w:r w:rsidRPr="00207720">
        <w:rPr>
          <w:rFonts w:ascii="Calibri" w:eastAsia="Calibri" w:hAnsi="Calibri" w:cs="Calibri"/>
          <w:sz w:val="18"/>
        </w:rPr>
        <w:t xml:space="preserve"> 2019:470</w:t>
      </w:r>
      <w:proofErr w:type="gramStart"/>
      <w:r w:rsidRPr="00207720">
        <w:rPr>
          <w:rFonts w:ascii="Calibri" w:eastAsia="Calibri" w:hAnsi="Calibri" w:cs="Calibri"/>
          <w:sz w:val="18"/>
        </w:rPr>
        <w:t>;386</w:t>
      </w:r>
      <w:proofErr w:type="gramEnd"/>
      <w:r w:rsidRPr="00207720">
        <w:rPr>
          <w:rFonts w:ascii="Calibri" w:eastAsia="Calibri" w:hAnsi="Calibri" w:cs="Calibri"/>
          <w:sz w:val="18"/>
        </w:rPr>
        <w:t>-394.</w:t>
      </w:r>
    </w:p>
    <w:p w:rsidR="00207720" w:rsidRPr="00207720" w:rsidRDefault="00207720" w:rsidP="00207720">
      <w:pPr>
        <w:spacing w:line="200" w:lineRule="exact"/>
        <w:jc w:val="both"/>
        <w:rPr>
          <w:rFonts w:ascii="Calibri" w:eastAsia="Calibri" w:hAnsi="Calibri" w:cs="Calibri"/>
          <w:sz w:val="18"/>
        </w:rPr>
      </w:pPr>
    </w:p>
    <w:p w:rsidR="00207720" w:rsidRPr="00207720" w:rsidRDefault="00207720" w:rsidP="00207720">
      <w:pPr>
        <w:spacing w:line="200" w:lineRule="exact"/>
        <w:jc w:val="both"/>
        <w:rPr>
          <w:rFonts w:ascii="Calibri" w:eastAsia="Calibri" w:hAnsi="Calibri" w:cs="Calibri"/>
          <w:sz w:val="18"/>
        </w:rPr>
      </w:pPr>
      <w:proofErr w:type="spellStart"/>
      <w:r w:rsidRPr="00207720">
        <w:rPr>
          <w:rFonts w:ascii="Calibri" w:eastAsia="Calibri" w:hAnsi="Calibri" w:cs="Calibri"/>
          <w:sz w:val="18"/>
        </w:rPr>
        <w:t>Özgür</w:t>
      </w:r>
      <w:proofErr w:type="spellEnd"/>
      <w:r w:rsidRPr="00207720">
        <w:rPr>
          <w:rFonts w:ascii="Calibri" w:eastAsia="Calibri" w:hAnsi="Calibri" w:cs="Calibri"/>
          <w:sz w:val="18"/>
        </w:rPr>
        <w:t xml:space="preserve"> I, </w:t>
      </w:r>
      <w:proofErr w:type="spellStart"/>
      <w:r w:rsidRPr="00207720">
        <w:rPr>
          <w:rFonts w:ascii="Calibri" w:eastAsia="Calibri" w:hAnsi="Calibri" w:cs="Calibri"/>
          <w:sz w:val="18"/>
        </w:rPr>
        <w:t>Yaman</w:t>
      </w:r>
      <w:proofErr w:type="spellEnd"/>
      <w:r w:rsidRPr="00207720">
        <w:rPr>
          <w:rFonts w:ascii="Calibri" w:eastAsia="Calibri" w:hAnsi="Calibri" w:cs="Calibri"/>
          <w:sz w:val="18"/>
        </w:rPr>
        <w:t xml:space="preserve"> BC, </w:t>
      </w:r>
      <w:proofErr w:type="spellStart"/>
      <w:r w:rsidRPr="00207720">
        <w:rPr>
          <w:rFonts w:ascii="Calibri" w:eastAsia="Calibri" w:hAnsi="Calibri" w:cs="Calibri"/>
          <w:sz w:val="18"/>
        </w:rPr>
        <w:t>Orhan</w:t>
      </w:r>
      <w:proofErr w:type="spellEnd"/>
      <w:r w:rsidRPr="00207720">
        <w:rPr>
          <w:rFonts w:ascii="Calibri" w:eastAsia="Calibri" w:hAnsi="Calibri" w:cs="Calibri"/>
          <w:sz w:val="18"/>
        </w:rPr>
        <w:t xml:space="preserve"> EO, </w:t>
      </w:r>
      <w:proofErr w:type="spellStart"/>
      <w:r w:rsidRPr="00207720">
        <w:rPr>
          <w:rFonts w:ascii="Calibri" w:eastAsia="Calibri" w:hAnsi="Calibri" w:cs="Calibri"/>
          <w:sz w:val="18"/>
        </w:rPr>
        <w:t>Kılıçarslan</w:t>
      </w:r>
      <w:proofErr w:type="spellEnd"/>
      <w:r w:rsidRPr="00207720">
        <w:rPr>
          <w:rFonts w:ascii="Calibri" w:eastAsia="Calibri" w:hAnsi="Calibri" w:cs="Calibri"/>
          <w:sz w:val="18"/>
        </w:rPr>
        <w:t xml:space="preserve"> MA</w:t>
      </w:r>
      <w:proofErr w:type="gramStart"/>
      <w:r w:rsidRPr="00207720">
        <w:rPr>
          <w:rFonts w:ascii="Calibri" w:eastAsia="Calibri" w:hAnsi="Calibri" w:cs="Calibri"/>
          <w:sz w:val="18"/>
        </w:rPr>
        <w:t>,  Mante</w:t>
      </w:r>
      <w:proofErr w:type="gramEnd"/>
      <w:r w:rsidRPr="00207720">
        <w:rPr>
          <w:rFonts w:ascii="Calibri" w:eastAsia="Calibri" w:hAnsi="Calibri" w:cs="Calibri"/>
          <w:sz w:val="18"/>
        </w:rPr>
        <w:t xml:space="preserve"> FK, Ozer F. Influence of cleaning methods on bond strength to saliva contaminated zirconia. J </w:t>
      </w:r>
      <w:proofErr w:type="spellStart"/>
      <w:r w:rsidRPr="00207720">
        <w:rPr>
          <w:rFonts w:ascii="Calibri" w:eastAsia="Calibri" w:hAnsi="Calibri" w:cs="Calibri"/>
          <w:sz w:val="18"/>
        </w:rPr>
        <w:t>Esthet</w:t>
      </w:r>
      <w:proofErr w:type="spellEnd"/>
      <w:r w:rsidRPr="00207720">
        <w:rPr>
          <w:rFonts w:ascii="Calibri" w:eastAsia="Calibri" w:hAnsi="Calibri" w:cs="Calibri"/>
          <w:sz w:val="18"/>
        </w:rPr>
        <w:t xml:space="preserve"> </w:t>
      </w:r>
      <w:proofErr w:type="spellStart"/>
      <w:r w:rsidRPr="00207720">
        <w:rPr>
          <w:rFonts w:ascii="Calibri" w:eastAsia="Calibri" w:hAnsi="Calibri" w:cs="Calibri"/>
          <w:sz w:val="18"/>
        </w:rPr>
        <w:t>Restor</w:t>
      </w:r>
      <w:proofErr w:type="spellEnd"/>
      <w:r w:rsidRPr="00207720">
        <w:rPr>
          <w:rFonts w:ascii="Calibri" w:eastAsia="Calibri" w:hAnsi="Calibri" w:cs="Calibri"/>
          <w:sz w:val="18"/>
        </w:rPr>
        <w:t xml:space="preserve"> </w:t>
      </w:r>
      <w:proofErr w:type="gramStart"/>
      <w:r w:rsidRPr="00207720">
        <w:rPr>
          <w:rFonts w:ascii="Calibri" w:eastAsia="Calibri" w:hAnsi="Calibri" w:cs="Calibri"/>
          <w:sz w:val="18"/>
        </w:rPr>
        <w:t>Dent  2018:30</w:t>
      </w:r>
      <w:proofErr w:type="gramEnd"/>
      <w:r w:rsidRPr="00207720">
        <w:rPr>
          <w:rFonts w:ascii="Calibri" w:eastAsia="Calibri" w:hAnsi="Calibri" w:cs="Calibri"/>
          <w:sz w:val="18"/>
        </w:rPr>
        <w:t>(6),551-556.</w:t>
      </w:r>
    </w:p>
    <w:p w:rsidR="00207720" w:rsidRPr="00207720" w:rsidRDefault="00207720" w:rsidP="00207720">
      <w:pPr>
        <w:spacing w:line="200" w:lineRule="exact"/>
        <w:jc w:val="both"/>
        <w:rPr>
          <w:rFonts w:ascii="Calibri" w:eastAsia="Calibri" w:hAnsi="Calibri" w:cs="Calibri"/>
          <w:sz w:val="18"/>
        </w:rPr>
      </w:pPr>
    </w:p>
    <w:p w:rsidR="00207720" w:rsidRPr="00207720" w:rsidRDefault="00207720" w:rsidP="00207720">
      <w:pPr>
        <w:spacing w:line="200" w:lineRule="exact"/>
        <w:jc w:val="both"/>
        <w:rPr>
          <w:rFonts w:ascii="Calibri" w:eastAsia="Calibri" w:hAnsi="Calibri" w:cs="Calibri"/>
          <w:sz w:val="18"/>
        </w:rPr>
      </w:pPr>
      <w:proofErr w:type="spellStart"/>
      <w:r w:rsidRPr="00207720">
        <w:rPr>
          <w:rFonts w:ascii="Calibri" w:eastAsia="Calibri" w:hAnsi="Calibri" w:cs="Calibri"/>
          <w:sz w:val="18"/>
        </w:rPr>
        <w:t>Özgür</w:t>
      </w:r>
      <w:proofErr w:type="spellEnd"/>
      <w:r w:rsidRPr="00207720">
        <w:rPr>
          <w:rFonts w:ascii="Calibri" w:eastAsia="Calibri" w:hAnsi="Calibri" w:cs="Calibri"/>
          <w:sz w:val="18"/>
        </w:rPr>
        <w:t xml:space="preserve"> I, </w:t>
      </w:r>
      <w:proofErr w:type="spellStart"/>
      <w:r w:rsidRPr="00207720">
        <w:rPr>
          <w:rFonts w:ascii="Calibri" w:eastAsia="Calibri" w:hAnsi="Calibri" w:cs="Calibri"/>
          <w:sz w:val="18"/>
        </w:rPr>
        <w:t>Yaman</w:t>
      </w:r>
      <w:proofErr w:type="spellEnd"/>
      <w:r w:rsidRPr="00207720">
        <w:rPr>
          <w:rFonts w:ascii="Calibri" w:eastAsia="Calibri" w:hAnsi="Calibri" w:cs="Calibri"/>
          <w:sz w:val="18"/>
        </w:rPr>
        <w:t xml:space="preserve"> BC, Lee DY, </w:t>
      </w:r>
      <w:proofErr w:type="spellStart"/>
      <w:r w:rsidRPr="00207720">
        <w:rPr>
          <w:rFonts w:ascii="Calibri" w:eastAsia="Calibri" w:hAnsi="Calibri" w:cs="Calibri"/>
          <w:sz w:val="18"/>
        </w:rPr>
        <w:t>Orhan</w:t>
      </w:r>
      <w:proofErr w:type="spellEnd"/>
      <w:r w:rsidRPr="00207720">
        <w:rPr>
          <w:rFonts w:ascii="Calibri" w:eastAsia="Calibri" w:hAnsi="Calibri" w:cs="Calibri"/>
          <w:sz w:val="18"/>
        </w:rPr>
        <w:t xml:space="preserve"> EO</w:t>
      </w:r>
      <w:proofErr w:type="gramStart"/>
      <w:r w:rsidRPr="00207720">
        <w:rPr>
          <w:rFonts w:ascii="Calibri" w:eastAsia="Calibri" w:hAnsi="Calibri" w:cs="Calibri"/>
          <w:sz w:val="18"/>
        </w:rPr>
        <w:t>,  Mante</w:t>
      </w:r>
      <w:proofErr w:type="gramEnd"/>
      <w:r w:rsidRPr="00207720">
        <w:rPr>
          <w:rFonts w:ascii="Calibri" w:eastAsia="Calibri" w:hAnsi="Calibri" w:cs="Calibri"/>
          <w:sz w:val="18"/>
        </w:rPr>
        <w:t xml:space="preserve"> FK, Ozer F.  Flexural Strength of Fiber Reinforced Posts </w:t>
      </w:r>
      <w:proofErr w:type="gramStart"/>
      <w:r w:rsidRPr="00207720">
        <w:rPr>
          <w:rFonts w:ascii="Calibri" w:eastAsia="Calibri" w:hAnsi="Calibri" w:cs="Calibri"/>
          <w:sz w:val="18"/>
        </w:rPr>
        <w:t>After</w:t>
      </w:r>
      <w:proofErr w:type="gramEnd"/>
      <w:r w:rsidRPr="00207720">
        <w:rPr>
          <w:rFonts w:ascii="Calibri" w:eastAsia="Calibri" w:hAnsi="Calibri" w:cs="Calibri"/>
          <w:sz w:val="18"/>
        </w:rPr>
        <w:t xml:space="preserve"> Mechanical Aging by Simulated Chewing Forces (JAP-2017-0210) J </w:t>
      </w:r>
      <w:proofErr w:type="spellStart"/>
      <w:r w:rsidRPr="00207720">
        <w:rPr>
          <w:rFonts w:ascii="Calibri" w:eastAsia="Calibri" w:hAnsi="Calibri" w:cs="Calibri"/>
          <w:sz w:val="18"/>
        </w:rPr>
        <w:t>Mech</w:t>
      </w:r>
      <w:proofErr w:type="spellEnd"/>
      <w:r w:rsidRPr="00207720">
        <w:rPr>
          <w:rFonts w:ascii="Calibri" w:eastAsia="Calibri" w:hAnsi="Calibri" w:cs="Calibri"/>
          <w:sz w:val="18"/>
        </w:rPr>
        <w:t xml:space="preserve"> </w:t>
      </w:r>
      <w:proofErr w:type="spellStart"/>
      <w:r w:rsidRPr="00207720">
        <w:rPr>
          <w:rFonts w:ascii="Calibri" w:eastAsia="Calibri" w:hAnsi="Calibri" w:cs="Calibri"/>
          <w:sz w:val="18"/>
        </w:rPr>
        <w:t>Behav</w:t>
      </w:r>
      <w:proofErr w:type="spellEnd"/>
      <w:r w:rsidRPr="00207720">
        <w:rPr>
          <w:rFonts w:ascii="Calibri" w:eastAsia="Calibri" w:hAnsi="Calibri" w:cs="Calibri"/>
          <w:sz w:val="18"/>
        </w:rPr>
        <w:t xml:space="preserve"> Biomed Mater. </w:t>
      </w:r>
      <w:proofErr w:type="gramStart"/>
      <w:r w:rsidRPr="00207720">
        <w:rPr>
          <w:rFonts w:ascii="Calibri" w:eastAsia="Calibri" w:hAnsi="Calibri" w:cs="Calibri"/>
          <w:sz w:val="18"/>
        </w:rPr>
        <w:t>2018 :</w:t>
      </w:r>
      <w:proofErr w:type="gramEnd"/>
      <w:r w:rsidRPr="00207720">
        <w:rPr>
          <w:rFonts w:ascii="Calibri" w:eastAsia="Calibri" w:hAnsi="Calibri" w:cs="Calibri"/>
          <w:sz w:val="18"/>
        </w:rPr>
        <w:t>77;135-139.</w:t>
      </w:r>
    </w:p>
    <w:p w:rsidR="00207720" w:rsidRPr="00207720" w:rsidRDefault="00207720" w:rsidP="00207720">
      <w:pPr>
        <w:spacing w:line="200" w:lineRule="exact"/>
        <w:jc w:val="both"/>
        <w:rPr>
          <w:rFonts w:ascii="Calibri" w:eastAsia="Calibri" w:hAnsi="Calibri" w:cs="Calibri"/>
          <w:sz w:val="18"/>
        </w:rPr>
      </w:pPr>
    </w:p>
    <w:p w:rsidR="00207720" w:rsidRPr="00207720" w:rsidRDefault="00207720" w:rsidP="00207720">
      <w:pPr>
        <w:spacing w:line="200" w:lineRule="exact"/>
        <w:jc w:val="both"/>
        <w:rPr>
          <w:rFonts w:ascii="Calibri" w:eastAsia="Calibri" w:hAnsi="Calibri" w:cs="Calibri"/>
          <w:sz w:val="18"/>
        </w:rPr>
      </w:pPr>
      <w:r w:rsidRPr="00207720">
        <w:rPr>
          <w:rFonts w:ascii="Calibri" w:eastAsia="Calibri" w:hAnsi="Calibri" w:cs="Calibri"/>
          <w:sz w:val="18"/>
        </w:rPr>
        <w:t xml:space="preserve">Ozer F, Naden A, </w:t>
      </w:r>
      <w:proofErr w:type="spellStart"/>
      <w:r w:rsidRPr="00207720">
        <w:rPr>
          <w:rFonts w:ascii="Calibri" w:eastAsia="Calibri" w:hAnsi="Calibri" w:cs="Calibri"/>
          <w:sz w:val="18"/>
        </w:rPr>
        <w:t>Turp</w:t>
      </w:r>
      <w:proofErr w:type="spellEnd"/>
      <w:r w:rsidRPr="00207720">
        <w:rPr>
          <w:rFonts w:ascii="Calibri" w:eastAsia="Calibri" w:hAnsi="Calibri" w:cs="Calibri"/>
          <w:sz w:val="18"/>
        </w:rPr>
        <w:t xml:space="preserve"> V, Mante F, Sen D, Blatz MB. </w:t>
      </w:r>
      <w:proofErr w:type="gramStart"/>
      <w:r w:rsidRPr="00207720">
        <w:rPr>
          <w:rFonts w:ascii="Calibri" w:eastAsia="Calibri" w:hAnsi="Calibri" w:cs="Calibri"/>
          <w:sz w:val="18"/>
        </w:rPr>
        <w:t>Effect of thickness and surface modifications on flexural strength of monolithic zirconia.</w:t>
      </w:r>
      <w:proofErr w:type="gramEnd"/>
      <w:r w:rsidRPr="00207720">
        <w:rPr>
          <w:rFonts w:ascii="Calibri" w:eastAsia="Calibri" w:hAnsi="Calibri" w:cs="Calibri"/>
          <w:sz w:val="18"/>
        </w:rPr>
        <w:t xml:space="preserve"> </w:t>
      </w:r>
      <w:proofErr w:type="gramStart"/>
      <w:r w:rsidRPr="00207720">
        <w:rPr>
          <w:rFonts w:ascii="Calibri" w:eastAsia="Calibri" w:hAnsi="Calibri" w:cs="Calibri"/>
          <w:sz w:val="18"/>
        </w:rPr>
        <w:t xml:space="preserve">J </w:t>
      </w:r>
      <w:proofErr w:type="spellStart"/>
      <w:r w:rsidRPr="00207720">
        <w:rPr>
          <w:rFonts w:ascii="Calibri" w:eastAsia="Calibri" w:hAnsi="Calibri" w:cs="Calibri"/>
          <w:sz w:val="18"/>
        </w:rPr>
        <w:t>Prosthet</w:t>
      </w:r>
      <w:proofErr w:type="spellEnd"/>
      <w:r w:rsidR="00FF4A8C">
        <w:rPr>
          <w:rFonts w:ascii="Calibri" w:eastAsia="Calibri" w:hAnsi="Calibri" w:cs="Calibri"/>
          <w:sz w:val="18"/>
        </w:rPr>
        <w:t xml:space="preserve"> </w:t>
      </w:r>
      <w:r w:rsidRPr="00207720">
        <w:rPr>
          <w:rFonts w:ascii="Calibri" w:eastAsia="Calibri" w:hAnsi="Calibri" w:cs="Calibri"/>
          <w:sz w:val="18"/>
        </w:rPr>
        <w:t>Dent.</w:t>
      </w:r>
      <w:proofErr w:type="gramEnd"/>
      <w:r w:rsidRPr="00207720">
        <w:rPr>
          <w:rFonts w:ascii="Calibri" w:eastAsia="Calibri" w:hAnsi="Calibri" w:cs="Calibri"/>
          <w:sz w:val="18"/>
        </w:rPr>
        <w:t xml:space="preserve"> </w:t>
      </w:r>
      <w:proofErr w:type="gramStart"/>
      <w:r w:rsidRPr="00207720">
        <w:rPr>
          <w:rFonts w:ascii="Calibri" w:eastAsia="Calibri" w:hAnsi="Calibri" w:cs="Calibri"/>
          <w:sz w:val="18"/>
        </w:rPr>
        <w:t>2017 Oct 14.</w:t>
      </w:r>
      <w:proofErr w:type="gramEnd"/>
      <w:r w:rsidRPr="00207720">
        <w:rPr>
          <w:rFonts w:ascii="Calibri" w:eastAsia="Calibri" w:hAnsi="Calibri" w:cs="Calibri"/>
          <w:sz w:val="18"/>
        </w:rPr>
        <w:t xml:space="preserve"> </w:t>
      </w:r>
      <w:proofErr w:type="spellStart"/>
      <w:proofErr w:type="gramStart"/>
      <w:r w:rsidRPr="00207720">
        <w:rPr>
          <w:rFonts w:ascii="Calibri" w:eastAsia="Calibri" w:hAnsi="Calibri" w:cs="Calibri"/>
          <w:sz w:val="18"/>
        </w:rPr>
        <w:t>pii</w:t>
      </w:r>
      <w:proofErr w:type="spellEnd"/>
      <w:proofErr w:type="gramEnd"/>
      <w:r w:rsidRPr="00207720">
        <w:rPr>
          <w:rFonts w:ascii="Calibri" w:eastAsia="Calibri" w:hAnsi="Calibri" w:cs="Calibri"/>
          <w:sz w:val="18"/>
        </w:rPr>
        <w:t xml:space="preserve">: S0022-3913(17)30565-6. </w:t>
      </w:r>
      <w:proofErr w:type="spellStart"/>
      <w:proofErr w:type="gramStart"/>
      <w:r w:rsidRPr="00207720">
        <w:rPr>
          <w:rFonts w:ascii="Calibri" w:eastAsia="Calibri" w:hAnsi="Calibri" w:cs="Calibri"/>
          <w:sz w:val="18"/>
        </w:rPr>
        <w:t>doi</w:t>
      </w:r>
      <w:proofErr w:type="spellEnd"/>
      <w:proofErr w:type="gramEnd"/>
      <w:r w:rsidRPr="00207720">
        <w:rPr>
          <w:rFonts w:ascii="Calibri" w:eastAsia="Calibri" w:hAnsi="Calibri" w:cs="Calibri"/>
          <w:sz w:val="18"/>
        </w:rPr>
        <w:t>: 10.1016/j.prosdent.2017.08.007.  PubMed PMID: 29042115.</w:t>
      </w:r>
    </w:p>
    <w:p w:rsidR="00207720" w:rsidRPr="00207720" w:rsidRDefault="00207720" w:rsidP="00207720">
      <w:pPr>
        <w:spacing w:line="200" w:lineRule="exact"/>
        <w:jc w:val="both"/>
        <w:rPr>
          <w:rFonts w:ascii="Calibri" w:eastAsia="Calibri" w:hAnsi="Calibri" w:cs="Calibri"/>
          <w:sz w:val="18"/>
        </w:rPr>
      </w:pPr>
    </w:p>
    <w:p w:rsidR="00207720" w:rsidRPr="00207720" w:rsidRDefault="00207720" w:rsidP="00207720">
      <w:pPr>
        <w:spacing w:line="200" w:lineRule="exact"/>
        <w:jc w:val="both"/>
        <w:rPr>
          <w:rFonts w:ascii="Calibri" w:eastAsia="Calibri" w:hAnsi="Calibri" w:cs="Calibri"/>
          <w:sz w:val="18"/>
        </w:rPr>
      </w:pPr>
      <w:proofErr w:type="spellStart"/>
      <w:r w:rsidRPr="00207720">
        <w:rPr>
          <w:rFonts w:ascii="Calibri" w:eastAsia="Calibri" w:hAnsi="Calibri" w:cs="Calibri"/>
          <w:sz w:val="18"/>
        </w:rPr>
        <w:t>Miyajima</w:t>
      </w:r>
      <w:proofErr w:type="spellEnd"/>
      <w:r w:rsidRPr="00207720">
        <w:rPr>
          <w:rFonts w:ascii="Calibri" w:eastAsia="Calibri" w:hAnsi="Calibri" w:cs="Calibri"/>
          <w:sz w:val="18"/>
        </w:rPr>
        <w:t xml:space="preserve"> H, Ozer F, Mante FK. </w:t>
      </w:r>
      <w:proofErr w:type="gramStart"/>
      <w:r w:rsidRPr="00207720">
        <w:rPr>
          <w:rFonts w:ascii="Calibri" w:eastAsia="Calibri" w:hAnsi="Calibri" w:cs="Calibri"/>
          <w:sz w:val="18"/>
        </w:rPr>
        <w:t>Surface characteristics of bioactive Ti fabricated by chemical treatment for cartilaginous-integration.</w:t>
      </w:r>
      <w:proofErr w:type="gramEnd"/>
      <w:r w:rsidRPr="00207720">
        <w:rPr>
          <w:rFonts w:ascii="Calibri" w:eastAsia="Calibri" w:hAnsi="Calibri" w:cs="Calibri"/>
          <w:sz w:val="18"/>
        </w:rPr>
        <w:t xml:space="preserve"> </w:t>
      </w:r>
      <w:proofErr w:type="gramStart"/>
      <w:r w:rsidRPr="00207720">
        <w:rPr>
          <w:rFonts w:ascii="Calibri" w:eastAsia="Calibri" w:hAnsi="Calibri" w:cs="Calibri"/>
          <w:sz w:val="18"/>
        </w:rPr>
        <w:t>Mater.</w:t>
      </w:r>
      <w:proofErr w:type="gramEnd"/>
      <w:r w:rsidRPr="00207720">
        <w:rPr>
          <w:rFonts w:ascii="Calibri" w:eastAsia="Calibri" w:hAnsi="Calibri" w:cs="Calibri"/>
          <w:sz w:val="18"/>
        </w:rPr>
        <w:t xml:space="preserve"> </w:t>
      </w:r>
      <w:proofErr w:type="gramStart"/>
      <w:r w:rsidRPr="00207720">
        <w:rPr>
          <w:rFonts w:ascii="Calibri" w:eastAsia="Calibri" w:hAnsi="Calibri" w:cs="Calibri"/>
          <w:sz w:val="18"/>
        </w:rPr>
        <w:t xml:space="preserve">Sci. </w:t>
      </w:r>
      <w:proofErr w:type="spellStart"/>
      <w:r w:rsidRPr="00207720">
        <w:rPr>
          <w:rFonts w:ascii="Calibri" w:eastAsia="Calibri" w:hAnsi="Calibri" w:cs="Calibri"/>
          <w:sz w:val="18"/>
        </w:rPr>
        <w:t>Eng</w:t>
      </w:r>
      <w:proofErr w:type="spellEnd"/>
      <w:r w:rsidRPr="00207720">
        <w:rPr>
          <w:rFonts w:ascii="Calibri" w:eastAsia="Calibri" w:hAnsi="Calibri" w:cs="Calibri"/>
          <w:sz w:val="18"/>
        </w:rPr>
        <w:t xml:space="preserve"> C. 2017; 78,495–502.</w:t>
      </w:r>
      <w:proofErr w:type="gramEnd"/>
      <w:r w:rsidRPr="00207720">
        <w:rPr>
          <w:rFonts w:ascii="Calibri" w:eastAsia="Calibri" w:hAnsi="Calibri" w:cs="Calibri"/>
          <w:sz w:val="18"/>
        </w:rPr>
        <w:t xml:space="preserve"> http://doi.org/10.1016/j.msec.2017.03.250</w:t>
      </w:r>
    </w:p>
    <w:p w:rsidR="00207720" w:rsidRPr="00207720" w:rsidRDefault="00207720" w:rsidP="00207720">
      <w:pPr>
        <w:spacing w:line="200" w:lineRule="exact"/>
        <w:jc w:val="both"/>
        <w:rPr>
          <w:rFonts w:ascii="Calibri" w:eastAsia="Calibri" w:hAnsi="Calibri" w:cs="Calibri"/>
          <w:sz w:val="18"/>
        </w:rPr>
      </w:pPr>
    </w:p>
    <w:p w:rsidR="00AE3E37" w:rsidRDefault="00207720" w:rsidP="00207720">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207720">
        <w:rPr>
          <w:rFonts w:ascii="Calibri" w:eastAsia="Calibri" w:hAnsi="Calibri" w:cs="Calibri"/>
          <w:sz w:val="18"/>
        </w:rPr>
        <w:t xml:space="preserve">Kim CS, Fusun Ozer F, Mante FK.  Fracture mechanics of dental adhesives supplemented with </w:t>
      </w:r>
      <w:proofErr w:type="spellStart"/>
      <w:r w:rsidRPr="00207720">
        <w:rPr>
          <w:rFonts w:ascii="Calibri" w:eastAsia="Calibri" w:hAnsi="Calibri" w:cs="Calibri"/>
          <w:sz w:val="18"/>
        </w:rPr>
        <w:t>Polymethyl</w:t>
      </w:r>
      <w:proofErr w:type="spellEnd"/>
      <w:r w:rsidRPr="00207720">
        <w:rPr>
          <w:rFonts w:ascii="Calibri" w:eastAsia="Calibri" w:hAnsi="Calibri" w:cs="Calibri"/>
          <w:sz w:val="18"/>
        </w:rPr>
        <w:t>-vinyl-ether-co-maleic anhydride. .</w:t>
      </w:r>
      <w:proofErr w:type="gramStart"/>
      <w:r w:rsidRPr="00207720">
        <w:rPr>
          <w:rFonts w:ascii="Calibri" w:eastAsia="Calibri" w:hAnsi="Calibri" w:cs="Calibri"/>
          <w:sz w:val="18"/>
        </w:rPr>
        <w:t>J  Adhesion</w:t>
      </w:r>
      <w:proofErr w:type="gramEnd"/>
      <w:r w:rsidRPr="00207720">
        <w:rPr>
          <w:rFonts w:ascii="Calibri" w:eastAsia="Calibri" w:hAnsi="Calibri" w:cs="Calibri"/>
          <w:sz w:val="18"/>
        </w:rPr>
        <w:t xml:space="preserve"> </w:t>
      </w:r>
      <w:proofErr w:type="spellStart"/>
      <w:r w:rsidRPr="00207720">
        <w:rPr>
          <w:rFonts w:ascii="Calibri" w:eastAsia="Calibri" w:hAnsi="Calibri" w:cs="Calibri"/>
          <w:sz w:val="18"/>
        </w:rPr>
        <w:t>Sci</w:t>
      </w:r>
      <w:proofErr w:type="spellEnd"/>
      <w:r w:rsidRPr="00207720">
        <w:rPr>
          <w:rFonts w:ascii="Calibri" w:eastAsia="Calibri" w:hAnsi="Calibri" w:cs="Calibri"/>
          <w:sz w:val="18"/>
        </w:rPr>
        <w:t xml:space="preserve"> and Tech. 2017: 31(10), pp. 1116-1124</w:t>
      </w:r>
      <w:r w:rsidR="008756E6">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01D4894" wp14:editId="5E7649C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07720" w:rsidRDefault="008756E6" w:rsidP="00404E5B">
      <w:pPr>
        <w:spacing w:before="92"/>
        <w:ind w:right="4234"/>
        <w:rPr>
          <w:noProof/>
        </w:rPr>
      </w:pPr>
      <w:r>
        <w:rPr>
          <w:noProof/>
        </w:rPr>
        <w:t xml:space="preserve">   </w:t>
      </w:r>
      <w:r w:rsidR="00207720" w:rsidRPr="00207720">
        <w:rPr>
          <w:rFonts w:ascii="Calibri" w:eastAsia="Calibri" w:hAnsi="Calibri" w:cs="Times New Roman"/>
          <w:noProof/>
        </w:rPr>
        <w:drawing>
          <wp:inline distT="0" distB="0" distL="0" distR="0" wp14:anchorId="50C3491F" wp14:editId="6ED90C0A">
            <wp:extent cx="702259" cy="702259"/>
            <wp:effectExtent l="0" t="0" r="3175" b="3175"/>
            <wp:docPr id="2" name="Picture 2" descr="http://mypenndentist.org/wp-content/uploads/2015/04/Mante-P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ypenndentist.org/wp-content/uploads/2015/04/Mante-Ph.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1749" cy="701749"/>
                    </a:xfrm>
                    <a:prstGeom prst="rect">
                      <a:avLst/>
                    </a:prstGeom>
                    <a:noFill/>
                    <a:ln>
                      <a:noFill/>
                    </a:ln>
                  </pic:spPr>
                </pic:pic>
              </a:graphicData>
            </a:graphic>
          </wp:inline>
        </w:drawing>
      </w:r>
      <w:r>
        <w:rPr>
          <w:noProof/>
        </w:rPr>
        <w:t xml:space="preserve">         </w:t>
      </w:r>
    </w:p>
    <w:p w:rsidR="00AE3E37" w:rsidRDefault="008756E6" w:rsidP="00404E5B">
      <w:pPr>
        <w:spacing w:before="92"/>
        <w:ind w:right="4234"/>
        <w:rPr>
          <w:rFonts w:ascii="Arial"/>
        </w:rPr>
      </w:pPr>
      <w:r>
        <w:rPr>
          <w:noProof/>
        </w:rPr>
        <w:t xml:space="preserve">  </w:t>
      </w:r>
      <w:r w:rsidR="00207720">
        <w:rPr>
          <w:noProof/>
        </w:rPr>
        <w:t xml:space="preserve"> </w:t>
      </w:r>
      <w:r w:rsidR="00A9710C">
        <w:rPr>
          <w:rFonts w:ascii="Arial"/>
          <w:color w:val="BF5A14"/>
        </w:rPr>
        <w:t>Biography</w:t>
      </w:r>
      <w:r w:rsidR="00404E5B">
        <w:rPr>
          <w:rFonts w:ascii="Arial"/>
          <w:color w:val="BF5A14"/>
        </w:rPr>
        <w:t xml:space="preserve"> </w:t>
      </w:r>
    </w:p>
    <w:p w:rsidR="00207720" w:rsidRPr="00207720" w:rsidRDefault="00207720" w:rsidP="00207720">
      <w:pPr>
        <w:spacing w:before="41" w:line="154" w:lineRule="exact"/>
        <w:ind w:left="213" w:right="231"/>
        <w:jc w:val="both"/>
        <w:rPr>
          <w:rFonts w:ascii="Arial"/>
          <w:sz w:val="14"/>
        </w:rPr>
      </w:pPr>
      <w:r w:rsidRPr="00207720">
        <w:rPr>
          <w:rFonts w:ascii="Arial"/>
          <w:sz w:val="14"/>
        </w:rPr>
        <w:t xml:space="preserve">Dr. Francis Mante is a general dentist and dental biomaterials researcher.  The focus of his research is the development of new restorative materials and improvement of currently available ones. He has extensive expertise in materials science with particular interest in dental composites and ceramics. He has several peer reviewed publications and has served as keynote speaker at dental conferences. </w:t>
      </w:r>
    </w:p>
    <w:p w:rsidR="00207720" w:rsidRDefault="00207720" w:rsidP="00207720">
      <w:pPr>
        <w:spacing w:before="41" w:line="154" w:lineRule="exact"/>
        <w:ind w:left="213" w:right="231"/>
        <w:jc w:val="center"/>
        <w:rPr>
          <w:rFonts w:ascii="Arial"/>
          <w:sz w:val="14"/>
        </w:rPr>
      </w:pPr>
      <w:proofErr w:type="gramStart"/>
      <w:r w:rsidRPr="00207720">
        <w:rPr>
          <w:rFonts w:ascii="Arial"/>
          <w:sz w:val="14"/>
        </w:rPr>
        <w:t>e-mail</w:t>
      </w:r>
      <w:proofErr w:type="gramEnd"/>
      <w:r w:rsidRPr="00207720">
        <w:rPr>
          <w:rFonts w:ascii="Arial"/>
          <w:sz w:val="14"/>
        </w:rPr>
        <w:t>: mantefk@upenn.edu</w:t>
      </w:r>
    </w:p>
    <w:p w:rsidR="00207720" w:rsidRDefault="00207720">
      <w:pPr>
        <w:spacing w:before="41" w:line="154" w:lineRule="exact"/>
        <w:ind w:left="213" w:right="231"/>
        <w:jc w:val="both"/>
        <w:rPr>
          <w:rFonts w:ascii="Arial"/>
          <w:sz w:val="14"/>
        </w:rPr>
      </w:pPr>
    </w:p>
    <w:p w:rsidR="00207720" w:rsidRDefault="00207720">
      <w:pPr>
        <w:spacing w:before="41" w:line="154" w:lineRule="exact"/>
        <w:ind w:left="213" w:right="231"/>
        <w:jc w:val="both"/>
        <w:rPr>
          <w:rFonts w:ascii="Arial"/>
          <w:sz w:val="14"/>
        </w:rPr>
      </w:pPr>
    </w:p>
    <w:p w:rsidR="00207720" w:rsidRDefault="00207720">
      <w:pPr>
        <w:spacing w:before="62"/>
        <w:ind w:left="4217" w:right="4235"/>
        <w:jc w:val="center"/>
        <w:rPr>
          <w:rStyle w:val="Hyperlink"/>
          <w:rFonts w:ascii="Arial"/>
          <w:sz w:val="14"/>
        </w:rPr>
      </w:pPr>
    </w:p>
    <w:p w:rsidR="00207720" w:rsidRDefault="00207720">
      <w:pPr>
        <w:spacing w:before="62"/>
        <w:ind w:left="4217" w:right="4235"/>
        <w:jc w:val="center"/>
        <w:rPr>
          <w:rStyle w:val="Hyperlink"/>
          <w:rFonts w:ascii="Arial"/>
          <w:sz w:val="14"/>
        </w:rPr>
      </w:pPr>
    </w:p>
    <w:p w:rsidR="00207720" w:rsidRDefault="00207720" w:rsidP="00207720">
      <w:pPr>
        <w:spacing w:before="62"/>
        <w:ind w:left="4217" w:right="4235"/>
        <w:rPr>
          <w:rFonts w:ascii="Arial"/>
          <w:sz w:val="14"/>
        </w:rPr>
      </w:pP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07720"/>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 w:val="00FF4A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583</Words>
  <Characters>3324</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sdmis</cp:lastModifiedBy>
  <cp:revision>2</cp:revision>
  <dcterms:created xsi:type="dcterms:W3CDTF">2019-01-15T19:25:00Z</dcterms:created>
  <dcterms:modified xsi:type="dcterms:W3CDTF">2019-01-15T19:25:00Z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