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F1" w:rsidRDefault="00110BFC" w:rsidP="000D75F1">
      <w:pPr>
        <w:autoSpaceDE w:val="0"/>
        <w:autoSpaceDN w:val="0"/>
        <w:adjustRightInd w:val="0"/>
        <w:spacing w:after="0" w:line="240" w:lineRule="auto"/>
        <w:jc w:val="both"/>
        <w:rPr>
          <w:rFonts w:ascii="AdvP4DF60E" w:cs="AdvP4DF60E"/>
          <w:color w:val="000000"/>
          <w:sz w:val="16"/>
          <w:szCs w:val="16"/>
          <w:lang w:val="en-US"/>
        </w:rPr>
      </w:pPr>
      <w:r>
        <w:rPr>
          <w:rFonts w:ascii="AdvP4DF60E" w:cs="AdvP4DF60E"/>
          <w:color w:val="000000"/>
          <w:sz w:val="16"/>
          <w:szCs w:val="16"/>
          <w:lang w:val="en-US"/>
        </w:rPr>
        <w:tab/>
      </w:r>
    </w:p>
    <w:p w:rsidR="000D75F1" w:rsidRPr="00927969" w:rsidRDefault="000D75F1" w:rsidP="000D75F1">
      <w:pPr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Biocide films elaborated by plasma enhanced chemical vapor deposition from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>ZnO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>nanoparticles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and HMDSO </w:t>
      </w:r>
    </w:p>
    <w:p w:rsidR="000D75F1" w:rsidRPr="000D75F1" w:rsidRDefault="000D75F1" w:rsidP="00B67049">
      <w:pPr>
        <w:ind w:left="1701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F. E Teniou</w:t>
      </w:r>
      <w:r w:rsidRPr="00927969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927969">
        <w:rPr>
          <w:rFonts w:asciiTheme="majorBidi" w:hAnsiTheme="majorBidi" w:cstheme="majorBidi"/>
          <w:sz w:val="24"/>
          <w:szCs w:val="24"/>
        </w:rPr>
        <w:t>, M. Kihel</w:t>
      </w:r>
      <w:r w:rsidRPr="00927969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927969">
        <w:rPr>
          <w:rFonts w:asciiTheme="majorBidi" w:hAnsiTheme="majorBidi" w:cstheme="majorBidi"/>
          <w:sz w:val="24"/>
          <w:szCs w:val="24"/>
        </w:rPr>
        <w:t>, Sahli</w:t>
      </w:r>
      <w:r w:rsidRPr="00927969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927969">
        <w:rPr>
          <w:rFonts w:asciiTheme="majorBidi" w:hAnsiTheme="majorBidi" w:cstheme="majorBidi"/>
          <w:sz w:val="24"/>
          <w:szCs w:val="24"/>
        </w:rPr>
        <w:t xml:space="preserve">, </w:t>
      </w:r>
    </w:p>
    <w:p w:rsidR="000D75F1" w:rsidRPr="00927969" w:rsidRDefault="000D75F1" w:rsidP="000D75F1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927969">
        <w:rPr>
          <w:rFonts w:asciiTheme="majorBidi" w:hAnsiTheme="majorBidi" w:cstheme="majorBidi"/>
          <w:sz w:val="20"/>
          <w:szCs w:val="20"/>
          <w:vertAlign w:val="superscript"/>
        </w:rPr>
        <w:t xml:space="preserve">1 </w:t>
      </w:r>
      <w:r w:rsidRPr="00927969">
        <w:rPr>
          <w:rFonts w:asciiTheme="majorBidi" w:hAnsiTheme="majorBidi" w:cstheme="majorBidi"/>
          <w:sz w:val="20"/>
          <w:szCs w:val="20"/>
        </w:rPr>
        <w:t xml:space="preserve">Université Frères </w:t>
      </w:r>
      <w:proofErr w:type="spellStart"/>
      <w:r w:rsidRPr="00927969">
        <w:rPr>
          <w:rFonts w:asciiTheme="majorBidi" w:hAnsiTheme="majorBidi" w:cstheme="majorBidi"/>
          <w:sz w:val="20"/>
          <w:szCs w:val="20"/>
        </w:rPr>
        <w:t>Mentouri</w:t>
      </w:r>
      <w:proofErr w:type="spellEnd"/>
      <w:r w:rsidRPr="00927969">
        <w:rPr>
          <w:rFonts w:asciiTheme="majorBidi" w:hAnsiTheme="majorBidi" w:cstheme="majorBidi"/>
          <w:sz w:val="20"/>
          <w:szCs w:val="20"/>
        </w:rPr>
        <w:t xml:space="preserve"> Constantine 1, Laboratoire de Microsystèmes et Instrumentation (LMI), Algérie. </w:t>
      </w:r>
    </w:p>
    <w:p w:rsidR="000D75F1" w:rsidRPr="000D75F1" w:rsidRDefault="000D75F1" w:rsidP="000D75F1">
      <w:pPr>
        <w:autoSpaceDE w:val="0"/>
        <w:autoSpaceDN w:val="0"/>
        <w:adjustRightInd w:val="0"/>
        <w:spacing w:after="0" w:line="240" w:lineRule="auto"/>
        <w:jc w:val="both"/>
        <w:rPr>
          <w:rFonts w:ascii="AdvP4DF60E" w:cs="AdvP4DF60E"/>
          <w:color w:val="000000"/>
          <w:sz w:val="16"/>
          <w:szCs w:val="16"/>
        </w:rPr>
      </w:pPr>
    </w:p>
    <w:p w:rsidR="000D75F1" w:rsidRPr="000D75F1" w:rsidRDefault="000D75F1" w:rsidP="000D75F1">
      <w:pPr>
        <w:autoSpaceDE w:val="0"/>
        <w:autoSpaceDN w:val="0"/>
        <w:adjustRightInd w:val="0"/>
        <w:spacing w:after="0" w:line="240" w:lineRule="auto"/>
        <w:jc w:val="both"/>
        <w:rPr>
          <w:rFonts w:ascii="AdvP4DF60E" w:cs="AdvP4DF60E"/>
          <w:color w:val="000000"/>
          <w:sz w:val="16"/>
          <w:szCs w:val="16"/>
        </w:rPr>
      </w:pPr>
    </w:p>
    <w:p w:rsidR="000D75F1" w:rsidRPr="00B67049" w:rsidRDefault="00B67049" w:rsidP="000D75F1">
      <w:pPr>
        <w:autoSpaceDE w:val="0"/>
        <w:autoSpaceDN w:val="0"/>
        <w:adjustRightInd w:val="0"/>
        <w:spacing w:after="0" w:line="240" w:lineRule="auto"/>
        <w:jc w:val="both"/>
        <w:rPr>
          <w:rFonts w:ascii="AdvP4DF60E" w:cs="AdvP4DF60E"/>
          <w:b/>
          <w:bCs/>
          <w:color w:val="000000"/>
          <w:sz w:val="16"/>
          <w:szCs w:val="16"/>
        </w:rPr>
      </w:pPr>
      <w:r w:rsidRPr="00B67049">
        <w:rPr>
          <w:rFonts w:ascii="AdvP4DF60E" w:cs="AdvP4DF60E"/>
          <w:b/>
          <w:bCs/>
          <w:color w:val="000000"/>
          <w:sz w:val="16"/>
          <w:szCs w:val="16"/>
        </w:rPr>
        <w:t>Abstract</w:t>
      </w:r>
    </w:p>
    <w:p w:rsidR="000D75F1" w:rsidRPr="000D75F1" w:rsidRDefault="000D75F1" w:rsidP="000D75F1">
      <w:pPr>
        <w:autoSpaceDE w:val="0"/>
        <w:autoSpaceDN w:val="0"/>
        <w:adjustRightInd w:val="0"/>
        <w:spacing w:after="0" w:line="240" w:lineRule="auto"/>
        <w:jc w:val="both"/>
        <w:rPr>
          <w:rFonts w:ascii="AdvP4DF60E" w:cs="AdvP4DF60E"/>
          <w:color w:val="000000"/>
          <w:sz w:val="16"/>
          <w:szCs w:val="16"/>
        </w:rPr>
      </w:pPr>
    </w:p>
    <w:p w:rsidR="000D75F1" w:rsidRPr="000D75F1" w:rsidRDefault="000D75F1" w:rsidP="000D75F1">
      <w:pPr>
        <w:autoSpaceDE w:val="0"/>
        <w:autoSpaceDN w:val="0"/>
        <w:adjustRightInd w:val="0"/>
        <w:spacing w:after="0" w:line="240" w:lineRule="auto"/>
        <w:jc w:val="both"/>
        <w:rPr>
          <w:rFonts w:ascii="AdvP4DF60E" w:cs="AdvP4DF60E"/>
          <w:color w:val="000000"/>
          <w:sz w:val="16"/>
          <w:szCs w:val="16"/>
        </w:rPr>
      </w:pPr>
    </w:p>
    <w:p w:rsidR="00832239" w:rsidRPr="000D75F1" w:rsidRDefault="000D75F1" w:rsidP="00B67049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D75F1">
        <w:rPr>
          <w:rFonts w:ascii="AdvP4DF60E" w:cs="AdvP4DF60E"/>
          <w:color w:val="000000"/>
          <w:sz w:val="16"/>
          <w:szCs w:val="16"/>
        </w:rPr>
        <w:tab/>
      </w:r>
      <w:r w:rsidR="00FD65BE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For long time, </w:t>
      </w:r>
      <w:proofErr w:type="spellStart"/>
      <w:r w:rsidR="00FD65BE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>organosilicon</w:t>
      </w:r>
      <w:proofErr w:type="spellEnd"/>
      <w:r w:rsidR="00FD65BE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thin films has a great interest in many applications that are based on the surface modification. </w:t>
      </w:r>
      <w:r w:rsidR="00E4261D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Recently more attention has been focused to the use of </w:t>
      </w:r>
      <w:proofErr w:type="spellStart"/>
      <w:r w:rsidR="00E4261D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>organosilicon</w:t>
      </w:r>
      <w:proofErr w:type="spellEnd"/>
      <w:r w:rsidR="00E4261D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thin films</w:t>
      </w:r>
      <w:r w:rsidR="00FD65BE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with embedded metallic </w:t>
      </w:r>
      <w:proofErr w:type="spellStart"/>
      <w:r w:rsidR="00FD65BE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>nano</w:t>
      </w:r>
      <w:proofErr w:type="spellEnd"/>
      <w:r w:rsidR="00FD65BE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-sized particles </w:t>
      </w:r>
      <w:r w:rsidR="00832239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>as biocide films.</w:t>
      </w:r>
      <w:r w:rsidR="00110BFC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r w:rsidR="00832239" w:rsidRPr="000D75F1">
        <w:rPr>
          <w:rFonts w:asciiTheme="majorBidi" w:hAnsiTheme="majorBidi" w:cstheme="majorBidi"/>
          <w:color w:val="000000"/>
          <w:sz w:val="24"/>
          <w:szCs w:val="24"/>
          <w:lang w:val="en-US"/>
        </w:rPr>
        <w:t>In this study,</w:t>
      </w:r>
      <w:r w:rsidR="00832239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>ZnO</w:t>
      </w:r>
      <w:proofErr w:type="spellEnd"/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>Nanoparticles</w:t>
      </w:r>
      <w:proofErr w:type="spellEnd"/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have been deposited with </w:t>
      </w:r>
      <w:r w:rsidR="00B67049">
        <w:rPr>
          <w:rFonts w:asciiTheme="majorBidi" w:hAnsiTheme="majorBidi" w:cstheme="majorBidi"/>
          <w:sz w:val="24"/>
          <w:szCs w:val="24"/>
          <w:lang w:val="en-US"/>
        </w:rPr>
        <w:t>organic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films </w:t>
      </w:r>
      <w:r w:rsidR="00B67049">
        <w:rPr>
          <w:rFonts w:asciiTheme="majorBidi" w:hAnsiTheme="majorBidi" w:cstheme="majorBidi"/>
          <w:sz w:val="24"/>
          <w:szCs w:val="24"/>
          <w:lang w:val="en-US"/>
        </w:rPr>
        <w:t xml:space="preserve">by 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>plasma discharge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in order to elaborate biocide thin films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832239" w:rsidRPr="000D75F1">
        <w:rPr>
          <w:rFonts w:asciiTheme="majorBidi" w:hAnsiTheme="majorBidi" w:cstheme="majorBidi"/>
          <w:sz w:val="24"/>
          <w:szCs w:val="24"/>
          <w:lang w:val="en-US"/>
        </w:rPr>
        <w:t>Tow  deposited methods have been combined in order to elaborate biocide films. Dielectric barrier discharge (DBD) and plasma enhanced chemical vapor deposition</w:t>
      </w:r>
      <w:r w:rsidR="00110BFC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(PECVD).</w:t>
      </w:r>
      <w:r w:rsidR="00832239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>plasma discharge used is generated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by a 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AC power source with 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 xml:space="preserve">frequency 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of about 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>19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kHz using 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HMDSO </w:t>
      </w:r>
      <w:r w:rsidR="00437740" w:rsidRPr="000D75F1">
        <w:rPr>
          <w:rFonts w:asciiTheme="majorBidi" w:hAnsiTheme="majorBidi" w:cstheme="majorBidi"/>
          <w:sz w:val="24"/>
          <w:szCs w:val="24"/>
          <w:lang w:val="en-US"/>
        </w:rPr>
        <w:t xml:space="preserve">as plasma gas </w:t>
      </w:r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proofErr w:type="spellStart"/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>ZnO</w:t>
      </w:r>
      <w:proofErr w:type="spellEnd"/>
      <w:r w:rsidR="006A1C81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powder</w:t>
      </w:r>
      <w:r w:rsidR="001A3117" w:rsidRPr="000D75F1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437740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10BFC" w:rsidRPr="000D75F1">
        <w:rPr>
          <w:rFonts w:asciiTheme="majorBidi" w:hAnsiTheme="majorBidi" w:cstheme="majorBidi"/>
          <w:sz w:val="24"/>
          <w:szCs w:val="24"/>
          <w:lang w:val="en-US"/>
        </w:rPr>
        <w:t>Bacillus bacteria</w:t>
      </w:r>
      <w:r w:rsidR="00832239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10BFC" w:rsidRPr="000D75F1">
        <w:rPr>
          <w:rFonts w:asciiTheme="majorBidi" w:hAnsiTheme="majorBidi" w:cstheme="majorBidi"/>
          <w:sz w:val="24"/>
          <w:szCs w:val="24"/>
          <w:lang w:val="en-US"/>
        </w:rPr>
        <w:t xml:space="preserve">in Muller Hinton environment </w:t>
      </w:r>
      <w:r w:rsidR="00832239" w:rsidRPr="000D75F1">
        <w:rPr>
          <w:rFonts w:asciiTheme="majorBidi" w:hAnsiTheme="majorBidi" w:cstheme="majorBidi"/>
          <w:sz w:val="24"/>
          <w:szCs w:val="24"/>
          <w:lang w:val="en-US"/>
        </w:rPr>
        <w:t>has been used</w:t>
      </w:r>
      <w:r w:rsidR="00110BFC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in order to </w:t>
      </w:r>
      <w:r w:rsidRPr="000D75F1">
        <w:rPr>
          <w:rFonts w:asciiTheme="majorBidi" w:hAnsiTheme="majorBidi" w:cstheme="majorBidi"/>
          <w:sz w:val="24"/>
          <w:szCs w:val="24"/>
          <w:lang w:val="en-US"/>
        </w:rPr>
        <w:t xml:space="preserve">exhibit the biocide properties of deposited films. It has been observed that almost all species are eliminated.  </w:t>
      </w:r>
      <w:r w:rsidR="00832239" w:rsidRPr="000D75F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1A3117" w:rsidRPr="00FD65BE" w:rsidRDefault="001A3117" w:rsidP="00FD65BE">
      <w:pPr>
        <w:rPr>
          <w:lang w:val="en-US"/>
        </w:rPr>
      </w:pPr>
    </w:p>
    <w:sectPr w:rsidR="001A3117" w:rsidRPr="00FD65BE" w:rsidSect="00670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P4DF60E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characterSpacingControl w:val="doNotCompress"/>
  <w:compat/>
  <w:rsids>
    <w:rsidRoot w:val="001A3117"/>
    <w:rsid w:val="000D75F1"/>
    <w:rsid w:val="00110BFC"/>
    <w:rsid w:val="001A3117"/>
    <w:rsid w:val="00437740"/>
    <w:rsid w:val="00670821"/>
    <w:rsid w:val="006A1C81"/>
    <w:rsid w:val="00832239"/>
    <w:rsid w:val="00B67049"/>
    <w:rsid w:val="00E4261D"/>
    <w:rsid w:val="00FD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ratiba kihel</dc:creator>
  <cp:lastModifiedBy>ratiba kihel</cp:lastModifiedBy>
  <cp:revision>1</cp:revision>
  <dcterms:created xsi:type="dcterms:W3CDTF">2019-11-02T21:47:00Z</dcterms:created>
  <dcterms:modified xsi:type="dcterms:W3CDTF">2019-11-02T23:27:00Z</dcterms:modified>
</cp:coreProperties>
</file>