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1AA9CF" w14:textId="77777777" w:rsidR="00B036A5" w:rsidRDefault="00B036A5" w:rsidP="00B036A5">
      <w:pPr>
        <w:jc w:val="center"/>
        <w:rPr>
          <w:rFonts w:ascii="Times New Roman" w:hAnsi="Times New Roman" w:cs="Times New Roman"/>
          <w:b/>
          <w:sz w:val="28"/>
          <w:szCs w:val="28"/>
        </w:rPr>
      </w:pPr>
      <w:r w:rsidRPr="00B32028">
        <w:rPr>
          <w:rFonts w:ascii="Times New Roman" w:hAnsi="Times New Roman" w:cs="Times New Roman"/>
          <w:b/>
          <w:sz w:val="28"/>
          <w:szCs w:val="28"/>
        </w:rPr>
        <w:t xml:space="preserve">A Substantial Alternative Treatment Of Progressive Keratoconus Disease With 24 Months Follow-Up Time Using Human Fresh Corneal Lenticule </w:t>
      </w:r>
      <w:proofErr w:type="gramStart"/>
      <w:r w:rsidRPr="00B32028">
        <w:rPr>
          <w:rFonts w:ascii="Times New Roman" w:hAnsi="Times New Roman" w:cs="Times New Roman"/>
          <w:b/>
          <w:sz w:val="28"/>
          <w:szCs w:val="28"/>
        </w:rPr>
        <w:t>Implantation  Obtained</w:t>
      </w:r>
      <w:proofErr w:type="gramEnd"/>
      <w:r w:rsidRPr="00B32028">
        <w:rPr>
          <w:rFonts w:ascii="Times New Roman" w:hAnsi="Times New Roman" w:cs="Times New Roman"/>
          <w:b/>
          <w:sz w:val="28"/>
          <w:szCs w:val="28"/>
        </w:rPr>
        <w:t xml:space="preserve"> After </w:t>
      </w:r>
      <w:r>
        <w:rPr>
          <w:rFonts w:ascii="Times New Roman" w:hAnsi="Times New Roman" w:cs="Times New Roman"/>
          <w:b/>
          <w:sz w:val="28"/>
          <w:szCs w:val="28"/>
        </w:rPr>
        <w:t>SMILE S</w:t>
      </w:r>
      <w:r w:rsidRPr="00B32028">
        <w:rPr>
          <w:rFonts w:ascii="Times New Roman" w:hAnsi="Times New Roman" w:cs="Times New Roman"/>
          <w:b/>
          <w:sz w:val="28"/>
          <w:szCs w:val="28"/>
        </w:rPr>
        <w:t>urgery</w:t>
      </w:r>
    </w:p>
    <w:p w14:paraId="27F14BC2" w14:textId="77777777" w:rsidR="00B036A5" w:rsidRPr="00B32028" w:rsidRDefault="00B036A5" w:rsidP="00B036A5">
      <w:pPr>
        <w:rPr>
          <w:rFonts w:ascii="Times New Roman" w:hAnsi="Times New Roman" w:cs="Times New Roman"/>
          <w:b/>
          <w:sz w:val="28"/>
          <w:szCs w:val="28"/>
        </w:rPr>
      </w:pPr>
    </w:p>
    <w:p w14:paraId="16AB8D09" w14:textId="77777777" w:rsidR="00C3584C" w:rsidRDefault="00C3584C" w:rsidP="005973B9">
      <w:pPr>
        <w:pStyle w:val="BodyText"/>
        <w:spacing w:before="73" w:line="198" w:lineRule="exact"/>
        <w:ind w:left="100" w:right="5987"/>
        <w:rPr>
          <w:rFonts w:ascii="Arial"/>
        </w:rPr>
      </w:pPr>
    </w:p>
    <w:p w14:paraId="6FA035C6" w14:textId="77777777" w:rsidR="00B036A5" w:rsidRPr="00F30FAA" w:rsidRDefault="00B036A5" w:rsidP="00B036A5">
      <w:pPr>
        <w:spacing w:line="480" w:lineRule="auto"/>
        <w:jc w:val="both"/>
        <w:outlineLvl w:val="0"/>
        <w:rPr>
          <w:b/>
          <w:sz w:val="24"/>
          <w:szCs w:val="24"/>
        </w:rPr>
      </w:pPr>
      <w:r w:rsidRPr="00F30FAA">
        <w:rPr>
          <w:b/>
          <w:sz w:val="24"/>
          <w:szCs w:val="24"/>
        </w:rPr>
        <w:t>Authors</w:t>
      </w:r>
    </w:p>
    <w:p w14:paraId="703BDCF2" w14:textId="388FDD7F" w:rsidR="00B036A5" w:rsidRPr="00F30FAA" w:rsidRDefault="00B036A5" w:rsidP="00B036A5">
      <w:pPr>
        <w:spacing w:line="480" w:lineRule="auto"/>
        <w:jc w:val="both"/>
        <w:outlineLvl w:val="0"/>
        <w:rPr>
          <w:sz w:val="24"/>
          <w:szCs w:val="24"/>
        </w:rPr>
      </w:pPr>
      <w:r>
        <w:rPr>
          <w:sz w:val="24"/>
          <w:szCs w:val="24"/>
        </w:rPr>
        <w:t xml:space="preserve">MD. Faruk </w:t>
      </w:r>
      <w:proofErr w:type="spellStart"/>
      <w:r>
        <w:rPr>
          <w:sz w:val="24"/>
          <w:szCs w:val="24"/>
        </w:rPr>
        <w:t>Semiz</w:t>
      </w:r>
      <w:proofErr w:type="spellEnd"/>
      <w:r>
        <w:rPr>
          <w:sz w:val="24"/>
          <w:szCs w:val="24"/>
        </w:rPr>
        <w:t xml:space="preserve"> .</w:t>
      </w:r>
      <w:proofErr w:type="spellStart"/>
      <w:proofErr w:type="gramStart"/>
      <w:r>
        <w:rPr>
          <w:sz w:val="24"/>
          <w:szCs w:val="24"/>
        </w:rPr>
        <w:t>MD</w:t>
      </w:r>
      <w:r w:rsidRPr="00F30FAA">
        <w:rPr>
          <w:sz w:val="24"/>
          <w:szCs w:val="24"/>
        </w:rPr>
        <w:t>.Anita</w:t>
      </w:r>
      <w:proofErr w:type="spellEnd"/>
      <w:proofErr w:type="gramEnd"/>
      <w:r w:rsidRPr="00F30FAA">
        <w:rPr>
          <w:sz w:val="24"/>
          <w:szCs w:val="24"/>
        </w:rPr>
        <w:t xml:space="preserve"> </w:t>
      </w:r>
      <w:proofErr w:type="spellStart"/>
      <w:r w:rsidRPr="00F30FAA">
        <w:rPr>
          <w:sz w:val="24"/>
          <w:szCs w:val="24"/>
        </w:rPr>
        <w:t>Syla</w:t>
      </w:r>
      <w:proofErr w:type="spellEnd"/>
      <w:r w:rsidRPr="00F30FAA">
        <w:rPr>
          <w:sz w:val="24"/>
          <w:szCs w:val="24"/>
        </w:rPr>
        <w:t xml:space="preserve"> </w:t>
      </w:r>
      <w:proofErr w:type="spellStart"/>
      <w:r w:rsidRPr="00F30FAA">
        <w:rPr>
          <w:sz w:val="24"/>
          <w:szCs w:val="24"/>
        </w:rPr>
        <w:t>Lokaj</w:t>
      </w:r>
      <w:proofErr w:type="spellEnd"/>
      <w:r>
        <w:rPr>
          <w:sz w:val="24"/>
          <w:szCs w:val="24"/>
        </w:rPr>
        <w:t xml:space="preserve"> </w:t>
      </w:r>
      <w:proofErr w:type="spellStart"/>
      <w:r>
        <w:rPr>
          <w:sz w:val="24"/>
          <w:szCs w:val="24"/>
        </w:rPr>
        <w:t>PhDc</w:t>
      </w:r>
      <w:proofErr w:type="spellEnd"/>
      <w:r w:rsidRPr="00F30FAA">
        <w:rPr>
          <w:sz w:val="24"/>
          <w:szCs w:val="24"/>
        </w:rPr>
        <w:t>;</w:t>
      </w:r>
      <w:r>
        <w:rPr>
          <w:sz w:val="24"/>
          <w:szCs w:val="24"/>
        </w:rPr>
        <w:t xml:space="preserve"> MD</w:t>
      </w:r>
      <w:r w:rsidRPr="00F30FAA">
        <w:rPr>
          <w:sz w:val="24"/>
          <w:szCs w:val="24"/>
        </w:rPr>
        <w:t xml:space="preserve">. </w:t>
      </w:r>
      <w:proofErr w:type="spellStart"/>
      <w:r w:rsidRPr="00F30FAA">
        <w:rPr>
          <w:sz w:val="24"/>
          <w:szCs w:val="24"/>
        </w:rPr>
        <w:t>Njomza</w:t>
      </w:r>
      <w:proofErr w:type="spellEnd"/>
      <w:r w:rsidRPr="00F30FAA">
        <w:rPr>
          <w:sz w:val="24"/>
          <w:szCs w:val="24"/>
        </w:rPr>
        <w:t xml:space="preserve"> </w:t>
      </w:r>
      <w:proofErr w:type="spellStart"/>
      <w:r w:rsidRPr="00F30FAA">
        <w:rPr>
          <w:sz w:val="24"/>
          <w:szCs w:val="24"/>
        </w:rPr>
        <w:t>Hima</w:t>
      </w:r>
      <w:proofErr w:type="spellEnd"/>
      <w:r w:rsidRPr="00F30FAA">
        <w:rPr>
          <w:sz w:val="24"/>
          <w:szCs w:val="24"/>
        </w:rPr>
        <w:t>-Musa</w:t>
      </w:r>
      <w:r>
        <w:rPr>
          <w:sz w:val="24"/>
          <w:szCs w:val="24"/>
        </w:rPr>
        <w:t xml:space="preserve">, </w:t>
      </w:r>
      <w:proofErr w:type="spellStart"/>
      <w:r>
        <w:rPr>
          <w:sz w:val="24"/>
          <w:szCs w:val="24"/>
        </w:rPr>
        <w:t>Phd,MSc</w:t>
      </w:r>
      <w:proofErr w:type="spellEnd"/>
      <w:r>
        <w:rPr>
          <w:sz w:val="24"/>
          <w:szCs w:val="24"/>
        </w:rPr>
        <w:t xml:space="preserve">, </w:t>
      </w:r>
      <w:proofErr w:type="spellStart"/>
      <w:r>
        <w:rPr>
          <w:sz w:val="24"/>
          <w:szCs w:val="24"/>
        </w:rPr>
        <w:t>Gulser</w:t>
      </w:r>
      <w:proofErr w:type="spellEnd"/>
      <w:r>
        <w:rPr>
          <w:sz w:val="24"/>
          <w:szCs w:val="24"/>
        </w:rPr>
        <w:t xml:space="preserve"> </w:t>
      </w:r>
      <w:proofErr w:type="spellStart"/>
      <w:r>
        <w:rPr>
          <w:sz w:val="24"/>
          <w:szCs w:val="24"/>
        </w:rPr>
        <w:t>Caliskan</w:t>
      </w:r>
      <w:bookmarkStart w:id="0" w:name="_Hlk66695282"/>
      <w:proofErr w:type="spellEnd"/>
      <w:r>
        <w:rPr>
          <w:sz w:val="24"/>
          <w:szCs w:val="24"/>
        </w:rPr>
        <w:t xml:space="preserve">, </w:t>
      </w:r>
      <w:bookmarkEnd w:id="0"/>
      <w:r>
        <w:rPr>
          <w:sz w:val="24"/>
          <w:szCs w:val="24"/>
        </w:rPr>
        <w:t xml:space="preserve">MS </w:t>
      </w:r>
      <w:proofErr w:type="spellStart"/>
      <w:r>
        <w:rPr>
          <w:sz w:val="24"/>
          <w:szCs w:val="24"/>
        </w:rPr>
        <w:t>Ceren</w:t>
      </w:r>
      <w:proofErr w:type="spellEnd"/>
      <w:r>
        <w:rPr>
          <w:sz w:val="24"/>
          <w:szCs w:val="24"/>
        </w:rPr>
        <w:t xml:space="preserve"> </w:t>
      </w:r>
      <w:proofErr w:type="spellStart"/>
      <w:r>
        <w:rPr>
          <w:sz w:val="24"/>
          <w:szCs w:val="24"/>
        </w:rPr>
        <w:t>Ece</w:t>
      </w:r>
      <w:proofErr w:type="spellEnd"/>
      <w:r>
        <w:rPr>
          <w:sz w:val="24"/>
          <w:szCs w:val="24"/>
        </w:rPr>
        <w:t xml:space="preserve"> </w:t>
      </w:r>
      <w:proofErr w:type="spellStart"/>
      <w:r>
        <w:rPr>
          <w:sz w:val="24"/>
          <w:szCs w:val="24"/>
        </w:rPr>
        <w:t>Semiz</w:t>
      </w:r>
      <w:proofErr w:type="spellEnd"/>
      <w:r>
        <w:rPr>
          <w:sz w:val="24"/>
          <w:szCs w:val="24"/>
        </w:rPr>
        <w:t xml:space="preserve">, MS </w:t>
      </w:r>
      <w:proofErr w:type="spellStart"/>
      <w:r>
        <w:rPr>
          <w:sz w:val="24"/>
          <w:szCs w:val="24"/>
        </w:rPr>
        <w:t>Zekeriya</w:t>
      </w:r>
      <w:proofErr w:type="spellEnd"/>
      <w:r>
        <w:rPr>
          <w:sz w:val="24"/>
          <w:szCs w:val="24"/>
        </w:rPr>
        <w:t xml:space="preserve"> Alp </w:t>
      </w:r>
      <w:proofErr w:type="spellStart"/>
      <w:r>
        <w:rPr>
          <w:sz w:val="24"/>
          <w:szCs w:val="24"/>
        </w:rPr>
        <w:t>Demirsoy</w:t>
      </w:r>
      <w:proofErr w:type="spellEnd"/>
    </w:p>
    <w:p w14:paraId="2ADF4D2F" w14:textId="77777777" w:rsidR="00C3584C" w:rsidRDefault="00C3584C" w:rsidP="005973B9">
      <w:pPr>
        <w:pStyle w:val="BodyText"/>
        <w:spacing w:before="73" w:line="198" w:lineRule="exact"/>
        <w:ind w:left="100" w:right="5987"/>
        <w:rPr>
          <w:rFonts w:ascii="Arial"/>
        </w:rPr>
      </w:pPr>
    </w:p>
    <w:p w14:paraId="58FBDEE4" w14:textId="77777777" w:rsidR="00C3584C" w:rsidRDefault="00C3584C" w:rsidP="005973B9">
      <w:pPr>
        <w:pStyle w:val="BodyText"/>
        <w:spacing w:before="73" w:line="198" w:lineRule="exact"/>
        <w:ind w:left="100" w:right="5987"/>
        <w:rPr>
          <w:rFonts w:ascii="Arial"/>
        </w:rPr>
      </w:pPr>
    </w:p>
    <w:p w14:paraId="409BC038" w14:textId="77777777" w:rsidR="00AE3E37" w:rsidRDefault="00AE3E37">
      <w:pPr>
        <w:pStyle w:val="BodyText"/>
        <w:spacing w:before="3"/>
        <w:rPr>
          <w:rFonts w:ascii="Arial"/>
          <w:sz w:val="21"/>
        </w:rPr>
      </w:pPr>
    </w:p>
    <w:p w14:paraId="3229F60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ECFD0D9" w14:textId="138A1DE1" w:rsidR="00AE3E37" w:rsidRDefault="00A9710C">
      <w:pPr>
        <w:pStyle w:val="Heading3"/>
        <w:spacing w:before="147"/>
        <w:jc w:val="both"/>
        <w:rPr>
          <w:color w:val="BF5A14"/>
        </w:rPr>
      </w:pPr>
      <w:r>
        <w:rPr>
          <w:color w:val="BF5A14"/>
        </w:rPr>
        <w:t>Abstract</w:t>
      </w:r>
      <w:r w:rsidR="00404E5B">
        <w:rPr>
          <w:color w:val="BF5A14"/>
        </w:rPr>
        <w:t xml:space="preserve"> </w:t>
      </w:r>
    </w:p>
    <w:p w14:paraId="34A90633" w14:textId="77777777" w:rsidR="00B036A5" w:rsidRDefault="00B036A5">
      <w:pPr>
        <w:pStyle w:val="Heading3"/>
        <w:spacing w:before="147"/>
        <w:jc w:val="both"/>
        <w:rPr>
          <w:color w:val="BF5A14"/>
        </w:rPr>
      </w:pPr>
    </w:p>
    <w:p w14:paraId="249C9281" w14:textId="77777777" w:rsidR="00B036A5" w:rsidRPr="00A534E6" w:rsidRDefault="00B036A5" w:rsidP="00B036A5">
      <w:pPr>
        <w:spacing w:line="360" w:lineRule="auto"/>
        <w:jc w:val="both"/>
        <w:rPr>
          <w:rFonts w:ascii="Times New Roman" w:hAnsi="Times New Roman" w:cs="Times New Roman"/>
          <w:sz w:val="24"/>
          <w:szCs w:val="24"/>
        </w:rPr>
      </w:pPr>
      <w:r w:rsidRPr="00A534E6">
        <w:rPr>
          <w:rFonts w:ascii="Times New Roman" w:hAnsi="Times New Roman" w:cs="Times New Roman"/>
          <w:b/>
          <w:sz w:val="24"/>
          <w:szCs w:val="24"/>
        </w:rPr>
        <w:t xml:space="preserve">Purpose: </w:t>
      </w:r>
      <w:r w:rsidRPr="00A534E6">
        <w:rPr>
          <w:rFonts w:ascii="Times New Roman" w:hAnsi="Times New Roman" w:cs="Times New Roman"/>
          <w:sz w:val="24"/>
          <w:szCs w:val="24"/>
        </w:rPr>
        <w:t>The aim of the study is that to increase visual acuity and central corneal thickness in keratoconus progressive patients by implanting human fresh corneal intrastromal lenticule which obtained after smile surgery.</w:t>
      </w:r>
    </w:p>
    <w:p w14:paraId="25AD2FCA" w14:textId="77777777" w:rsidR="00B036A5" w:rsidRPr="00A534E6" w:rsidRDefault="00B036A5" w:rsidP="00B036A5">
      <w:pPr>
        <w:spacing w:line="360" w:lineRule="auto"/>
        <w:jc w:val="both"/>
        <w:rPr>
          <w:rFonts w:ascii="Times New Roman" w:hAnsi="Times New Roman" w:cs="Times New Roman"/>
          <w:sz w:val="24"/>
          <w:szCs w:val="24"/>
        </w:rPr>
      </w:pPr>
      <w:r w:rsidRPr="00A534E6">
        <w:rPr>
          <w:rFonts w:ascii="Times New Roman" w:hAnsi="Times New Roman" w:cs="Times New Roman"/>
          <w:b/>
          <w:sz w:val="24"/>
          <w:szCs w:val="24"/>
        </w:rPr>
        <w:t>Material and Methods:</w:t>
      </w:r>
      <w:r w:rsidRPr="00A534E6">
        <w:rPr>
          <w:rFonts w:ascii="Times New Roman" w:hAnsi="Times New Roman" w:cs="Times New Roman"/>
          <w:sz w:val="24"/>
          <w:szCs w:val="24"/>
        </w:rPr>
        <w:t xml:space="preserve"> </w:t>
      </w:r>
      <w:proofErr w:type="spellStart"/>
      <w:r w:rsidRPr="00A534E6">
        <w:rPr>
          <w:rFonts w:ascii="Times New Roman" w:hAnsi="Times New Roman"/>
          <w:color w:val="000000" w:themeColor="text1"/>
          <w:sz w:val="24"/>
          <w:szCs w:val="24"/>
        </w:rPr>
        <w:t>Fourty</w:t>
      </w:r>
      <w:proofErr w:type="spellEnd"/>
      <w:r w:rsidRPr="00A534E6">
        <w:rPr>
          <w:rFonts w:ascii="Times New Roman" w:hAnsi="Times New Roman"/>
          <w:color w:val="000000" w:themeColor="text1"/>
          <w:sz w:val="24"/>
          <w:szCs w:val="24"/>
        </w:rPr>
        <w:t xml:space="preserve"> eyes of 40 patients who applied to </w:t>
      </w:r>
      <w:r w:rsidRPr="00A534E6">
        <w:rPr>
          <w:rFonts w:ascii="Times New Roman" w:hAnsi="Times New Roman"/>
          <w:bCs/>
          <w:sz w:val="24"/>
          <w:szCs w:val="24"/>
        </w:rPr>
        <w:t xml:space="preserve">Department of Ophthalmology, Eye Hospital, </w:t>
      </w:r>
      <w:proofErr w:type="spellStart"/>
      <w:r w:rsidRPr="00A534E6">
        <w:rPr>
          <w:rFonts w:ascii="Times New Roman" w:hAnsi="Times New Roman"/>
          <w:bCs/>
          <w:sz w:val="24"/>
          <w:szCs w:val="24"/>
        </w:rPr>
        <w:t>Prishtina</w:t>
      </w:r>
      <w:proofErr w:type="spellEnd"/>
      <w:r w:rsidRPr="00A534E6">
        <w:rPr>
          <w:rFonts w:ascii="Times New Roman" w:hAnsi="Times New Roman"/>
          <w:bCs/>
          <w:sz w:val="24"/>
          <w:szCs w:val="24"/>
        </w:rPr>
        <w:t xml:space="preserve">, </w:t>
      </w:r>
      <w:proofErr w:type="spellStart"/>
      <w:r w:rsidRPr="00A534E6">
        <w:rPr>
          <w:rFonts w:ascii="Times New Roman" w:hAnsi="Times New Roman"/>
          <w:bCs/>
          <w:sz w:val="24"/>
          <w:szCs w:val="24"/>
        </w:rPr>
        <w:t>Kosova</w:t>
      </w:r>
      <w:proofErr w:type="spellEnd"/>
      <w:r w:rsidRPr="00A534E6">
        <w:rPr>
          <w:rFonts w:ascii="Times New Roman" w:hAnsi="Times New Roman"/>
          <w:color w:val="000000" w:themeColor="text1"/>
          <w:sz w:val="24"/>
          <w:szCs w:val="24"/>
        </w:rPr>
        <w:t xml:space="preserve"> were included in this longitudinal study.</w:t>
      </w:r>
      <w:r w:rsidRPr="00A534E6">
        <w:rPr>
          <w:rFonts w:ascii="Times New Roman" w:hAnsi="Times New Roman" w:cs="Times New Roman"/>
          <w:sz w:val="24"/>
          <w:szCs w:val="24"/>
        </w:rPr>
        <w:t xml:space="preserve"> </w:t>
      </w:r>
      <w:r w:rsidRPr="00213894">
        <w:rPr>
          <w:rFonts w:ascii="Times New Roman" w:hAnsi="Times New Roman" w:cs="Times New Roman"/>
          <w:b/>
          <w:bCs/>
          <w:sz w:val="24"/>
          <w:szCs w:val="24"/>
        </w:rPr>
        <w:t>(NCT-04591587)</w:t>
      </w:r>
    </w:p>
    <w:p w14:paraId="000F1275" w14:textId="77777777" w:rsidR="00B036A5" w:rsidRPr="00A534E6" w:rsidRDefault="00B036A5" w:rsidP="00B036A5">
      <w:pPr>
        <w:spacing w:line="360" w:lineRule="auto"/>
        <w:jc w:val="both"/>
        <w:rPr>
          <w:rFonts w:ascii="Times New Roman" w:hAnsi="Times New Roman" w:cs="Times New Roman"/>
          <w:sz w:val="24"/>
          <w:szCs w:val="24"/>
        </w:rPr>
      </w:pPr>
      <w:r w:rsidRPr="00A534E6">
        <w:rPr>
          <w:rFonts w:ascii="Times New Roman" w:hAnsi="Times New Roman" w:cs="Times New Roman"/>
          <w:sz w:val="24"/>
          <w:szCs w:val="24"/>
        </w:rPr>
        <w:t xml:space="preserve">Prior to the surgical procedure patients with progressive keratoconus were diagnosed by using Carl Zeiss equipment’s such as slit-lamp microscopy, corneal tomography, anterior segment, optical coherence tomography AS-OCT. Twenty eyes underwent to human fresh corneal intrastromal lenticule, which obtained from patients who underwent small incision lenticule extraction (SMILE). </w:t>
      </w:r>
      <w:r w:rsidRPr="00A534E6">
        <w:rPr>
          <w:rFonts w:ascii="Times New Roman" w:hAnsi="Times New Roman"/>
          <w:sz w:val="24"/>
          <w:szCs w:val="24"/>
          <w:shd w:val="clear" w:color="auto" w:fill="FFFFFF"/>
        </w:rPr>
        <w:t xml:space="preserve">The follow-up time was 24 months after </w:t>
      </w:r>
      <w:r>
        <w:rPr>
          <w:rFonts w:ascii="Times New Roman" w:hAnsi="Times New Roman"/>
          <w:sz w:val="24"/>
          <w:szCs w:val="24"/>
          <w:shd w:val="clear" w:color="auto" w:fill="FFFFFF"/>
        </w:rPr>
        <w:t xml:space="preserve">human </w:t>
      </w:r>
      <w:r w:rsidRPr="00A534E6">
        <w:rPr>
          <w:rFonts w:ascii="Times New Roman" w:hAnsi="Times New Roman"/>
          <w:sz w:val="24"/>
          <w:szCs w:val="24"/>
          <w:shd w:val="clear" w:color="auto" w:fill="FFFFFF"/>
        </w:rPr>
        <w:t>fres</w:t>
      </w:r>
      <w:r>
        <w:rPr>
          <w:rFonts w:ascii="Times New Roman" w:hAnsi="Times New Roman"/>
          <w:sz w:val="24"/>
          <w:szCs w:val="24"/>
          <w:shd w:val="clear" w:color="auto" w:fill="FFFFFF"/>
        </w:rPr>
        <w:t>h corneal lenticule</w:t>
      </w:r>
      <w:r w:rsidRPr="00A534E6">
        <w:rPr>
          <w:rFonts w:ascii="Times New Roman" w:hAnsi="Times New Roman"/>
          <w:sz w:val="24"/>
          <w:szCs w:val="24"/>
          <w:shd w:val="clear" w:color="auto" w:fill="FFFFFF"/>
        </w:rPr>
        <w:t xml:space="preserve"> implantation. We assessed the patients' visual acuity and </w:t>
      </w:r>
      <w:r w:rsidRPr="00A534E6">
        <w:rPr>
          <w:rFonts w:ascii="Times New Roman" w:hAnsi="Times New Roman" w:cs="Times New Roman"/>
          <w:sz w:val="24"/>
          <w:szCs w:val="24"/>
        </w:rPr>
        <w:t>central corneal thickness</w:t>
      </w:r>
      <w:r w:rsidRPr="00A534E6">
        <w:rPr>
          <w:rFonts w:ascii="Times New Roman" w:hAnsi="Times New Roman"/>
          <w:sz w:val="24"/>
          <w:szCs w:val="24"/>
          <w:shd w:val="clear" w:color="auto" w:fill="FFFFFF"/>
        </w:rPr>
        <w:t xml:space="preserve"> </w:t>
      </w:r>
      <w:r w:rsidRPr="00A534E6">
        <w:rPr>
          <w:rFonts w:ascii="Times New Roman" w:hAnsi="Times New Roman" w:cs="Times New Roman"/>
          <w:sz w:val="24"/>
          <w:szCs w:val="24"/>
        </w:rPr>
        <w:t>in keratoconus progressive patients</w:t>
      </w:r>
      <w:r w:rsidRPr="00A534E6">
        <w:rPr>
          <w:rFonts w:ascii="Times New Roman" w:hAnsi="Times New Roman"/>
          <w:sz w:val="24"/>
          <w:szCs w:val="24"/>
          <w:shd w:val="clear" w:color="auto" w:fill="FFFFFF"/>
        </w:rPr>
        <w:t>.</w:t>
      </w:r>
    </w:p>
    <w:p w14:paraId="5D43BD36" w14:textId="77777777" w:rsidR="00B036A5" w:rsidRPr="00A534E6" w:rsidRDefault="00B036A5" w:rsidP="00B036A5">
      <w:pPr>
        <w:spacing w:line="360" w:lineRule="auto"/>
        <w:jc w:val="both"/>
        <w:rPr>
          <w:rFonts w:ascii="Times New Roman" w:hAnsi="Times New Roman"/>
          <w:bCs/>
          <w:color w:val="000000" w:themeColor="text1"/>
          <w:sz w:val="24"/>
          <w:szCs w:val="24"/>
        </w:rPr>
      </w:pPr>
      <w:bookmarkStart w:id="1" w:name="_Hlk66698628"/>
      <w:r w:rsidRPr="00A534E6">
        <w:rPr>
          <w:rFonts w:ascii="Times New Roman" w:hAnsi="Times New Roman" w:cs="Times New Roman"/>
          <w:b/>
          <w:sz w:val="24"/>
          <w:szCs w:val="24"/>
        </w:rPr>
        <w:t xml:space="preserve">Results: </w:t>
      </w:r>
      <w:bookmarkEnd w:id="1"/>
      <w:r w:rsidRPr="00A534E6">
        <w:rPr>
          <w:rFonts w:ascii="Times New Roman" w:hAnsi="Times New Roman" w:cs="Times New Roman"/>
          <w:sz w:val="24"/>
          <w:szCs w:val="24"/>
        </w:rPr>
        <w:t xml:space="preserve">The mean age of the patients was </w:t>
      </w:r>
      <w:r>
        <w:rPr>
          <w:rFonts w:ascii="Times New Roman" w:hAnsi="Times New Roman" w:cs="Times New Roman"/>
          <w:sz w:val="24"/>
          <w:szCs w:val="24"/>
        </w:rPr>
        <w:t>27,</w:t>
      </w:r>
      <w:r w:rsidRPr="00A534E6">
        <w:rPr>
          <w:rFonts w:ascii="Times New Roman" w:hAnsi="Times New Roman" w:cs="Times New Roman"/>
          <w:sz w:val="24"/>
          <w:szCs w:val="24"/>
        </w:rPr>
        <w:t xml:space="preserve">35±5,24 and  8 </w:t>
      </w:r>
      <w:r w:rsidRPr="00A534E6">
        <w:rPr>
          <w:rFonts w:ascii="Times New Roman" w:hAnsi="Times New Roman"/>
          <w:bCs/>
          <w:color w:val="000000" w:themeColor="text1"/>
          <w:sz w:val="24"/>
          <w:szCs w:val="24"/>
        </w:rPr>
        <w:t xml:space="preserve">(40%) were women, 12 (60%) were </w:t>
      </w:r>
      <w:proofErr w:type="spellStart"/>
      <w:r w:rsidRPr="00A534E6">
        <w:rPr>
          <w:rFonts w:ascii="Times New Roman" w:hAnsi="Times New Roman"/>
          <w:bCs/>
          <w:color w:val="000000" w:themeColor="text1"/>
          <w:sz w:val="24"/>
          <w:szCs w:val="24"/>
        </w:rPr>
        <w:t>men</w:t>
      </w:r>
      <w:r>
        <w:rPr>
          <w:rFonts w:ascii="Times New Roman" w:hAnsi="Times New Roman"/>
          <w:bCs/>
          <w:color w:val="000000" w:themeColor="text1"/>
          <w:sz w:val="24"/>
          <w:szCs w:val="24"/>
        </w:rPr>
        <w:t>.</w:t>
      </w:r>
      <w:r w:rsidRPr="00A534E6">
        <w:rPr>
          <w:rFonts w:ascii="Times New Roman" w:hAnsi="Times New Roman"/>
          <w:bCs/>
          <w:color w:val="000000" w:themeColor="text1"/>
          <w:sz w:val="24"/>
          <w:szCs w:val="24"/>
        </w:rPr>
        <w:t>Compared</w:t>
      </w:r>
      <w:proofErr w:type="spellEnd"/>
      <w:r w:rsidRPr="00A534E6">
        <w:rPr>
          <w:rFonts w:ascii="Times New Roman" w:hAnsi="Times New Roman"/>
          <w:bCs/>
          <w:color w:val="000000" w:themeColor="text1"/>
          <w:sz w:val="24"/>
          <w:szCs w:val="24"/>
        </w:rPr>
        <w:t xml:space="preserve"> to preoperative </w:t>
      </w:r>
      <w:proofErr w:type="spellStart"/>
      <w:r w:rsidRPr="00A534E6">
        <w:rPr>
          <w:rFonts w:ascii="Times New Roman" w:hAnsi="Times New Roman"/>
          <w:bCs/>
          <w:color w:val="000000" w:themeColor="text1"/>
          <w:sz w:val="24"/>
          <w:szCs w:val="24"/>
        </w:rPr>
        <w:t>values</w:t>
      </w:r>
      <w:r>
        <w:rPr>
          <w:rFonts w:ascii="Times New Roman" w:hAnsi="Times New Roman"/>
          <w:bCs/>
          <w:color w:val="000000" w:themeColor="text1"/>
          <w:sz w:val="24"/>
          <w:szCs w:val="24"/>
        </w:rPr>
        <w:t>,CCT</w:t>
      </w:r>
      <w:proofErr w:type="spellEnd"/>
      <w:r>
        <w:rPr>
          <w:rFonts w:ascii="Times New Roman" w:hAnsi="Times New Roman"/>
          <w:bCs/>
          <w:color w:val="000000" w:themeColor="text1"/>
          <w:sz w:val="24"/>
          <w:szCs w:val="24"/>
        </w:rPr>
        <w:t xml:space="preserve"> changes from(399,95 </w:t>
      </w:r>
      <w:r w:rsidRPr="00A534E6">
        <w:rPr>
          <w:rFonts w:ascii="Times New Roman" w:hAnsi="Times New Roman" w:cs="Times New Roman"/>
          <w:sz w:val="24"/>
          <w:szCs w:val="24"/>
        </w:rPr>
        <w:t>±</w:t>
      </w:r>
      <w:r>
        <w:rPr>
          <w:rFonts w:ascii="Times New Roman" w:hAnsi="Times New Roman" w:cs="Times New Roman"/>
          <w:sz w:val="24"/>
          <w:szCs w:val="24"/>
        </w:rPr>
        <w:t>15.13) to (476,40</w:t>
      </w:r>
      <w:r w:rsidRPr="00A534E6">
        <w:rPr>
          <w:rFonts w:ascii="Times New Roman" w:hAnsi="Times New Roman" w:cs="Times New Roman"/>
          <w:sz w:val="24"/>
          <w:szCs w:val="24"/>
        </w:rPr>
        <w:t>±</w:t>
      </w:r>
      <w:r>
        <w:rPr>
          <w:rFonts w:ascii="Times New Roman" w:hAnsi="Times New Roman" w:cs="Times New Roman"/>
          <w:sz w:val="24"/>
          <w:szCs w:val="24"/>
        </w:rPr>
        <w:t>9.91)</w:t>
      </w:r>
      <w:r w:rsidRPr="00D22B2C">
        <w:rPr>
          <w:rFonts w:ascii="Times New Roman" w:hAnsi="Times New Roman" w:cs="Times New Roman"/>
          <w:sz w:val="24"/>
          <w:szCs w:val="24"/>
        </w:rPr>
        <w:t xml:space="preserve"> </w:t>
      </w:r>
      <w:r>
        <w:rPr>
          <w:rFonts w:ascii="Times New Roman" w:hAnsi="Times New Roman" w:cs="Times New Roman"/>
          <w:sz w:val="24"/>
          <w:szCs w:val="24"/>
        </w:rPr>
        <w:t xml:space="preserve">24 -months after </w:t>
      </w:r>
      <w:proofErr w:type="spellStart"/>
      <w:r>
        <w:rPr>
          <w:rFonts w:ascii="Times New Roman" w:hAnsi="Times New Roman" w:cs="Times New Roman"/>
          <w:sz w:val="24"/>
          <w:szCs w:val="24"/>
        </w:rPr>
        <w:t>operation.</w:t>
      </w:r>
      <w:r>
        <w:rPr>
          <w:rFonts w:ascii="Times New Roman" w:hAnsi="Times New Roman"/>
          <w:bCs/>
          <w:color w:val="000000" w:themeColor="text1"/>
          <w:sz w:val="24"/>
          <w:szCs w:val="24"/>
        </w:rPr>
        <w:t>P</w:t>
      </w:r>
      <w:r w:rsidRPr="00A534E6">
        <w:rPr>
          <w:rFonts w:ascii="Times New Roman" w:hAnsi="Times New Roman"/>
          <w:bCs/>
          <w:color w:val="000000" w:themeColor="text1"/>
          <w:sz w:val="24"/>
          <w:szCs w:val="24"/>
        </w:rPr>
        <w:t>reoperative</w:t>
      </w:r>
      <w:proofErr w:type="spellEnd"/>
      <w:r w:rsidRPr="00A534E6">
        <w:rPr>
          <w:rFonts w:ascii="Times New Roman" w:hAnsi="Times New Roman"/>
          <w:bCs/>
          <w:color w:val="000000" w:themeColor="text1"/>
          <w:sz w:val="24"/>
          <w:szCs w:val="24"/>
        </w:rPr>
        <w:t xml:space="preserve"> values, K</w:t>
      </w:r>
      <w:r w:rsidRPr="00A534E6">
        <w:rPr>
          <w:rFonts w:ascii="Times New Roman" w:hAnsi="Times New Roman"/>
          <w:bCs/>
          <w:color w:val="000000" w:themeColor="text1"/>
          <w:sz w:val="24"/>
          <w:szCs w:val="24"/>
          <w:vertAlign w:val="subscript"/>
        </w:rPr>
        <w:t>1</w:t>
      </w:r>
      <w:r w:rsidRPr="00A534E6">
        <w:rPr>
          <w:rFonts w:ascii="Times New Roman" w:hAnsi="Times New Roman"/>
          <w:bCs/>
          <w:color w:val="000000" w:themeColor="text1"/>
          <w:sz w:val="24"/>
          <w:szCs w:val="24"/>
        </w:rPr>
        <w:t xml:space="preserve"> </w:t>
      </w:r>
      <w:r>
        <w:rPr>
          <w:rFonts w:ascii="Times New Roman" w:hAnsi="Times New Roman"/>
          <w:bCs/>
          <w:color w:val="000000" w:themeColor="text1"/>
          <w:sz w:val="24"/>
          <w:szCs w:val="24"/>
        </w:rPr>
        <w:t>and K</w:t>
      </w:r>
      <w:r w:rsidRPr="001E44C9">
        <w:rPr>
          <w:rFonts w:ascii="Times New Roman" w:hAnsi="Times New Roman"/>
          <w:bCs/>
          <w:color w:val="000000" w:themeColor="text1"/>
          <w:sz w:val="24"/>
          <w:szCs w:val="24"/>
          <w:vertAlign w:val="subscript"/>
        </w:rPr>
        <w:t>2</w:t>
      </w:r>
      <w:r>
        <w:rPr>
          <w:rFonts w:ascii="Times New Roman" w:hAnsi="Times New Roman"/>
          <w:bCs/>
          <w:color w:val="000000" w:themeColor="text1"/>
          <w:sz w:val="24"/>
          <w:szCs w:val="24"/>
        </w:rPr>
        <w:t xml:space="preserve"> </w:t>
      </w:r>
      <w:r w:rsidRPr="00A534E6">
        <w:rPr>
          <w:rFonts w:ascii="Times New Roman" w:hAnsi="Times New Roman"/>
          <w:bCs/>
          <w:color w:val="000000" w:themeColor="text1"/>
          <w:sz w:val="24"/>
          <w:szCs w:val="24"/>
        </w:rPr>
        <w:t>w</w:t>
      </w:r>
      <w:r>
        <w:rPr>
          <w:rFonts w:ascii="Times New Roman" w:hAnsi="Times New Roman"/>
          <w:bCs/>
          <w:color w:val="000000" w:themeColor="text1"/>
          <w:sz w:val="24"/>
          <w:szCs w:val="24"/>
        </w:rPr>
        <w:t>ere</w:t>
      </w:r>
      <w:r w:rsidRPr="00A534E6">
        <w:rPr>
          <w:rFonts w:ascii="Times New Roman" w:hAnsi="Times New Roman"/>
          <w:bCs/>
          <w:color w:val="000000" w:themeColor="text1"/>
          <w:sz w:val="24"/>
          <w:szCs w:val="24"/>
        </w:rPr>
        <w:t xml:space="preserve"> significantly improved (</w:t>
      </w:r>
      <w:r w:rsidRPr="00674E2C">
        <w:rPr>
          <w:rFonts w:ascii="Times New Roman" w:hAnsi="Times New Roman"/>
          <w:bCs/>
          <w:color w:val="000000" w:themeColor="text1"/>
          <w:sz w:val="24"/>
          <w:szCs w:val="24"/>
        </w:rPr>
        <w:t>K</w:t>
      </w:r>
      <w:r w:rsidRPr="00674E2C">
        <w:rPr>
          <w:rFonts w:ascii="Times New Roman" w:hAnsi="Times New Roman"/>
          <w:bCs/>
          <w:color w:val="000000" w:themeColor="text1"/>
          <w:sz w:val="24"/>
          <w:szCs w:val="24"/>
          <w:vertAlign w:val="subscript"/>
        </w:rPr>
        <w:t>1</w:t>
      </w:r>
      <w:r>
        <w:rPr>
          <w:rFonts w:ascii="Times New Roman" w:hAnsi="Times New Roman"/>
          <w:bCs/>
          <w:color w:val="000000" w:themeColor="text1"/>
          <w:sz w:val="24"/>
          <w:szCs w:val="24"/>
        </w:rPr>
        <w:t xml:space="preserve"> </w:t>
      </w:r>
      <w:r w:rsidRPr="00674E2C">
        <w:rPr>
          <w:rFonts w:ascii="Times New Roman" w:hAnsi="Times New Roman"/>
          <w:bCs/>
          <w:color w:val="000000" w:themeColor="text1"/>
          <w:sz w:val="24"/>
          <w:szCs w:val="24"/>
        </w:rPr>
        <w:t>pre</w:t>
      </w:r>
      <w:r w:rsidRPr="00A534E6">
        <w:rPr>
          <w:rFonts w:ascii="Times New Roman" w:hAnsi="Times New Roman"/>
          <w:bCs/>
          <w:color w:val="000000" w:themeColor="text1"/>
          <w:sz w:val="24"/>
          <w:szCs w:val="24"/>
        </w:rPr>
        <w:t xml:space="preserve">-op </w:t>
      </w:r>
      <w:r w:rsidRPr="00A534E6">
        <w:rPr>
          <w:rFonts w:ascii="Times New Roman" w:hAnsi="Times New Roman" w:cs="Times New Roman"/>
          <w:sz w:val="24"/>
          <w:szCs w:val="24"/>
        </w:rPr>
        <w:t>48,51</w:t>
      </w:r>
      <w:bookmarkStart w:id="2" w:name="_Hlk66694358"/>
      <w:r w:rsidRPr="00A534E6">
        <w:rPr>
          <w:rFonts w:ascii="Times New Roman" w:hAnsi="Times New Roman" w:cs="Times New Roman"/>
          <w:sz w:val="24"/>
          <w:szCs w:val="24"/>
        </w:rPr>
        <w:t>±</w:t>
      </w:r>
      <w:bookmarkEnd w:id="2"/>
      <w:r w:rsidRPr="00A534E6">
        <w:rPr>
          <w:rFonts w:ascii="Times New Roman" w:hAnsi="Times New Roman" w:cs="Times New Roman"/>
          <w:sz w:val="24"/>
          <w:szCs w:val="24"/>
        </w:rPr>
        <w:t>0,74</w:t>
      </w:r>
      <w:r w:rsidRPr="00A534E6">
        <w:rPr>
          <w:rFonts w:ascii="Times New Roman" w:hAnsi="Times New Roman"/>
          <w:bCs/>
          <w:color w:val="000000" w:themeColor="text1"/>
          <w:sz w:val="24"/>
          <w:szCs w:val="24"/>
        </w:rPr>
        <w:t xml:space="preserve"> and post-op at </w:t>
      </w:r>
      <w:r>
        <w:rPr>
          <w:rFonts w:ascii="Times New Roman" w:hAnsi="Times New Roman"/>
          <w:bCs/>
          <w:color w:val="000000" w:themeColor="text1"/>
          <w:sz w:val="24"/>
          <w:szCs w:val="24"/>
        </w:rPr>
        <w:t>24</w:t>
      </w:r>
      <w:r w:rsidRPr="00A534E6">
        <w:rPr>
          <w:rFonts w:ascii="Times New Roman" w:hAnsi="Times New Roman"/>
          <w:bCs/>
          <w:color w:val="000000" w:themeColor="text1"/>
          <w:sz w:val="24"/>
          <w:szCs w:val="24"/>
        </w:rPr>
        <w:t xml:space="preserve"> month</w:t>
      </w:r>
      <w:r w:rsidRPr="001E44C9">
        <w:rPr>
          <w:rFonts w:ascii="Times New Roman" w:hAnsi="Times New Roman"/>
          <w:bCs/>
          <w:color w:val="000000" w:themeColor="text1"/>
          <w:sz w:val="24"/>
          <w:szCs w:val="24"/>
        </w:rPr>
        <w:t xml:space="preserve"> </w:t>
      </w:r>
      <w:r>
        <w:rPr>
          <w:rFonts w:ascii="Times New Roman" w:hAnsi="Times New Roman"/>
          <w:bCs/>
          <w:color w:val="000000" w:themeColor="text1"/>
          <w:sz w:val="24"/>
          <w:szCs w:val="24"/>
        </w:rPr>
        <w:t>K</w:t>
      </w:r>
      <w:r w:rsidRPr="00674E2C">
        <w:rPr>
          <w:rFonts w:ascii="Times New Roman" w:hAnsi="Times New Roman"/>
          <w:bCs/>
          <w:color w:val="000000" w:themeColor="text1"/>
          <w:sz w:val="24"/>
          <w:szCs w:val="24"/>
          <w:vertAlign w:val="subscript"/>
        </w:rPr>
        <w:t>1</w:t>
      </w:r>
      <w:r>
        <w:rPr>
          <w:rFonts w:ascii="Times New Roman" w:hAnsi="Times New Roman"/>
          <w:bCs/>
          <w:color w:val="000000" w:themeColor="text1"/>
          <w:sz w:val="24"/>
          <w:szCs w:val="24"/>
          <w:vertAlign w:val="subscript"/>
        </w:rPr>
        <w:t xml:space="preserve"> </w:t>
      </w:r>
      <w:r w:rsidRPr="00A534E6">
        <w:rPr>
          <w:rFonts w:ascii="Times New Roman" w:hAnsi="Times New Roman" w:cs="Times New Roman"/>
          <w:sz w:val="24"/>
          <w:szCs w:val="24"/>
        </w:rPr>
        <w:t>47,43±0,769</w:t>
      </w:r>
      <w:r w:rsidRPr="00A534E6">
        <w:rPr>
          <w:rFonts w:ascii="Times New Roman" w:hAnsi="Times New Roman"/>
          <w:bCs/>
          <w:color w:val="000000" w:themeColor="text1"/>
          <w:sz w:val="24"/>
          <w:szCs w:val="24"/>
        </w:rPr>
        <w:t>; p</w:t>
      </w:r>
      <w:r w:rsidRPr="00A534E6">
        <w:rPr>
          <w:rFonts w:ascii="Times New Roman" w:hAnsi="Times New Roman" w:cs="Times New Roman"/>
          <w:sz w:val="24"/>
          <w:szCs w:val="24"/>
        </w:rPr>
        <w:t>&lt;0,001</w:t>
      </w:r>
      <w:r w:rsidRPr="00A534E6">
        <w:rPr>
          <w:rFonts w:ascii="Times New Roman" w:hAnsi="Times New Roman"/>
          <w:bCs/>
          <w:color w:val="000000" w:themeColor="text1"/>
          <w:sz w:val="24"/>
          <w:szCs w:val="24"/>
        </w:rPr>
        <w:t>)</w:t>
      </w:r>
      <w:r>
        <w:rPr>
          <w:rFonts w:ascii="Times New Roman" w:hAnsi="Times New Roman"/>
          <w:bCs/>
          <w:color w:val="000000" w:themeColor="text1"/>
          <w:sz w:val="24"/>
          <w:szCs w:val="24"/>
        </w:rPr>
        <w:t xml:space="preserve"> and (K</w:t>
      </w:r>
      <w:r w:rsidRPr="00674E2C">
        <w:rPr>
          <w:rFonts w:ascii="Times New Roman" w:hAnsi="Times New Roman"/>
          <w:bCs/>
          <w:color w:val="000000" w:themeColor="text1"/>
          <w:sz w:val="24"/>
          <w:szCs w:val="24"/>
          <w:vertAlign w:val="subscript"/>
        </w:rPr>
        <w:t>2</w:t>
      </w:r>
      <w:r>
        <w:rPr>
          <w:rFonts w:ascii="Times New Roman" w:hAnsi="Times New Roman"/>
          <w:bCs/>
          <w:color w:val="000000" w:themeColor="text1"/>
          <w:sz w:val="24"/>
          <w:szCs w:val="24"/>
        </w:rPr>
        <w:t xml:space="preserve"> </w:t>
      </w:r>
      <w:r w:rsidRPr="00A534E6">
        <w:rPr>
          <w:rFonts w:ascii="Times New Roman" w:hAnsi="Times New Roman"/>
          <w:bCs/>
          <w:color w:val="000000" w:themeColor="text1"/>
          <w:sz w:val="24"/>
          <w:szCs w:val="24"/>
        </w:rPr>
        <w:t xml:space="preserve">pre-op </w:t>
      </w:r>
      <w:r w:rsidRPr="00A534E6">
        <w:rPr>
          <w:rFonts w:ascii="Times New Roman" w:hAnsi="Times New Roman" w:cs="Times New Roman"/>
          <w:sz w:val="24"/>
          <w:szCs w:val="24"/>
        </w:rPr>
        <w:t xml:space="preserve">53,78±1,41 </w:t>
      </w:r>
      <w:r w:rsidRPr="00A534E6">
        <w:rPr>
          <w:rFonts w:ascii="Times New Roman" w:hAnsi="Times New Roman"/>
          <w:bCs/>
          <w:color w:val="000000" w:themeColor="text1"/>
          <w:sz w:val="24"/>
          <w:szCs w:val="24"/>
        </w:rPr>
        <w:t xml:space="preserve">and post-op at </w:t>
      </w:r>
      <w:r>
        <w:rPr>
          <w:rFonts w:ascii="Times New Roman" w:hAnsi="Times New Roman"/>
          <w:bCs/>
          <w:color w:val="000000" w:themeColor="text1"/>
          <w:sz w:val="24"/>
          <w:szCs w:val="24"/>
        </w:rPr>
        <w:t>24</w:t>
      </w:r>
      <w:r w:rsidRPr="00A534E6">
        <w:rPr>
          <w:rFonts w:ascii="Times New Roman" w:hAnsi="Times New Roman"/>
          <w:bCs/>
          <w:color w:val="000000" w:themeColor="text1"/>
          <w:sz w:val="24"/>
          <w:szCs w:val="24"/>
        </w:rPr>
        <w:t xml:space="preserve"> month;</w:t>
      </w:r>
      <w:r w:rsidRPr="001E44C9">
        <w:rPr>
          <w:rFonts w:ascii="Times New Roman" w:hAnsi="Times New Roman"/>
          <w:bCs/>
          <w:color w:val="000000" w:themeColor="text1"/>
          <w:sz w:val="24"/>
          <w:szCs w:val="24"/>
        </w:rPr>
        <w:t xml:space="preserve"> </w:t>
      </w:r>
      <w:r>
        <w:rPr>
          <w:rFonts w:ascii="Times New Roman" w:hAnsi="Times New Roman"/>
          <w:bCs/>
          <w:color w:val="000000" w:themeColor="text1"/>
          <w:sz w:val="24"/>
          <w:szCs w:val="24"/>
        </w:rPr>
        <w:t>K</w:t>
      </w:r>
      <w:r w:rsidRPr="00674E2C">
        <w:rPr>
          <w:rFonts w:ascii="Times New Roman" w:hAnsi="Times New Roman"/>
          <w:bCs/>
          <w:color w:val="000000" w:themeColor="text1"/>
          <w:sz w:val="24"/>
          <w:szCs w:val="24"/>
          <w:vertAlign w:val="subscript"/>
        </w:rPr>
        <w:t>2</w:t>
      </w:r>
      <w:r>
        <w:rPr>
          <w:rFonts w:ascii="Times New Roman" w:hAnsi="Times New Roman"/>
          <w:bCs/>
          <w:color w:val="000000" w:themeColor="text1"/>
          <w:sz w:val="24"/>
          <w:szCs w:val="24"/>
        </w:rPr>
        <w:t xml:space="preserve"> </w:t>
      </w:r>
      <w:r w:rsidRPr="00A534E6">
        <w:rPr>
          <w:rFonts w:ascii="Times New Roman" w:hAnsi="Times New Roman" w:cs="Times New Roman"/>
          <w:sz w:val="24"/>
          <w:szCs w:val="24"/>
        </w:rPr>
        <w:t>49,78±0,87</w:t>
      </w:r>
      <w:r w:rsidRPr="00A534E6">
        <w:rPr>
          <w:rFonts w:ascii="Times New Roman" w:hAnsi="Times New Roman"/>
          <w:bCs/>
          <w:color w:val="000000" w:themeColor="text1"/>
          <w:sz w:val="24"/>
          <w:szCs w:val="24"/>
        </w:rPr>
        <w:t xml:space="preserve"> p</w:t>
      </w:r>
      <w:r w:rsidRPr="00A534E6">
        <w:rPr>
          <w:rFonts w:ascii="Times New Roman" w:hAnsi="Times New Roman" w:cs="Times New Roman"/>
          <w:sz w:val="24"/>
          <w:szCs w:val="24"/>
        </w:rPr>
        <w:t>&lt;0,001</w:t>
      </w:r>
      <w:r w:rsidRPr="00A534E6">
        <w:rPr>
          <w:rFonts w:ascii="Times New Roman" w:hAnsi="Times New Roman"/>
          <w:bCs/>
          <w:color w:val="000000" w:themeColor="text1"/>
          <w:sz w:val="24"/>
          <w:szCs w:val="24"/>
        </w:rPr>
        <w:t>);and 24 months</w:t>
      </w:r>
      <w:r>
        <w:rPr>
          <w:rFonts w:ascii="Times New Roman" w:hAnsi="Times New Roman"/>
          <w:bCs/>
          <w:color w:val="000000" w:themeColor="text1"/>
          <w:sz w:val="24"/>
          <w:szCs w:val="24"/>
        </w:rPr>
        <w:t xml:space="preserve"> </w:t>
      </w:r>
      <w:r w:rsidRPr="00A534E6">
        <w:rPr>
          <w:rFonts w:ascii="Times New Roman" w:hAnsi="Times New Roman"/>
          <w:bCs/>
          <w:color w:val="000000" w:themeColor="text1"/>
          <w:sz w:val="24"/>
          <w:szCs w:val="24"/>
        </w:rPr>
        <w:t xml:space="preserve">significantly decreased according to pre-operative value. </w:t>
      </w:r>
      <w:proofErr w:type="gramStart"/>
      <w:r w:rsidRPr="00A534E6">
        <w:rPr>
          <w:rFonts w:ascii="Times New Roman" w:hAnsi="Times New Roman"/>
          <w:bCs/>
          <w:color w:val="000000" w:themeColor="text1"/>
          <w:sz w:val="24"/>
          <w:szCs w:val="24"/>
        </w:rPr>
        <w:t>Moreover</w:t>
      </w:r>
      <w:proofErr w:type="gramEnd"/>
      <w:r w:rsidRPr="00A534E6">
        <w:rPr>
          <w:rFonts w:ascii="Times New Roman" w:hAnsi="Times New Roman"/>
          <w:bCs/>
          <w:color w:val="000000" w:themeColor="text1"/>
          <w:sz w:val="24"/>
          <w:szCs w:val="24"/>
        </w:rPr>
        <w:t xml:space="preserve"> compared to preoperative values, UDVA (</w:t>
      </w:r>
      <w:proofErr w:type="spellStart"/>
      <w:r w:rsidRPr="00A534E6">
        <w:rPr>
          <w:rFonts w:ascii="Times New Roman" w:hAnsi="Times New Roman"/>
          <w:bCs/>
          <w:color w:val="000000" w:themeColor="text1"/>
          <w:sz w:val="24"/>
          <w:szCs w:val="24"/>
        </w:rPr>
        <w:t>LogMAR</w:t>
      </w:r>
      <w:proofErr w:type="spellEnd"/>
      <w:r w:rsidRPr="00A534E6">
        <w:rPr>
          <w:rFonts w:ascii="Times New Roman" w:hAnsi="Times New Roman"/>
          <w:bCs/>
          <w:color w:val="000000" w:themeColor="text1"/>
          <w:sz w:val="24"/>
          <w:szCs w:val="24"/>
        </w:rPr>
        <w:t xml:space="preserve">) at the first month was significantly improved (pre-op </w:t>
      </w:r>
      <w:r w:rsidRPr="00A534E6">
        <w:rPr>
          <w:rFonts w:ascii="Times New Roman" w:hAnsi="Times New Roman" w:cs="Times New Roman"/>
          <w:sz w:val="24"/>
          <w:szCs w:val="24"/>
        </w:rPr>
        <w:t>0,99±0,07</w:t>
      </w:r>
      <w:r w:rsidRPr="00A534E6">
        <w:rPr>
          <w:rFonts w:ascii="Times New Roman" w:hAnsi="Times New Roman"/>
          <w:bCs/>
          <w:color w:val="000000" w:themeColor="text1"/>
          <w:sz w:val="24"/>
          <w:szCs w:val="24"/>
        </w:rPr>
        <w:t xml:space="preserve"> </w:t>
      </w:r>
      <w:proofErr w:type="spellStart"/>
      <w:r w:rsidRPr="00A534E6">
        <w:rPr>
          <w:rFonts w:ascii="Times New Roman" w:hAnsi="Times New Roman"/>
          <w:bCs/>
          <w:color w:val="000000" w:themeColor="text1"/>
          <w:sz w:val="24"/>
          <w:szCs w:val="24"/>
        </w:rPr>
        <w:t>logMAR</w:t>
      </w:r>
      <w:proofErr w:type="spellEnd"/>
      <w:r w:rsidRPr="00A534E6">
        <w:rPr>
          <w:rFonts w:ascii="Times New Roman" w:hAnsi="Times New Roman"/>
          <w:bCs/>
          <w:color w:val="000000" w:themeColor="text1"/>
          <w:sz w:val="24"/>
          <w:szCs w:val="24"/>
        </w:rPr>
        <w:t>) and 24 months (</w:t>
      </w:r>
      <w:r w:rsidRPr="00A534E6">
        <w:rPr>
          <w:rFonts w:ascii="Times New Roman" w:hAnsi="Times New Roman" w:cs="Times New Roman"/>
          <w:sz w:val="24"/>
          <w:szCs w:val="24"/>
        </w:rPr>
        <w:t>0,51±0,12</w:t>
      </w:r>
      <w:r w:rsidRPr="00A534E6">
        <w:rPr>
          <w:rFonts w:ascii="Times New Roman" w:hAnsi="Times New Roman"/>
          <w:bCs/>
          <w:color w:val="000000" w:themeColor="text1"/>
          <w:sz w:val="24"/>
          <w:szCs w:val="24"/>
        </w:rPr>
        <w:t>, p</w:t>
      </w:r>
      <w:r w:rsidRPr="00A534E6">
        <w:rPr>
          <w:rFonts w:ascii="Times New Roman" w:hAnsi="Times New Roman" w:cs="Times New Roman"/>
          <w:sz w:val="24"/>
          <w:szCs w:val="24"/>
        </w:rPr>
        <w:t>&lt;0,001</w:t>
      </w:r>
      <w:r w:rsidRPr="00A534E6">
        <w:rPr>
          <w:rFonts w:ascii="Times New Roman" w:hAnsi="Times New Roman"/>
          <w:bCs/>
          <w:color w:val="000000" w:themeColor="text1"/>
          <w:sz w:val="24"/>
          <w:szCs w:val="24"/>
        </w:rPr>
        <w:t>) significantly increased according to pre-operative values for UDVA (</w:t>
      </w:r>
      <w:proofErr w:type="spellStart"/>
      <w:r w:rsidRPr="00A534E6">
        <w:rPr>
          <w:rFonts w:ascii="Times New Roman" w:hAnsi="Times New Roman"/>
          <w:bCs/>
          <w:color w:val="000000" w:themeColor="text1"/>
          <w:sz w:val="24"/>
          <w:szCs w:val="24"/>
        </w:rPr>
        <w:t>LogMAR</w:t>
      </w:r>
      <w:proofErr w:type="spellEnd"/>
      <w:r w:rsidRPr="00A534E6">
        <w:rPr>
          <w:rFonts w:ascii="Times New Roman" w:hAnsi="Times New Roman"/>
          <w:bCs/>
          <w:color w:val="000000" w:themeColor="text1"/>
          <w:sz w:val="24"/>
          <w:szCs w:val="24"/>
        </w:rPr>
        <w:t>).</w:t>
      </w:r>
    </w:p>
    <w:p w14:paraId="0ABEAEFE" w14:textId="77777777" w:rsidR="00B036A5" w:rsidRDefault="00B036A5" w:rsidP="00B036A5"/>
    <w:p w14:paraId="504BF660" w14:textId="77777777" w:rsidR="00B036A5" w:rsidRPr="00A534E6" w:rsidRDefault="00B036A5" w:rsidP="00B036A5">
      <w:pPr>
        <w:spacing w:line="360" w:lineRule="auto"/>
        <w:jc w:val="both"/>
        <w:rPr>
          <w:rFonts w:ascii="Times New Roman" w:hAnsi="Times New Roman" w:cs="Times New Roman"/>
          <w:sz w:val="24"/>
          <w:szCs w:val="24"/>
        </w:rPr>
      </w:pPr>
    </w:p>
    <w:p w14:paraId="0D37B23F" w14:textId="77777777" w:rsidR="00B036A5" w:rsidRDefault="00B036A5" w:rsidP="00B036A5">
      <w:pPr>
        <w:spacing w:line="360" w:lineRule="auto"/>
        <w:jc w:val="both"/>
        <w:rPr>
          <w:rFonts w:ascii="Times New Roman" w:hAnsi="Times New Roman" w:cs="Times New Roman"/>
          <w:sz w:val="24"/>
          <w:szCs w:val="24"/>
        </w:rPr>
      </w:pPr>
      <w:r w:rsidRPr="00A534E6">
        <w:rPr>
          <w:rFonts w:ascii="Times New Roman" w:hAnsi="Times New Roman" w:cs="Times New Roman"/>
          <w:b/>
          <w:sz w:val="24"/>
          <w:szCs w:val="24"/>
        </w:rPr>
        <w:t>Conclusion:</w:t>
      </w:r>
      <w:r w:rsidRPr="00A534E6">
        <w:rPr>
          <w:rFonts w:ascii="Times New Roman" w:hAnsi="Times New Roman" w:cs="Times New Roman"/>
          <w:sz w:val="24"/>
          <w:szCs w:val="24"/>
        </w:rPr>
        <w:t xml:space="preserve"> Our study demonstrated that to implant of human fresh corneal intrastromal lenticule to </w:t>
      </w:r>
      <w:proofErr w:type="gramStart"/>
      <w:r w:rsidRPr="00A534E6">
        <w:rPr>
          <w:rFonts w:ascii="Times New Roman" w:hAnsi="Times New Roman" w:cs="Times New Roman"/>
          <w:sz w:val="24"/>
          <w:szCs w:val="24"/>
        </w:rPr>
        <w:t>patients’</w:t>
      </w:r>
      <w:proofErr w:type="gramEnd"/>
      <w:r w:rsidRPr="00A534E6">
        <w:rPr>
          <w:rFonts w:ascii="Times New Roman" w:hAnsi="Times New Roman" w:cs="Times New Roman"/>
          <w:sz w:val="24"/>
          <w:szCs w:val="24"/>
        </w:rPr>
        <w:t xml:space="preserve"> with keratoconus is an important alternative treatment. Furthermore, that treatment may be </w:t>
      </w:r>
      <w:proofErr w:type="spellStart"/>
      <w:r w:rsidRPr="00A534E6">
        <w:rPr>
          <w:rFonts w:ascii="Times New Roman" w:hAnsi="Times New Roman" w:cs="Times New Roman"/>
          <w:sz w:val="24"/>
          <w:szCs w:val="24"/>
        </w:rPr>
        <w:t>lastest</w:t>
      </w:r>
      <w:proofErr w:type="spellEnd"/>
      <w:r w:rsidRPr="00A534E6">
        <w:rPr>
          <w:rFonts w:ascii="Times New Roman" w:hAnsi="Times New Roman" w:cs="Times New Roman"/>
          <w:sz w:val="24"/>
          <w:szCs w:val="24"/>
        </w:rPr>
        <w:t xml:space="preserve"> approach to </w:t>
      </w:r>
      <w:r w:rsidRPr="00A534E6">
        <w:rPr>
          <w:rFonts w:ascii="Times New Roman" w:hAnsi="Times New Roman" w:cs="Times New Roman"/>
          <w:sz w:val="24"/>
          <w:szCs w:val="24"/>
        </w:rPr>
        <w:lastRenderedPageBreak/>
        <w:t xml:space="preserve">treatment of keratoconus due to more economic, comfortable for both patients and </w:t>
      </w:r>
      <w:proofErr w:type="spellStart"/>
      <w:r w:rsidRPr="00A534E6">
        <w:rPr>
          <w:rFonts w:ascii="Times New Roman" w:hAnsi="Times New Roman" w:cs="Times New Roman"/>
          <w:sz w:val="24"/>
          <w:szCs w:val="24"/>
        </w:rPr>
        <w:t>phisicians</w:t>
      </w:r>
      <w:proofErr w:type="spellEnd"/>
      <w:r w:rsidRPr="00A534E6">
        <w:rPr>
          <w:rFonts w:ascii="Times New Roman" w:hAnsi="Times New Roman" w:cs="Times New Roman"/>
          <w:sz w:val="24"/>
          <w:szCs w:val="24"/>
        </w:rPr>
        <w:t>.</w:t>
      </w:r>
    </w:p>
    <w:p w14:paraId="683B6169" w14:textId="77777777" w:rsidR="00B036A5" w:rsidRDefault="00B036A5">
      <w:pPr>
        <w:pStyle w:val="Heading3"/>
        <w:spacing w:before="147"/>
        <w:jc w:val="both"/>
      </w:pPr>
    </w:p>
    <w:p w14:paraId="12CE6EA6" w14:textId="77777777" w:rsidR="00B036A5" w:rsidRDefault="00B036A5">
      <w:pPr>
        <w:pStyle w:val="Heading3"/>
        <w:spacing w:before="74"/>
        <w:rPr>
          <w:color w:val="BF5A14"/>
        </w:rPr>
      </w:pPr>
    </w:p>
    <w:p w14:paraId="6CD2C46A" w14:textId="53F87145" w:rsidR="00AE3E37" w:rsidRDefault="00AE3E37" w:rsidP="00B036A5">
      <w:pPr>
        <w:pStyle w:val="Heading3"/>
        <w:spacing w:before="74"/>
        <w:ind w:left="0"/>
      </w:pPr>
    </w:p>
    <w:p w14:paraId="6CC608D9" w14:textId="7D1E5607" w:rsidR="00AE3E37" w:rsidRDefault="00AE3E37">
      <w:pPr>
        <w:pStyle w:val="BodyText"/>
        <w:spacing w:before="2"/>
        <w:rPr>
          <w:rFonts w:ascii="Arial"/>
          <w:b/>
          <w:sz w:val="16"/>
        </w:rPr>
      </w:pPr>
    </w:p>
    <w:p w14:paraId="52F0A0D3" w14:textId="77777777" w:rsidR="00B036A5" w:rsidRDefault="005973B9" w:rsidP="005973B9">
      <w:pPr>
        <w:spacing w:line="204" w:lineRule="exact"/>
        <w:rPr>
          <w:rFonts w:ascii="Arial"/>
          <w:b/>
          <w:color w:val="BF5A14"/>
          <w:sz w:val="20"/>
        </w:rPr>
      </w:pPr>
      <w:r>
        <w:rPr>
          <w:rFonts w:ascii="Arial"/>
          <w:b/>
          <w:color w:val="BF5A14"/>
          <w:sz w:val="20"/>
        </w:rPr>
        <w:br/>
      </w:r>
    </w:p>
    <w:p w14:paraId="383C15EC" w14:textId="77777777" w:rsidR="00B036A5" w:rsidRDefault="00B036A5" w:rsidP="005973B9">
      <w:pPr>
        <w:spacing w:line="204" w:lineRule="exact"/>
        <w:rPr>
          <w:rFonts w:ascii="Arial"/>
          <w:b/>
          <w:color w:val="BF5A14"/>
          <w:sz w:val="20"/>
        </w:rPr>
      </w:pPr>
    </w:p>
    <w:p w14:paraId="4FB82582" w14:textId="77777777" w:rsidR="00B036A5" w:rsidRDefault="00B036A5" w:rsidP="005973B9">
      <w:pPr>
        <w:spacing w:line="204" w:lineRule="exact"/>
        <w:rPr>
          <w:rFonts w:ascii="Arial"/>
          <w:b/>
          <w:color w:val="BF5A14"/>
          <w:sz w:val="20"/>
        </w:rPr>
      </w:pPr>
    </w:p>
    <w:p w14:paraId="044E4DDE" w14:textId="37EF690B" w:rsidR="005973B9" w:rsidRDefault="005973B9" w:rsidP="005973B9">
      <w:pPr>
        <w:spacing w:line="204" w:lineRule="exact"/>
        <w:rPr>
          <w:rFonts w:ascii="Arial"/>
          <w:b/>
          <w:sz w:val="20"/>
        </w:rPr>
      </w:pPr>
      <w:r>
        <w:rPr>
          <w:rFonts w:ascii="Arial"/>
          <w:b/>
          <w:color w:val="BF5A14"/>
          <w:sz w:val="20"/>
        </w:rPr>
        <w:t xml:space="preserve">Recent Publications </w:t>
      </w:r>
    </w:p>
    <w:p w14:paraId="4B0DF9D1" w14:textId="31D3E04A" w:rsidR="005973B9" w:rsidRPr="00B036A5" w:rsidRDefault="00B036A5" w:rsidP="005973B9">
      <w:pPr>
        <w:pStyle w:val="ListParagraph"/>
        <w:numPr>
          <w:ilvl w:val="0"/>
          <w:numId w:val="3"/>
        </w:numPr>
        <w:tabs>
          <w:tab w:val="left" w:pos="384"/>
        </w:tabs>
        <w:spacing w:before="103" w:line="216" w:lineRule="exact"/>
        <w:ind w:right="138" w:hanging="283"/>
        <w:rPr>
          <w:sz w:val="16"/>
          <w:szCs w:val="16"/>
        </w:rPr>
      </w:pPr>
      <w:proofErr w:type="spellStart"/>
      <w:r w:rsidRPr="00B036A5">
        <w:rPr>
          <w:rFonts w:ascii="Arial" w:hAnsi="Arial" w:cs="Arial"/>
          <w:color w:val="101010"/>
          <w:sz w:val="16"/>
          <w:szCs w:val="16"/>
          <w:shd w:val="clear" w:color="auto" w:fill="FFFFFF"/>
        </w:rPr>
        <w:t>Semiz</w:t>
      </w:r>
      <w:proofErr w:type="spellEnd"/>
      <w:r w:rsidRPr="00B036A5">
        <w:rPr>
          <w:rFonts w:ascii="Arial" w:hAnsi="Arial" w:cs="Arial"/>
          <w:color w:val="101010"/>
          <w:sz w:val="16"/>
          <w:szCs w:val="16"/>
          <w:shd w:val="clear" w:color="auto" w:fill="FFFFFF"/>
        </w:rPr>
        <w:t xml:space="preserve"> F, </w:t>
      </w:r>
      <w:proofErr w:type="spellStart"/>
      <w:r w:rsidRPr="00B036A5">
        <w:rPr>
          <w:rFonts w:ascii="Arial" w:hAnsi="Arial" w:cs="Arial"/>
          <w:color w:val="101010"/>
          <w:sz w:val="16"/>
          <w:szCs w:val="16"/>
          <w:shd w:val="clear" w:color="auto" w:fill="FFFFFF"/>
        </w:rPr>
        <w:t>Lokaj</w:t>
      </w:r>
      <w:proofErr w:type="spellEnd"/>
      <w:r w:rsidRPr="00B036A5">
        <w:rPr>
          <w:rFonts w:ascii="Arial" w:hAnsi="Arial" w:cs="Arial"/>
          <w:color w:val="101010"/>
          <w:sz w:val="16"/>
          <w:szCs w:val="16"/>
          <w:shd w:val="clear" w:color="auto" w:fill="FFFFFF"/>
        </w:rPr>
        <w:t xml:space="preserve"> AS, </w:t>
      </w:r>
      <w:proofErr w:type="spellStart"/>
      <w:r w:rsidRPr="00B036A5">
        <w:rPr>
          <w:rFonts w:ascii="Arial" w:hAnsi="Arial" w:cs="Arial"/>
          <w:color w:val="101010"/>
          <w:sz w:val="16"/>
          <w:szCs w:val="16"/>
          <w:shd w:val="clear" w:color="auto" w:fill="FFFFFF"/>
        </w:rPr>
        <w:t>Hima</w:t>
      </w:r>
      <w:proofErr w:type="spellEnd"/>
      <w:r w:rsidRPr="00B036A5">
        <w:rPr>
          <w:rFonts w:ascii="Arial" w:hAnsi="Arial" w:cs="Arial"/>
          <w:color w:val="101010"/>
          <w:sz w:val="16"/>
          <w:szCs w:val="16"/>
          <w:shd w:val="clear" w:color="auto" w:fill="FFFFFF"/>
        </w:rPr>
        <w:t xml:space="preserve">-Musa N, </w:t>
      </w:r>
      <w:proofErr w:type="spellStart"/>
      <w:r w:rsidRPr="00B036A5">
        <w:rPr>
          <w:rFonts w:ascii="Arial" w:hAnsi="Arial" w:cs="Arial"/>
          <w:color w:val="101010"/>
          <w:sz w:val="16"/>
          <w:szCs w:val="16"/>
          <w:shd w:val="clear" w:color="auto" w:fill="FFFFFF"/>
        </w:rPr>
        <w:t>Semiz</w:t>
      </w:r>
      <w:proofErr w:type="spellEnd"/>
      <w:r w:rsidRPr="00B036A5">
        <w:rPr>
          <w:rFonts w:ascii="Arial" w:hAnsi="Arial" w:cs="Arial"/>
          <w:color w:val="101010"/>
          <w:sz w:val="16"/>
          <w:szCs w:val="16"/>
          <w:shd w:val="clear" w:color="auto" w:fill="FFFFFF"/>
        </w:rPr>
        <w:t xml:space="preserve"> CE (2021) Successful Treatment of Keratoconus using Allogenic Fresh Myopic Lenticule Implantation and Autologous Serum. Int J Ophthalmic </w:t>
      </w:r>
      <w:proofErr w:type="spellStart"/>
      <w:r w:rsidRPr="00B036A5">
        <w:rPr>
          <w:rFonts w:ascii="Arial" w:hAnsi="Arial" w:cs="Arial"/>
          <w:color w:val="101010"/>
          <w:sz w:val="16"/>
          <w:szCs w:val="16"/>
          <w:shd w:val="clear" w:color="auto" w:fill="FFFFFF"/>
        </w:rPr>
        <w:t>Pathol</w:t>
      </w:r>
      <w:proofErr w:type="spellEnd"/>
      <w:r w:rsidRPr="00B036A5">
        <w:rPr>
          <w:rFonts w:ascii="Arial" w:hAnsi="Arial" w:cs="Arial"/>
          <w:color w:val="101010"/>
          <w:sz w:val="16"/>
          <w:szCs w:val="16"/>
          <w:shd w:val="clear" w:color="auto" w:fill="FFFFFF"/>
        </w:rPr>
        <w:t xml:space="preserve"> 10:2.</w:t>
      </w:r>
    </w:p>
    <w:p w14:paraId="29D4364C" w14:textId="00CDF0AB" w:rsidR="00B036A5" w:rsidRPr="00E15151" w:rsidRDefault="00E15151" w:rsidP="005973B9">
      <w:pPr>
        <w:pStyle w:val="ListParagraph"/>
        <w:numPr>
          <w:ilvl w:val="0"/>
          <w:numId w:val="3"/>
        </w:numPr>
        <w:tabs>
          <w:tab w:val="left" w:pos="384"/>
        </w:tabs>
        <w:spacing w:line="216" w:lineRule="exact"/>
        <w:ind w:right="138" w:hanging="283"/>
        <w:rPr>
          <w:sz w:val="18"/>
          <w:szCs w:val="18"/>
        </w:rPr>
      </w:pPr>
      <w:r w:rsidRPr="00E15151">
        <w:rPr>
          <w:sz w:val="18"/>
          <w:szCs w:val="18"/>
        </w:rPr>
        <w:t xml:space="preserve">Faruk </w:t>
      </w:r>
      <w:proofErr w:type="spellStart"/>
      <w:r w:rsidRPr="00E15151">
        <w:rPr>
          <w:sz w:val="18"/>
          <w:szCs w:val="18"/>
        </w:rPr>
        <w:t>Semiz</w:t>
      </w:r>
      <w:proofErr w:type="spellEnd"/>
      <w:r w:rsidRPr="00E15151">
        <w:rPr>
          <w:sz w:val="18"/>
          <w:szCs w:val="18"/>
        </w:rPr>
        <w:t xml:space="preserve">., et al. “Corneal Lenticule Implantation in Keratoconus Disease with </w:t>
      </w:r>
      <w:proofErr w:type="spellStart"/>
      <w:r w:rsidRPr="00E15151">
        <w:rPr>
          <w:sz w:val="18"/>
          <w:szCs w:val="18"/>
        </w:rPr>
        <w:t>Relex</w:t>
      </w:r>
      <w:proofErr w:type="spellEnd"/>
      <w:r w:rsidRPr="00E15151">
        <w:rPr>
          <w:sz w:val="18"/>
          <w:szCs w:val="18"/>
        </w:rPr>
        <w:t xml:space="preserve"> Smile Surgery”. Acta Scientific Ophthalmology 3.7 (2020):</w:t>
      </w:r>
      <w:r w:rsidRPr="00E15151">
        <w:rPr>
          <w:sz w:val="18"/>
          <w:szCs w:val="18"/>
        </w:rPr>
        <w:t>36-44</w:t>
      </w:r>
    </w:p>
    <w:p w14:paraId="2A25789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27F4EDB" wp14:editId="590107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CC2DA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A9092AB" w14:textId="58CFBED6" w:rsidR="00AE3E37" w:rsidRDefault="008756E6" w:rsidP="00404E5B">
      <w:pPr>
        <w:spacing w:before="92"/>
        <w:ind w:right="4234"/>
        <w:rPr>
          <w:noProof/>
          <w:lang w:val="en-IN" w:eastAsia="en-IN"/>
        </w:rPr>
      </w:pPr>
      <w:r>
        <w:rPr>
          <w:noProof/>
        </w:rPr>
        <w:t xml:space="preserve">              </w:t>
      </w:r>
      <w:r w:rsidR="00C3584C">
        <w:rPr>
          <w:noProof/>
        </w:rPr>
        <w:drawing>
          <wp:inline distT="0" distB="0" distL="0" distR="0" wp14:anchorId="755ECF7F" wp14:editId="2FC762C3">
            <wp:extent cx="764399"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7403" cy="1042305"/>
                    </a:xfrm>
                    <a:prstGeom prst="rect">
                      <a:avLst/>
                    </a:prstGeom>
                    <a:noFill/>
                    <a:ln>
                      <a:noFill/>
                    </a:ln>
                  </pic:spPr>
                </pic:pic>
              </a:graphicData>
            </a:graphic>
          </wp:inline>
        </w:drawing>
      </w:r>
    </w:p>
    <w:p w14:paraId="3D7D8E23" w14:textId="1655DC8C" w:rsidR="00C3584C" w:rsidRPr="00C3584C" w:rsidRDefault="00C3584C" w:rsidP="00C3584C">
      <w:pPr>
        <w:rPr>
          <w:rFonts w:ascii="Verdana" w:eastAsia="Times New Roman" w:hAnsi="Verdana" w:cs="Times New Roman"/>
          <w:sz w:val="20"/>
          <w:szCs w:val="20"/>
          <w:lang w:val="en-GB" w:eastAsia="ar-SA"/>
        </w:rPr>
      </w:pPr>
      <w:r>
        <w:rPr>
          <w:noProof/>
          <w:lang w:val="en-IN" w:eastAsia="en-IN"/>
        </w:rPr>
        <w:t xml:space="preserve">Faruk Semiz was born </w:t>
      </w:r>
      <w:r w:rsidRPr="00C3584C">
        <w:rPr>
          <w:noProof/>
          <w:lang w:val="en-IN" w:eastAsia="en-IN"/>
        </w:rPr>
        <w:t xml:space="preserve"> in 1967 in </w:t>
      </w:r>
      <w:r>
        <w:rPr>
          <w:noProof/>
          <w:lang w:val="en-IN" w:eastAsia="en-IN"/>
        </w:rPr>
        <w:t>T</w:t>
      </w:r>
      <w:r w:rsidRPr="00C3584C">
        <w:rPr>
          <w:noProof/>
          <w:lang w:val="en-IN" w:eastAsia="en-IN"/>
        </w:rPr>
        <w:t>urkey</w:t>
      </w:r>
      <w:r>
        <w:rPr>
          <w:noProof/>
          <w:lang w:val="en-IN" w:eastAsia="en-IN"/>
        </w:rPr>
        <w:t>.</w:t>
      </w:r>
      <w:bookmarkStart w:id="3" w:name="_Hlk58258470"/>
      <w:r w:rsidRPr="00C3584C">
        <w:rPr>
          <w:rFonts w:ascii="Verdana" w:eastAsia="Times New Roman" w:hAnsi="Verdana" w:cs="Times New Roman"/>
          <w:sz w:val="20"/>
          <w:szCs w:val="20"/>
          <w:lang w:val="en-GB" w:eastAsia="ar-SA"/>
        </w:rPr>
        <w:t xml:space="preserve"> </w:t>
      </w:r>
      <w:r w:rsidRPr="00C3584C">
        <w:rPr>
          <w:rFonts w:ascii="Verdana" w:eastAsia="Times New Roman" w:hAnsi="Verdana" w:cs="Times New Roman"/>
          <w:sz w:val="20"/>
          <w:szCs w:val="20"/>
          <w:lang w:val="en-GB" w:eastAsia="ar-SA"/>
        </w:rPr>
        <w:t xml:space="preserve">Primary school and High school finished in </w:t>
      </w:r>
      <w:proofErr w:type="spellStart"/>
      <w:r w:rsidRPr="00C3584C">
        <w:rPr>
          <w:rFonts w:ascii="Verdana" w:eastAsia="Times New Roman" w:hAnsi="Verdana" w:cs="Times New Roman"/>
          <w:sz w:val="20"/>
          <w:szCs w:val="20"/>
          <w:lang w:val="en-GB" w:eastAsia="ar-SA"/>
        </w:rPr>
        <w:t>Carsamba</w:t>
      </w:r>
      <w:proofErr w:type="spellEnd"/>
      <w:r w:rsidRPr="00C3584C">
        <w:rPr>
          <w:rFonts w:ascii="Verdana" w:eastAsia="Times New Roman" w:hAnsi="Verdana" w:cs="Times New Roman"/>
          <w:sz w:val="20"/>
          <w:szCs w:val="20"/>
          <w:lang w:val="en-GB" w:eastAsia="ar-SA"/>
        </w:rPr>
        <w:t xml:space="preserve">, Turkey. In 1994 he graduated at Gazi university for </w:t>
      </w:r>
      <w:proofErr w:type="spellStart"/>
      <w:proofErr w:type="gramStart"/>
      <w:r w:rsidRPr="00C3584C">
        <w:rPr>
          <w:rFonts w:ascii="Verdana" w:eastAsia="Times New Roman" w:hAnsi="Verdana" w:cs="Times New Roman"/>
          <w:sz w:val="20"/>
          <w:szCs w:val="20"/>
          <w:lang w:val="en-GB" w:eastAsia="ar-SA"/>
        </w:rPr>
        <w:t>medicine.He</w:t>
      </w:r>
      <w:proofErr w:type="spellEnd"/>
      <w:proofErr w:type="gramEnd"/>
      <w:r w:rsidRPr="00C3584C">
        <w:rPr>
          <w:rFonts w:ascii="Verdana" w:eastAsia="Times New Roman" w:hAnsi="Verdana" w:cs="Times New Roman"/>
          <w:sz w:val="20"/>
          <w:szCs w:val="20"/>
          <w:lang w:val="en-GB" w:eastAsia="ar-SA"/>
        </w:rPr>
        <w:t xml:space="preserve"> completed his  residency in hospital “Ankara </w:t>
      </w:r>
      <w:proofErr w:type="spellStart"/>
      <w:r w:rsidRPr="00C3584C">
        <w:rPr>
          <w:rFonts w:ascii="Verdana" w:eastAsia="Times New Roman" w:hAnsi="Verdana" w:cs="Times New Roman"/>
          <w:sz w:val="20"/>
          <w:szCs w:val="20"/>
          <w:lang w:val="en-GB" w:eastAsia="ar-SA"/>
        </w:rPr>
        <w:t>Numune</w:t>
      </w:r>
      <w:proofErr w:type="spellEnd"/>
      <w:r w:rsidRPr="00C3584C">
        <w:rPr>
          <w:rFonts w:ascii="Verdana" w:eastAsia="Times New Roman" w:hAnsi="Verdana" w:cs="Times New Roman"/>
          <w:sz w:val="20"/>
          <w:szCs w:val="20"/>
          <w:lang w:val="en-GB" w:eastAsia="ar-SA"/>
        </w:rPr>
        <w:t xml:space="preserve"> </w:t>
      </w:r>
      <w:proofErr w:type="spellStart"/>
      <w:r w:rsidRPr="00C3584C">
        <w:rPr>
          <w:rFonts w:ascii="Verdana" w:eastAsia="Times New Roman" w:hAnsi="Verdana" w:cs="Times New Roman"/>
          <w:sz w:val="20"/>
          <w:szCs w:val="20"/>
          <w:lang w:val="en-GB" w:eastAsia="ar-SA"/>
        </w:rPr>
        <w:t>Hastanesi</w:t>
      </w:r>
      <w:proofErr w:type="spellEnd"/>
      <w:r w:rsidRPr="00C3584C">
        <w:rPr>
          <w:rFonts w:ascii="Verdana" w:eastAsia="Times New Roman" w:hAnsi="Verdana" w:cs="Times New Roman"/>
          <w:sz w:val="20"/>
          <w:szCs w:val="20"/>
          <w:lang w:val="en-GB" w:eastAsia="ar-SA"/>
        </w:rPr>
        <w:t>” at the eye clinic in 2000.</w:t>
      </w:r>
      <w:r w:rsidRPr="00C3584C">
        <w:rPr>
          <w:rFonts w:ascii="Verdana" w:eastAsia="Times New Roman" w:hAnsi="Verdana" w:cs="Times New Roman"/>
          <w:sz w:val="20"/>
          <w:szCs w:val="20"/>
          <w:lang w:val="en-GB" w:eastAsia="ar-SA"/>
        </w:rPr>
        <w:t xml:space="preserve"> </w:t>
      </w:r>
      <w:r w:rsidRPr="00C3584C">
        <w:rPr>
          <w:rFonts w:ascii="Verdana" w:eastAsia="Times New Roman" w:hAnsi="Verdana" w:cs="Times New Roman"/>
          <w:sz w:val="20"/>
          <w:szCs w:val="20"/>
          <w:lang w:val="en-GB" w:eastAsia="ar-SA"/>
        </w:rPr>
        <w:t xml:space="preserve">From 2000-2003 he worked at hospital of State in </w:t>
      </w:r>
      <w:proofErr w:type="spellStart"/>
      <w:proofErr w:type="gramStart"/>
      <w:r w:rsidRPr="00C3584C">
        <w:rPr>
          <w:rFonts w:ascii="Verdana" w:eastAsia="Times New Roman" w:hAnsi="Verdana" w:cs="Times New Roman"/>
          <w:sz w:val="20"/>
          <w:szCs w:val="20"/>
          <w:lang w:val="en-GB" w:eastAsia="ar-SA"/>
        </w:rPr>
        <w:t>Sakarja,at</w:t>
      </w:r>
      <w:proofErr w:type="spellEnd"/>
      <w:proofErr w:type="gramEnd"/>
      <w:r w:rsidRPr="00C3584C">
        <w:rPr>
          <w:rFonts w:ascii="Verdana" w:eastAsia="Times New Roman" w:hAnsi="Verdana" w:cs="Times New Roman"/>
          <w:sz w:val="20"/>
          <w:szCs w:val="20"/>
          <w:lang w:val="en-GB" w:eastAsia="ar-SA"/>
        </w:rPr>
        <w:t xml:space="preserve"> eye </w:t>
      </w:r>
      <w:proofErr w:type="spellStart"/>
      <w:r w:rsidRPr="00C3584C">
        <w:rPr>
          <w:rFonts w:ascii="Verdana" w:eastAsia="Times New Roman" w:hAnsi="Verdana" w:cs="Times New Roman"/>
          <w:sz w:val="20"/>
          <w:szCs w:val="20"/>
          <w:lang w:val="en-GB" w:eastAsia="ar-SA"/>
        </w:rPr>
        <w:t>clinic.Then</w:t>
      </w:r>
      <w:proofErr w:type="spellEnd"/>
      <w:r w:rsidRPr="00C3584C">
        <w:rPr>
          <w:rFonts w:ascii="Verdana" w:eastAsia="Times New Roman" w:hAnsi="Verdana" w:cs="Times New Roman"/>
          <w:sz w:val="20"/>
          <w:szCs w:val="20"/>
          <w:lang w:val="en-GB" w:eastAsia="ar-SA"/>
        </w:rPr>
        <w:t xml:space="preserve">  until 2010 he worked at hospital </w:t>
      </w:r>
      <w:proofErr w:type="spellStart"/>
      <w:r w:rsidRPr="00C3584C">
        <w:rPr>
          <w:rFonts w:ascii="Verdana" w:eastAsia="Times New Roman" w:hAnsi="Verdana" w:cs="Times New Roman"/>
          <w:sz w:val="20"/>
          <w:szCs w:val="20"/>
          <w:lang w:val="en-GB" w:eastAsia="ar-SA"/>
        </w:rPr>
        <w:t>Inci</w:t>
      </w:r>
      <w:proofErr w:type="spellEnd"/>
      <w:r w:rsidRPr="00C3584C">
        <w:rPr>
          <w:rFonts w:ascii="Verdana" w:eastAsia="Times New Roman" w:hAnsi="Verdana" w:cs="Times New Roman"/>
          <w:sz w:val="20"/>
          <w:szCs w:val="20"/>
          <w:lang w:val="en-GB" w:eastAsia="ar-SA"/>
        </w:rPr>
        <w:t xml:space="preserve"> </w:t>
      </w:r>
      <w:proofErr w:type="spellStart"/>
      <w:r w:rsidRPr="00C3584C">
        <w:rPr>
          <w:rFonts w:ascii="Verdana" w:eastAsia="Times New Roman" w:hAnsi="Verdana" w:cs="Times New Roman"/>
          <w:sz w:val="20"/>
          <w:szCs w:val="20"/>
          <w:lang w:val="en-GB" w:eastAsia="ar-SA"/>
        </w:rPr>
        <w:t>Goz</w:t>
      </w:r>
      <w:proofErr w:type="spellEnd"/>
      <w:r w:rsidRPr="00C3584C">
        <w:rPr>
          <w:rFonts w:ascii="Verdana" w:eastAsia="Times New Roman" w:hAnsi="Verdana" w:cs="Times New Roman"/>
          <w:sz w:val="20"/>
          <w:szCs w:val="20"/>
          <w:lang w:val="en-GB" w:eastAsia="ar-SA"/>
        </w:rPr>
        <w:t xml:space="preserve"> in </w:t>
      </w:r>
      <w:proofErr w:type="spellStart"/>
      <w:r w:rsidRPr="00C3584C">
        <w:rPr>
          <w:rFonts w:ascii="Verdana" w:eastAsia="Times New Roman" w:hAnsi="Verdana" w:cs="Times New Roman"/>
          <w:sz w:val="20"/>
          <w:szCs w:val="20"/>
          <w:lang w:val="en-GB" w:eastAsia="ar-SA"/>
        </w:rPr>
        <w:t>Sakarja</w:t>
      </w:r>
      <w:proofErr w:type="spellEnd"/>
      <w:r w:rsidRPr="00C3584C">
        <w:rPr>
          <w:rFonts w:ascii="Verdana" w:eastAsia="Times New Roman" w:hAnsi="Verdana" w:cs="Times New Roman"/>
          <w:sz w:val="20"/>
          <w:szCs w:val="20"/>
          <w:lang w:val="en-GB" w:eastAsia="ar-SA"/>
        </w:rPr>
        <w:t>.</w:t>
      </w:r>
    </w:p>
    <w:p w14:paraId="14C2BAC5" w14:textId="77777777" w:rsidR="00C3584C" w:rsidRPr="00C3584C" w:rsidRDefault="00C3584C" w:rsidP="00C3584C">
      <w:pPr>
        <w:widowControl/>
        <w:suppressAutoHyphens/>
        <w:rPr>
          <w:rFonts w:ascii="Verdana" w:eastAsia="Times New Roman" w:hAnsi="Verdana" w:cs="Times New Roman"/>
          <w:sz w:val="20"/>
          <w:szCs w:val="20"/>
          <w:lang w:val="en-GB" w:eastAsia="ar-SA"/>
        </w:rPr>
      </w:pPr>
      <w:r w:rsidRPr="00C3584C">
        <w:rPr>
          <w:rFonts w:ascii="Verdana" w:eastAsia="Times New Roman" w:hAnsi="Verdana" w:cs="Times New Roman"/>
          <w:sz w:val="20"/>
          <w:szCs w:val="20"/>
          <w:lang w:val="en-GB" w:eastAsia="ar-SA"/>
        </w:rPr>
        <w:t xml:space="preserve">From 2011-2015 he worked in </w:t>
      </w:r>
      <w:proofErr w:type="spellStart"/>
      <w:r w:rsidRPr="00C3584C">
        <w:rPr>
          <w:rFonts w:ascii="Verdana" w:eastAsia="Times New Roman" w:hAnsi="Verdana" w:cs="Times New Roman"/>
          <w:sz w:val="20"/>
          <w:szCs w:val="20"/>
          <w:lang w:val="en-GB" w:eastAsia="ar-SA"/>
        </w:rPr>
        <w:t>Noth</w:t>
      </w:r>
      <w:proofErr w:type="spellEnd"/>
      <w:r w:rsidRPr="00C3584C">
        <w:rPr>
          <w:rFonts w:ascii="Verdana" w:eastAsia="Times New Roman" w:hAnsi="Verdana" w:cs="Times New Roman"/>
          <w:sz w:val="20"/>
          <w:szCs w:val="20"/>
          <w:lang w:val="en-GB" w:eastAsia="ar-SA"/>
        </w:rPr>
        <w:t xml:space="preserve"> Macedonia at </w:t>
      </w:r>
      <w:proofErr w:type="spellStart"/>
      <w:r w:rsidRPr="00C3584C">
        <w:rPr>
          <w:rFonts w:ascii="Verdana" w:eastAsia="Times New Roman" w:hAnsi="Verdana" w:cs="Times New Roman"/>
          <w:sz w:val="20"/>
          <w:szCs w:val="20"/>
          <w:lang w:val="en-GB" w:eastAsia="ar-SA"/>
        </w:rPr>
        <w:t>Europian</w:t>
      </w:r>
      <w:proofErr w:type="spellEnd"/>
      <w:r w:rsidRPr="00C3584C">
        <w:rPr>
          <w:rFonts w:ascii="Verdana" w:eastAsia="Times New Roman" w:hAnsi="Verdana" w:cs="Times New Roman"/>
          <w:sz w:val="20"/>
          <w:szCs w:val="20"/>
          <w:lang w:val="en-GB" w:eastAsia="ar-SA"/>
        </w:rPr>
        <w:t xml:space="preserve"> Eye Hospital.</w:t>
      </w:r>
    </w:p>
    <w:p w14:paraId="7C7D89EF" w14:textId="0D83DA2E" w:rsidR="00C3584C" w:rsidRPr="00C3584C" w:rsidRDefault="00C3584C" w:rsidP="00C3584C">
      <w:pPr>
        <w:pStyle w:val="CVMajor-FirstLine"/>
        <w:spacing w:before="0"/>
        <w:ind w:left="0"/>
        <w:rPr>
          <w:rFonts w:ascii="Verdana" w:hAnsi="Verdana"/>
          <w:sz w:val="20"/>
          <w:lang w:val="en-GB"/>
        </w:rPr>
      </w:pPr>
      <w:r w:rsidRPr="00C3584C">
        <w:rPr>
          <w:rFonts w:ascii="Verdana" w:hAnsi="Verdana"/>
          <w:b w:val="0"/>
          <w:sz w:val="20"/>
          <w:lang w:val="en-GB"/>
        </w:rPr>
        <w:t xml:space="preserve">Then from July 2015 he </w:t>
      </w:r>
      <w:proofErr w:type="gramStart"/>
      <w:r w:rsidRPr="00C3584C">
        <w:rPr>
          <w:rFonts w:ascii="Verdana" w:hAnsi="Verdana"/>
          <w:b w:val="0"/>
          <w:sz w:val="20"/>
          <w:lang w:val="en-GB"/>
        </w:rPr>
        <w:t>is  employment</w:t>
      </w:r>
      <w:proofErr w:type="gramEnd"/>
      <w:r w:rsidRPr="00C3584C">
        <w:rPr>
          <w:rFonts w:ascii="Verdana" w:hAnsi="Verdana"/>
          <w:b w:val="0"/>
          <w:sz w:val="20"/>
          <w:lang w:val="en-GB"/>
        </w:rPr>
        <w:t xml:space="preserve"> relationship as a Doctor and Operator at Eye hospital in Pristina.</w:t>
      </w:r>
    </w:p>
    <w:bookmarkEnd w:id="3"/>
    <w:p w14:paraId="77218697" w14:textId="77777777" w:rsidR="00C3584C" w:rsidRPr="00C3584C" w:rsidRDefault="00C3584C" w:rsidP="00C3584C">
      <w:pPr>
        <w:widowControl/>
        <w:suppressAutoHyphens/>
        <w:rPr>
          <w:rFonts w:ascii="Verdana" w:eastAsia="Times New Roman" w:hAnsi="Verdana" w:cs="Times New Roman"/>
          <w:sz w:val="20"/>
          <w:szCs w:val="20"/>
          <w:lang w:val="en-GB" w:eastAsia="ar-SA"/>
        </w:rPr>
      </w:pPr>
    </w:p>
    <w:p w14:paraId="34D90B22" w14:textId="5C3536EE" w:rsidR="00C3584C" w:rsidRDefault="00C3584C" w:rsidP="00404E5B">
      <w:pPr>
        <w:spacing w:before="92"/>
        <w:ind w:right="4234"/>
        <w:rPr>
          <w:noProof/>
          <w:lang w:val="en-IN" w:eastAsia="en-IN"/>
        </w:rPr>
      </w:pPr>
    </w:p>
    <w:p w14:paraId="0B1DDB20" w14:textId="439B8D77" w:rsidR="00C3584C" w:rsidRDefault="00C3584C" w:rsidP="00404E5B">
      <w:pPr>
        <w:spacing w:before="92"/>
        <w:ind w:right="4234"/>
        <w:rPr>
          <w:noProof/>
          <w:lang w:val="en-IN" w:eastAsia="en-IN"/>
        </w:rPr>
      </w:pPr>
    </w:p>
    <w:p w14:paraId="418EF21C" w14:textId="77777777" w:rsidR="00C3584C" w:rsidRDefault="00C3584C" w:rsidP="00404E5B">
      <w:pPr>
        <w:spacing w:before="92"/>
        <w:ind w:right="4234"/>
        <w:rPr>
          <w:rFonts w:ascii="Arial"/>
        </w:rPr>
      </w:pPr>
    </w:p>
    <w:p w14:paraId="1757AB73" w14:textId="22960916" w:rsidR="00AE3E37" w:rsidRDefault="00A9710C">
      <w:pPr>
        <w:spacing w:before="41" w:line="154" w:lineRule="exact"/>
        <w:ind w:left="213" w:right="231"/>
        <w:jc w:val="both"/>
        <w:rPr>
          <w:rFonts w:ascii="Arial"/>
          <w:sz w:val="14"/>
        </w:rPr>
      </w:pPr>
      <w:r>
        <w:rPr>
          <w:rFonts w:ascii="Arial"/>
          <w:sz w:val="14"/>
        </w:rPr>
        <w:t>.</w:t>
      </w:r>
    </w:p>
    <w:p w14:paraId="19592209" w14:textId="4E515E28" w:rsidR="00AE3E37" w:rsidRDefault="00A9710C">
      <w:pPr>
        <w:spacing w:before="62"/>
        <w:ind w:left="4217" w:right="4235"/>
        <w:jc w:val="center"/>
        <w:rPr>
          <w:rFonts w:ascii="Arial"/>
          <w:sz w:val="14"/>
        </w:rPr>
      </w:pPr>
      <w:r>
        <w:rPr>
          <w:rFonts w:ascii="Arial"/>
          <w:sz w:val="14"/>
        </w:rPr>
        <w:t xml:space="preserve">Email: </w:t>
      </w:r>
      <w:r w:rsidR="00C3584C">
        <w:t>faruksemiz@yahoo.com</w:t>
      </w:r>
    </w:p>
    <w:p w14:paraId="0B7B8326"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FE8B29C" wp14:editId="2D18F32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AD17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C62EE0C" w14:textId="77777777" w:rsidR="00AE3E37" w:rsidRDefault="00AE3E37">
      <w:pPr>
        <w:pStyle w:val="BodyText"/>
        <w:rPr>
          <w:rFonts w:ascii="Arial"/>
          <w:sz w:val="20"/>
        </w:rPr>
      </w:pPr>
    </w:p>
    <w:p w14:paraId="1A530067" w14:textId="77777777" w:rsidR="00AE3E37" w:rsidRDefault="00AE3E37">
      <w:pPr>
        <w:pStyle w:val="BodyText"/>
        <w:rPr>
          <w:rFonts w:ascii="Arial"/>
          <w:sz w:val="20"/>
        </w:rPr>
      </w:pPr>
    </w:p>
    <w:p w14:paraId="7D43322D" w14:textId="77777777" w:rsidR="00AE3E37" w:rsidRDefault="00AE3E37">
      <w:pPr>
        <w:pStyle w:val="BodyText"/>
        <w:spacing w:before="7"/>
        <w:rPr>
          <w:rFonts w:ascii="Arial"/>
          <w:sz w:val="29"/>
        </w:rPr>
      </w:pPr>
    </w:p>
    <w:p w14:paraId="15E8E27C" w14:textId="77777777" w:rsidR="00AE3E37" w:rsidRPr="00B21A57" w:rsidRDefault="00A9710C">
      <w:pPr>
        <w:spacing w:before="39"/>
        <w:ind w:left="100"/>
        <w:rPr>
          <w:rFonts w:ascii="Minion Pro"/>
          <w:b/>
          <w:sz w:val="20"/>
        </w:rPr>
      </w:pPr>
      <w:r w:rsidRPr="00B21A57">
        <w:rPr>
          <w:rFonts w:ascii="Minion Pro"/>
          <w:b/>
          <w:sz w:val="20"/>
        </w:rPr>
        <w:t>Notes/Comments:</w:t>
      </w:r>
    </w:p>
    <w:p w14:paraId="2245658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B547B2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9FC377" w14:textId="77777777" w:rsidR="00B65046" w:rsidRDefault="00B65046">
      <w:r>
        <w:separator/>
      </w:r>
    </w:p>
  </w:endnote>
  <w:endnote w:type="continuationSeparator" w:id="0">
    <w:p w14:paraId="4543AF83" w14:textId="77777777" w:rsidR="00B65046" w:rsidRDefault="00B65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D142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783DF76" wp14:editId="3920740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6A36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A7C65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83DF7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1B6A36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A7C65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D10194B" wp14:editId="5DA7298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97A3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520E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0194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7797A3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520E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0F15E0F" wp14:editId="76B257D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9EA0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3238F3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15E0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EC9EA0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3238F3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9CFE2F" w14:textId="77777777" w:rsidR="00B65046" w:rsidRDefault="00B65046">
      <w:r>
        <w:separator/>
      </w:r>
    </w:p>
  </w:footnote>
  <w:footnote w:type="continuationSeparator" w:id="0">
    <w:p w14:paraId="52A8BB09" w14:textId="77777777" w:rsidR="00B65046" w:rsidRDefault="00B65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1715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C6F0F0D" wp14:editId="5BA135F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1A13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F0F0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2E1A13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2A0598A" wp14:editId="6C97D2E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8545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376B3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0598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328545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376B3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036A5"/>
    <w:rsid w:val="00B21A57"/>
    <w:rsid w:val="00B65046"/>
    <w:rsid w:val="00C33602"/>
    <w:rsid w:val="00C3584C"/>
    <w:rsid w:val="00CD6F55"/>
    <w:rsid w:val="00DE3104"/>
    <w:rsid w:val="00E15151"/>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BE3378"/>
  <w15:docId w15:val="{5835862C-C669-4D25-8F3A-D938E6D9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CVMajor-FirstLine">
    <w:name w:val="CV Major - First Line"/>
    <w:basedOn w:val="Normal"/>
    <w:next w:val="Normal"/>
    <w:rsid w:val="00C3584C"/>
    <w:pPr>
      <w:widowControl/>
      <w:suppressAutoHyphens/>
      <w:spacing w:before="74"/>
      <w:ind w:left="113" w:right="113"/>
    </w:pPr>
    <w:rPr>
      <w:rFonts w:ascii="Arial Narrow" w:eastAsia="Times New Roman" w:hAnsi="Arial Narrow" w:cs="Times New Roman"/>
      <w:b/>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2</cp:revision>
  <dcterms:created xsi:type="dcterms:W3CDTF">2021-03-23T09:22:00Z</dcterms:created>
  <dcterms:modified xsi:type="dcterms:W3CDTF">2021-03-23T09:22:00Z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