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a="http://schemas.openxmlformats.org/drawingml/2006/main" xmlns:pic="http://schemas.openxmlformats.org/drawingml/2006/picture" mc:Ignorable="w14 wp14">
  <w:body>
    <w:p xmlns:wp14="http://schemas.microsoft.com/office/word/2010/wordml" w14:paraId="672A6659" wp14:textId="77777777">
      <w:pPr>
        <w:pStyle w:val="Body"/>
        <w:jc w:val="center"/>
      </w:pPr>
    </w:p>
    <w:p xmlns:wp14="http://schemas.microsoft.com/office/word/2010/wordml" w14:paraId="76C3A2CE" wp14:textId="77777777">
      <w:pPr>
        <w:pStyle w:val="List Paragraph"/>
        <w:spacing w:after="0" w:line="480" w:lineRule="auto"/>
        <w:ind w:left="0" w:firstLine="0"/>
        <w:jc w:val="both"/>
      </w:pPr>
      <w:r>
        <w:rPr>
          <w:rFonts w:ascii="Calibri Light" w:hAnsi="Calibri Light" w:eastAsia="Calibri Light" w:cs="Calibri Light"/>
          <w:b w:val="1"/>
          <w:bCs w:val="1"/>
          <w:kern w:val="36"/>
          <w:sz w:val="24"/>
          <w:szCs w:val="24"/>
          <w:rtl w:val="0"/>
          <w:lang w:val="en-US"/>
        </w:rPr>
        <w:t>The</w:t>
      </w:r>
      <w:r>
        <w:rPr>
          <w:rFonts w:ascii="Calibri Light" w:hAnsi="Calibri Light" w:eastAsia="Calibri Light" w:cs="Calibri Light"/>
          <w:b w:val="1"/>
          <w:bCs w:val="1"/>
          <w:kern w:val="36"/>
          <w:sz w:val="24"/>
          <w:szCs w:val="24"/>
          <w:rtl w:val="0"/>
          <w:lang w:val="en-US"/>
        </w:rPr>
        <w:t xml:space="preserve"> </w:t>
      </w:r>
      <w:r>
        <w:rPr>
          <w:rFonts w:ascii="Calibri Light" w:hAnsi="Calibri Light" w:eastAsia="Calibri Light" w:cs="Calibri Light"/>
          <w:b w:val="1"/>
          <w:bCs w:val="1"/>
          <w:kern w:val="36"/>
          <w:sz w:val="24"/>
          <w:szCs w:val="24"/>
          <w:rtl w:val="0"/>
          <w:lang w:val="en-US"/>
        </w:rPr>
        <w:t xml:space="preserve">Effect of Flaxseed Powder &amp; Oil </w:t>
      </w:r>
      <w:r>
        <w:rPr>
          <w:rFonts w:ascii="Calibri Light" w:hAnsi="Calibri Light" w:eastAsia="Calibri Light" w:cs="Calibri Light"/>
          <w:b w:val="1"/>
          <w:bCs w:val="1"/>
          <w:color w:val="333333"/>
          <w:sz w:val="24"/>
          <w:szCs w:val="24"/>
          <w:u w:color="333333"/>
          <w:rtl w:val="0"/>
          <w:lang w:val="en-US"/>
        </w:rPr>
        <w:t>on Reduction of Hyperglycemia and Associated Parameters in Streptozotocin-Induced Diabetic Rats</w:t>
      </w:r>
    </w:p>
    <w:p xmlns:wp14="http://schemas.microsoft.com/office/word/2010/wordml" w14:paraId="79046D46" wp14:textId="77777777">
      <w:pPr>
        <w:pStyle w:val="Body A"/>
        <w:spacing w:line="480" w:lineRule="auto"/>
        <w:jc w:val="center"/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Suha Hashim Abduljawad</w:t>
      </w:r>
    </w:p>
    <w:p xmlns:wp14="http://schemas.microsoft.com/office/word/2010/wordml" w14:paraId="228751E0" wp14:textId="77777777">
      <w:pPr>
        <w:pStyle w:val="Body A"/>
        <w:tabs>
          <w:tab w:val="right" w:pos="142"/>
        </w:tabs>
        <w:bidi w:val="0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Department of Nutrition and Food Science, Faculty of Family Science, Taibah University, Al-Madinah Al-Munawarah, Kingdom of Saudi Arabia.</w:t>
      </w:r>
    </w:p>
    <w:p xmlns:wp14="http://schemas.microsoft.com/office/word/2010/wordml" w14:paraId="0A37501D" wp14:textId="77777777">
      <w:pPr>
        <w:pStyle w:val="Body A"/>
        <w:bidi w:val="0"/>
        <w:ind w:left="0" w:right="0" w:firstLine="0"/>
        <w:jc w:val="left"/>
        <w:rPr>
          <w:rtl w:val="0"/>
        </w:rPr>
      </w:pPr>
    </w:p>
    <w:p xmlns:wp14="http://schemas.microsoft.com/office/word/2010/wordml" w14:paraId="7CBFD60A" wp14:textId="77777777">
      <w:pPr>
        <w:pStyle w:val="Body A"/>
        <w:bidi w:val="0"/>
        <w:spacing w:before="480" w:after="0" w:line="480" w:lineRule="auto"/>
        <w:ind w:left="0" w:right="0" w:firstLine="0"/>
        <w:jc w:val="both"/>
        <w:rPr>
          <w:rtl w:val="0"/>
        </w:rPr>
      </w:pPr>
      <w:r>
        <w:rPr>
          <w:rFonts w:ascii="Calibri Light" w:hAnsi="Calibri Light" w:eastAsia="Calibri Light" w:cs="Calibri Light"/>
          <w:b w:val="1"/>
          <w:bCs w:val="1"/>
          <w:sz w:val="24"/>
          <w:szCs w:val="24"/>
          <w:rtl w:val="0"/>
          <w:lang w:val="de-DE"/>
        </w:rPr>
        <w:t>Abstract</w:t>
      </w:r>
    </w:p>
    <w:p xmlns:wp14="http://schemas.microsoft.com/office/word/2010/wordml" w:rsidP="2E5AF00E" w14:paraId="7C2EAAB9" wp14:noSpellErr="1" wp14:textId="383D4623">
      <w:pPr>
        <w:pStyle w:val="Body A"/>
        <w:bidi w:val="0"/>
        <w:spacing w:after="0" w:line="480" w:lineRule="auto"/>
        <w:ind w:left="0" w:right="0" w:firstLine="0"/>
        <w:jc w:val="both"/>
        <w:rPr>
          <w:rFonts w:ascii="Calibri Light" w:hAnsi="Calibri Light" w:eastAsia="Calibri Light" w:cs="Calibri Light"/>
          <w:sz w:val="24"/>
          <w:szCs w:val="24"/>
          <w:rtl w:val="0"/>
          <w:lang w:val="en-US"/>
        </w:rPr>
      </w:pPr>
      <w:r w:rsidRPr="2E5AF00E" w:rsidR="2E5AF00E">
        <w:rPr>
          <w:rFonts w:ascii="Calibri Light" w:hAnsi="Calibri Light" w:eastAsia="Calibri Light" w:cs="Calibri Light"/>
          <w:b w:val="1"/>
          <w:bCs w:val="1"/>
          <w:sz w:val="24"/>
          <w:szCs w:val="24"/>
          <w:lang w:val="en-US"/>
        </w:rPr>
        <w:t>Background and Objective: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 Previous studies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showed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that supplementation with flaxseeds or flaxseed-derived lignans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>showed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 an improvement in regulation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of glucose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>a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s well as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insulin sensitivity. In addition to the glucoregulatory benefits of flaxseeds, studies have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also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>proved a cardioprotective role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, which was showed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>through improved arterial compliance as well as anticoagulant properties.</w:t>
      </w:r>
    </w:p>
    <w:p xmlns:wp14="http://schemas.microsoft.com/office/word/2010/wordml" w14:paraId="4EB6E7F5" wp14:noSpellErr="1" wp14:textId="5959A12E">
      <w:pPr>
        <w:pStyle w:val="Body A"/>
        <w:bidi w:val="0"/>
        <w:spacing w:after="0" w:line="480" w:lineRule="auto"/>
        <w:ind w:left="0" w:right="0" w:firstLine="0"/>
        <w:jc w:val="both"/>
        <w:rPr>
          <w:rtl w:val="0"/>
        </w:rPr>
      </w:pPr>
      <w:r w:rsidRPr="2E5AF00E" w:rsidR="2E5AF00E">
        <w:rPr>
          <w:rFonts w:ascii="Calibri Light" w:hAnsi="Calibri Light" w:eastAsia="Calibri Light" w:cs="Calibri Light"/>
          <w:b w:val="1"/>
          <w:bCs w:val="1"/>
          <w:sz w:val="24"/>
          <w:szCs w:val="24"/>
          <w:lang w:val="fr-FR"/>
        </w:rPr>
        <w:t>Objective</w:t>
      </w:r>
      <w:r w:rsidRPr="2E5AF00E" w:rsidR="2E5AF00E">
        <w:rPr>
          <w:rFonts w:ascii="Calibri Light" w:hAnsi="Calibri Light" w:eastAsia="Calibri Light" w:cs="Calibri Light"/>
          <w:b w:val="1"/>
          <w:bCs w:val="1"/>
          <w:sz w:val="24"/>
          <w:szCs w:val="24"/>
          <w:lang w:val="fr-FR"/>
        </w:rPr>
        <w:t>s</w:t>
      </w:r>
      <w:r w:rsidRPr="2E5AF00E" w:rsidR="2E5AF00E">
        <w:rPr>
          <w:rFonts w:ascii="Calibri Light" w:hAnsi="Calibri Light" w:eastAsia="Calibri Light" w:cs="Calibri Light"/>
          <w:b w:val="1"/>
          <w:bCs w:val="1"/>
          <w:sz w:val="24"/>
          <w:szCs w:val="24"/>
          <w:lang w:val="fr-FR"/>
        </w:rPr>
        <w:t>: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 The aim of this research was to compare the 10% flaxseed powder &amp; 4% flaxseed oil effects on reduction of hyperglycemia and associated parameters streptozotocin (STZ) induced diabetic rats.</w:t>
      </w:r>
    </w:p>
    <w:p xmlns:wp14="http://schemas.microsoft.com/office/word/2010/wordml" w:rsidP="2E5AF00E" w14:paraId="48F445C5" wp14:textId="77EA5111">
      <w:pPr>
        <w:pStyle w:val="Body A"/>
        <w:bidi w:val="0"/>
        <w:spacing w:after="0" w:line="480" w:lineRule="auto"/>
        <w:ind w:left="0" w:right="0" w:firstLine="0"/>
        <w:jc w:val="both"/>
        <w:rPr>
          <w:rFonts w:ascii="Calibri Light" w:hAnsi="Calibri Light" w:eastAsia="Calibri Light" w:cs="Calibri Light"/>
          <w:sz w:val="24"/>
          <w:szCs w:val="24"/>
          <w:rtl w:val="0"/>
          <w:lang w:val="en-US"/>
        </w:rPr>
      </w:pPr>
      <w:r w:rsidRPr="2E5AF00E" w:rsidR="2E5AF00E">
        <w:rPr>
          <w:rFonts w:ascii="Calibri Light" w:hAnsi="Calibri Light" w:eastAsia="Calibri Light" w:cs="Calibri Light"/>
          <w:b w:val="1"/>
          <w:bCs w:val="1"/>
          <w:sz w:val="24"/>
          <w:szCs w:val="24"/>
          <w:lang w:val="en-US"/>
        </w:rPr>
        <w:t>Methodology: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 Diabetes mellitus was induced in Sprague-Dawley rats using a single injection of multiple low-dose streptozotocin (20, 40 and 60 mg/kg/day, </w:t>
      </w:r>
      <w:proofErr w:type="spellStart"/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>i.p</w:t>
      </w:r>
      <w:proofErr w:type="spellEnd"/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). The rats were divided into six groups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consisting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of 5 rats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in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>each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 group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. CD, diabetes control; CFP, normal rats feed on diet contain 10% flaxseed powder; CFO, normal rats feed on diet contains 4% flaxseed oil; DFP, diabetic rats feed on diet contain 10% flaxseed powder; DFO, diabetic rats fed on a diet containing 4% flaxseed oil. The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measurable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parameters were; body weight gain (BWG), food intake (FI), feed efficiency ratio (FER), Total glutathione (GSH), Superoxide dismutase (SOD), Catalase (CAT), blood glucose, total cholesterol (TC), Triglycerides (TG) and high-density lipoprotein cholesterol (HDL-C). </w:t>
      </w:r>
    </w:p>
    <w:p xmlns:wp14="http://schemas.microsoft.com/office/word/2010/wordml" w:rsidP="2E5AF00E" w14:paraId="32085212" wp14:noSpellErr="1" wp14:textId="08E0119A">
      <w:pPr>
        <w:pStyle w:val="Body A"/>
        <w:bidi w:val="0"/>
        <w:spacing w:after="0" w:line="480" w:lineRule="auto"/>
        <w:ind w:left="0" w:right="0" w:firstLine="0"/>
        <w:jc w:val="both"/>
        <w:rPr>
          <w:rFonts w:ascii="Calibri Light" w:hAnsi="Calibri Light" w:eastAsia="Calibri Light" w:cs="Calibri Light"/>
          <w:sz w:val="24"/>
          <w:szCs w:val="24"/>
          <w:rtl w:val="0"/>
          <w:lang w:val="en-US"/>
        </w:rPr>
      </w:pPr>
      <w:r w:rsidRPr="2E5AF00E" w:rsidR="2E5AF00E">
        <w:rPr>
          <w:rFonts w:ascii="Calibri Light" w:hAnsi="Calibri Light" w:eastAsia="Calibri Light" w:cs="Calibri Light"/>
          <w:b w:val="1"/>
          <w:bCs w:val="1"/>
          <w:sz w:val="24"/>
          <w:szCs w:val="24"/>
          <w:lang w:val="en-US"/>
        </w:rPr>
        <w:t>Results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: There was a significant decrease in BWG (P&lt;0.05) in DFP and DFO groups when compared with C groups. The highest significant increase (p&lt; 0.01) of GSH levels and SOD and CAT activity were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seen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in group CFP when compared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>to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 CD group. Supplementation with flaxseed powder in the diet was more effective than flaxseed oil in the reduction of blood glucose level of diabetic rats. DFP group showed the lowest significant (P&lt;0.05) decreasing in TC, TG and LDL-C, and the highest significant (P&lt;0.05) increasing in HDL-C as compared to diabetic CD group. Conclusion: Diabetic rats in a group which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were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treated with 10% flaxseed powder were able to partly recover from STZ -induced diabetes within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>eight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 weeks when compared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to </w:t>
      </w:r>
      <w:r w:rsidRPr="2E5AF00E" w:rsidR="2E5AF00E">
        <w:rPr>
          <w:rFonts w:ascii="Calibri Light" w:hAnsi="Calibri Light" w:eastAsia="Calibri Light" w:cs="Calibri Light"/>
          <w:sz w:val="24"/>
          <w:szCs w:val="24"/>
          <w:lang w:val="en-US"/>
        </w:rPr>
        <w:t>DC group.</w:t>
      </w:r>
    </w:p>
    <w:p xmlns:wp14="http://schemas.microsoft.com/office/word/2010/wordml" w:rsidP="2E5AF00E" w14:paraId="02B797D9" wp14:noSpellErr="1" wp14:textId="1889283F">
      <w:pPr>
        <w:pStyle w:val="Body A"/>
        <w:bidi w:val="0"/>
        <w:spacing w:after="0" w:line="480" w:lineRule="auto"/>
        <w:ind w:left="0" w:right="0" w:firstLine="0"/>
        <w:jc w:val="both"/>
        <w:rPr>
          <w:rFonts w:ascii="Calibri Light" w:hAnsi="Calibri Light" w:eastAsia="Calibri Light" w:cs="Calibri Light"/>
          <w:sz w:val="24"/>
          <w:szCs w:val="24"/>
          <w:rtl w:val="0"/>
          <w:lang w:val="en-US"/>
        </w:rPr>
      </w:pPr>
      <w:r w:rsidRPr="65736F47" w:rsidR="65736F47">
        <w:rPr>
          <w:rFonts w:ascii="Calibri Light" w:hAnsi="Calibri Light" w:eastAsia="Calibri Light" w:cs="Calibri Light"/>
          <w:b w:val="1"/>
          <w:bCs w:val="1"/>
          <w:sz w:val="24"/>
          <w:szCs w:val="24"/>
          <w:lang w:val="en-US"/>
        </w:rPr>
        <w:t xml:space="preserve">Key words: </w:t>
      </w:r>
      <w:r w:rsidRPr="65736F47" w:rsidR="65736F47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Flaxseed Powder, Flaxseed Oil, Hyperglycemia, </w:t>
      </w:r>
      <w:r w:rsidRPr="65736F47" w:rsidR="65736F47">
        <w:rPr>
          <w:rFonts w:ascii="Calibri Light" w:hAnsi="Calibri Light" w:eastAsia="Calibri Light" w:cs="Calibri Light"/>
          <w:sz w:val="24"/>
          <w:szCs w:val="24"/>
          <w:lang w:val="en-US"/>
        </w:rPr>
        <w:t>A</w:t>
      </w:r>
      <w:r w:rsidRPr="65736F47" w:rsidR="65736F47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ntioxidants, </w:t>
      </w:r>
      <w:r w:rsidRPr="65736F47" w:rsidR="65736F47">
        <w:rPr>
          <w:rFonts w:ascii="Calibri Light" w:hAnsi="Calibri Light" w:eastAsia="Calibri Light" w:cs="Calibri Light"/>
          <w:sz w:val="24"/>
          <w:szCs w:val="24"/>
          <w:lang w:val="en-US"/>
        </w:rPr>
        <w:t>Li</w:t>
      </w:r>
      <w:r w:rsidRPr="65736F47" w:rsidR="65736F47">
        <w:rPr>
          <w:rFonts w:ascii="Calibri Light" w:hAnsi="Calibri Light" w:eastAsia="Calibri Light" w:cs="Calibri Light"/>
          <w:sz w:val="24"/>
          <w:szCs w:val="24"/>
          <w:lang w:val="en-US"/>
        </w:rPr>
        <w:t xml:space="preserve">pid profile </w:t>
      </w:r>
    </w:p>
    <w:p w:rsidR="65736F47" w:rsidP="65736F47" w:rsidRDefault="65736F47" w14:paraId="53848620" w14:textId="757AABF4">
      <w:pPr>
        <w:pStyle w:val="Normal (Web)"/>
        <w:bidi w:val="0"/>
        <w:spacing w:before="0" w:beforeAutospacing="off" w:after="0" w:afterAutospacing="off" w:line="480" w:lineRule="auto"/>
        <w:ind w:left="0" w:right="0"/>
        <w:jc w:val="center"/>
      </w:pPr>
    </w:p>
    <w:p xmlns:wp14="http://schemas.microsoft.com/office/word/2010/wordml" w14:paraId="144A5D23" wp14:textId="77777777">
      <w:pPr>
        <w:pStyle w:val="Normal (Web)"/>
        <w:jc w:val="both"/>
      </w:pPr>
    </w:p>
    <w:sectPr>
      <w:headerReference w:type="default" r:id="rId13"/>
      <w:footerReference w:type="default" r:id="rId14"/>
      <w:pgSz w:w="11900" w:h="16840" w:orient="portrait"/>
      <w:pgMar w:top="1440" w:right="1800" w:bottom="1440" w:left="1800" w:header="708" w:footer="708"/>
      <w:bidi w:val="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Verdana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 wp14">
  <w:p xmlns:wp14="http://schemas.microsoft.com/office/word/2010/wordml" w14:paraId="3041E394" wp14:textId="77777777">
    <w:pPr>
      <w:pStyle w:val="Header &amp; Footer"/>
      <w:bidi w:val="0"/>
    </w:pPr>
    <w:r/>
  </w:p>
</w:ftr>
</file>

<file path=word/header1.xml><?xml version="1.0" encoding="utf-8"?>
<w:hd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 wp14">
  <w:p xmlns:wp14="http://schemas.microsoft.com/office/word/2010/wordml" w14:paraId="1DA6542E" wp14:textId="77777777"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xmlns:w="http://schemas.openxmlformats.org/wordprocessingml/2006/main" w:abstractNumId="8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ind w:left="36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•"/>
      <w:lvlJc w:val="left"/>
      <w:pPr>
        <w:ind w:left="36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ind w:left="36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decimal"/>
      <w:suff w:val="tab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66" w:hanging="3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26" w:hanging="3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86" w:hanging="3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0">
    <w:abstractNumId w:val="8"/>
  </w: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6"/>
    <w:lvlOverride w:ilvl="0">
      <w:lvl w:ilvl="0">
        <w:start w:val="1"/>
        <w:numFmt w:val="decimal"/>
        <w:suff w:val="tab"/>
        <w:lvlText w:val="%1)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866" w:hanging="3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026" w:hanging="3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186" w:hanging="3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w14="http://schemas.microsoft.com/office/word/2010/wordml" xmlns:wp14="http://schemas.microsoft.com/office/word/2010/wordprocessingDrawing" xmlns:mc="http://schemas.openxmlformats.org/markup-compatibility/2006" xmlns:o="urn:schemas-microsoft-com:office:office" xmlns:v="urn:schemas-microsoft-com:vml" xmlns:w="http://schemas.openxmlformats.org/wordprocessingml/2006/main" xmlns:w15="http://schemas.microsoft.com/office/word/2012/wordml" mc:Ignorable="w14 wp14 w15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8D8D06"/>
  <w15:docId w15:val="{28c5505b-c6a0-4f95-9c4a-05f004b8a6a7}"/>
  <w:rsids>
    <w:rsidRoot w:val="6679929F"/>
    <w:rsid w:val="2E5AF00E"/>
    <w:rsid w:val="53AA9888"/>
    <w:rsid w:val="5D6771E9"/>
    <w:rsid w:val="62C138A2"/>
    <w:rsid w:val="65736F47"/>
    <w:rsid w:val="6679929F"/>
    <w:rsid w:val="79DAD1ED"/>
  </w:rsids>
</w:settings>
</file>

<file path=word/styles.xml><?xml version="1.0" encoding="utf-8"?>
<w:styles xmlns:wp14="http://schemas.microsoft.com/office/word/2010/wordprocessingDrawing" xmlns:w="http://schemas.openxmlformats.org/wordprocessingml/2006/main" xmlns:mc="http://schemas.openxmlformats.org/markup-compatibility/2006" xmlns:w14="http://schemas.microsoft.com/office/word/2010/wordml" mc:Ignorable="w14 wp14">
  <w:docDefaults>
    <w:rPrDefault>
      <w:rPr>
        <w:rFonts w:ascii="Times New Roman" w:hAnsi="Times New Roman" w:eastAsia="Arial Unicode MS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w="0" w:h="0" w:vSpace="0" w:hSpace="0" w:vAnchor="margin" w:xAlign="left" w:y="0" w:hRule="exact" w:anchorLock="0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styleId="Normal" w:default="1">
    <w:name w:val="Normal"/>
    <w:next w:val="Normal"/>
    <w:pPr/>
    <w:rPr>
      <w:sz w:val="24"/>
      <w:szCs w:val="24"/>
      <w:lang w:val="en-US" w:eastAsia="en-US" w:bidi="ar-SA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hAnsi="Helvetica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1"/>
      <w:spacing w:before="0" w:after="160" w:line="259" w:lineRule="auto"/>
      <w:ind w:left="720" w:right="0" w:firstLine="0"/>
      <w:jc w:val="left"/>
      <w:outlineLvl w:val="9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1"/>
      <w:spacing w:before="0" w:after="160" w:line="259" w:lineRule="auto"/>
      <w:ind w:left="0" w:right="0" w:firstLine="0"/>
      <w:jc w:val="left"/>
      <w:outlineLvl w:val="9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Heading 3">
    <w:name w:val="Heading 3"/>
    <w:next w:val="Heading 3"/>
    <w:pPr>
      <w:keepNext w:val="0"/>
      <w:keepLines w:val="0"/>
      <w:pageBreakBefore w:val="0"/>
      <w:widowControl w:val="1"/>
      <w:shd w:val="clear" w:color="auto" w:fill="auto"/>
      <w:suppressAutoHyphens w:val="0"/>
      <w:bidi w:val="1"/>
      <w:spacing w:before="192" w:after="60" w:line="240" w:lineRule="auto"/>
      <w:ind w:left="0" w:right="0" w:firstLine="0"/>
      <w:jc w:val="left"/>
      <w:outlineLvl w:val="2"/>
    </w:pPr>
    <w:rPr>
      <w:rFonts w:ascii="Verdana" w:hAnsi="Verdana" w:eastAsia="Verdana" w:cs="Verdana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-10"/>
      <w:kern w:val="0"/>
      <w:position w:val="0"/>
      <w:sz w:val="25"/>
      <w:szCs w:val="25"/>
      <w:u w:val="single" w:color="000000"/>
      <w:vertAlign w:val="baseline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480" w:lineRule="auto"/>
      <w:ind w:left="0" w:right="0" w:firstLine="0"/>
      <w:jc w:val="left"/>
      <w:outlineLvl w:val="9"/>
    </w:pPr>
    <w:rPr>
      <w:rFonts w:ascii="Calibri Light" w:hAnsi="Calibri Light" w:eastAsia="Calibri Light" w:cs="Calibri Ligh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Imported Style 3">
    <w:name w:val="Imported Style 3"/>
    <w:pPr>
      <w:numPr>
        <w:numId w:val="5"/>
      </w:numPr>
    </w:pPr>
  </w:style>
  <w:style w:type="paragraph" w:styleId="heading 8">
    <w:name w:val="heading 8"/>
    <w:next w:val="Body A"/>
    <w:pPr>
      <w:keepNext w:val="1"/>
      <w:keepLines w:val="1"/>
      <w:pageBreakBefore w:val="0"/>
      <w:widowControl w:val="1"/>
      <w:shd w:val="clear" w:color="auto" w:fill="auto"/>
      <w:suppressAutoHyphens w:val="0"/>
      <w:bidi w:val="1"/>
      <w:spacing w:before="200" w:after="0" w:line="259" w:lineRule="auto"/>
      <w:ind w:left="0" w:right="0" w:firstLine="0"/>
      <w:jc w:val="left"/>
      <w:outlineLvl w:val="7"/>
    </w:pPr>
    <w:rPr>
      <w:rFonts w:ascii="Calibri Light" w:hAnsi="Calibri Light" w:eastAsia="Calibri Light" w:cs="Calibri Light"/>
      <w:b w:val="0"/>
      <w:bCs w:val="0"/>
      <w:i w:val="0"/>
      <w:iCs w:val="0"/>
      <w:caps w:val="0"/>
      <w:smallCaps w:val="0"/>
      <w:strike w:val="0"/>
      <w:dstrike w:val="0"/>
      <w:outline w:val="0"/>
      <w:color w:val="404040"/>
      <w:spacing w:val="0"/>
      <w:kern w:val="0"/>
      <w:position w:val="0"/>
      <w:sz w:val="20"/>
      <w:szCs w:val="20"/>
      <w:u w:val="none" w:color="404040"/>
      <w:vertAlign w:val="baseline"/>
      <w:lang w:val="en-US"/>
    </w:rPr>
  </w:style>
  <w:style w:type="numbering" w:styleId="Imported Style 4">
    <w:name w:val="Imported Style 4"/>
    <w:pPr>
      <w:numPr>
        <w:numId w:val="7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1"/>
      <w:spacing w:before="0" w:after="0" w:line="240" w:lineRule="auto"/>
      <w:ind w:left="0" w:right="0" w:firstLine="0"/>
      <w:jc w:val="left"/>
      <w:outlineLvl w:val="9"/>
    </w:pPr>
    <w:rPr>
      <w:rFonts w:ascii="Trebuchet MS" w:hAnsi="Trebuchet MS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ntTable" Target="fontTable.xml" Id="rId2" /><Relationship Type="http://schemas.openxmlformats.org/officeDocument/2006/relationships/styles" Target="styles.xml" Id="rId3" /><Relationship Type="http://schemas.openxmlformats.org/officeDocument/2006/relationships/header" Target="header1.xml" Id="rId13" /><Relationship Type="http://schemas.openxmlformats.org/officeDocument/2006/relationships/footer" Target="footer1.xml" Id="rId14" /><Relationship Type="http://schemas.openxmlformats.org/officeDocument/2006/relationships/numbering" Target="numbering.xml" Id="rId15" /><Relationship Type="http://schemas.openxmlformats.org/officeDocument/2006/relationships/theme" Target="theme/theme1.xml" Id="rId16" /></Relationships>
</file>

<file path=word/theme/theme1.xml><?xml version="1.0" encoding="utf-8"?>
<a:theme xmlns:a="http://schemas.openxmlformats.org/drawingml/2006/main" xmlns:r="http://schemas.openxmlformats.org/officeDocument/2006/relationships" name="نسق Office">
  <a:themeElements>
    <a:clrScheme name="نسق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نسق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نسق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00.0001</ap:AppVersion>
  <ap:Application>Microsoft Office Word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Dana Hakeem</lastModifiedBy>
  <dcterms:modified xsi:type="dcterms:W3CDTF">2019-01-23T06:03:34.4358341Z</dcterms:modified>
</coreProperties>
</file>