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Effect of e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xercise 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on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 obesity 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adults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following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 bariatric surgery: A meta-analysis of randomized controlled trials</w:t>
      </w:r>
    </w:p>
    <w:p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Zi-Qi Ren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MM; Guang-Dong Lu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, MD; Tian-Zi Zhang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bookmarkStart w:id="0" w:name="_Hlk504310565"/>
      <w:r>
        <w:rPr>
          <w:rFonts w:ascii="Times New Roman" w:hAnsi="Times New Roman"/>
          <w:sz w:val="24"/>
          <w:szCs w:val="24"/>
        </w:rPr>
        <w:t>MM;</w:t>
      </w:r>
      <w:bookmarkEnd w:id="0"/>
      <w:r>
        <w:rPr>
          <w:rFonts w:ascii="Times New Roman" w:hAnsi="Times New Roman"/>
          <w:sz w:val="24"/>
          <w:szCs w:val="24"/>
        </w:rPr>
        <w:t xml:space="preserve"> Qin X</w:t>
      </w:r>
      <w:r>
        <w:rPr>
          <w:rFonts w:hint="eastAsia"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MM</w:t>
      </w:r>
    </w:p>
    <w:p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School of Nursing, Nanjing Medical University, Nanjing, 210029, China. 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Department of Interventional Radiology, the First Affiliated Hospital of Nanjing Medical University, Nanjing, 210029, China.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eastAsia="等线"/>
          <w:b/>
          <w:bCs/>
          <w:kern w:val="0"/>
          <w:sz w:val="24"/>
          <w:szCs w:val="24"/>
        </w:rPr>
        <w:t>Keyword</w:t>
      </w:r>
      <w:r>
        <w:rPr>
          <w:rFonts w:hint="eastAsia" w:ascii="Times New Roman" w:hAnsi="Times New Roman" w:eastAsia="等线"/>
          <w:b/>
          <w:bCs/>
          <w:kern w:val="0"/>
          <w:sz w:val="24"/>
          <w:szCs w:val="24"/>
          <w:lang w:val="en-US" w:eastAsia="zh-CN"/>
        </w:rPr>
        <w:t>s: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Bariatric surgery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Obesity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Exercise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Weight loss</w:t>
      </w:r>
      <w:r>
        <w:rPr>
          <w:rFonts w:hint="eastAsia" w:ascii="Times New Roman" w:hAnsi="Times New Roman"/>
          <w:color w:val="000000"/>
          <w:kern w:val="0"/>
          <w:sz w:val="24"/>
          <w:szCs w:val="24"/>
          <w:lang w:val="en-US" w:eastAsia="zh-CN"/>
        </w:rPr>
        <w:t xml:space="preserve">; </w:t>
      </w:r>
      <w:r>
        <w:rPr>
          <w:rFonts w:ascii="Times New Roman" w:hAnsi="Times New Roman"/>
          <w:color w:val="000000"/>
          <w:kern w:val="0"/>
          <w:sz w:val="24"/>
          <w:szCs w:val="24"/>
        </w:rPr>
        <w:t>Physical function</w:t>
      </w:r>
    </w:p>
    <w:p>
      <w:pPr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</w:p>
    <w:p>
      <w:pPr>
        <w:spacing w:line="480" w:lineRule="auto"/>
        <w:rPr>
          <w:rFonts w:hint="eastAsia" w:ascii="Times New Roman" w:hAnsi="Times New Roman" w:eastAsiaTheme="minorEastAsia"/>
          <w:b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kern w:val="0"/>
          <w:sz w:val="24"/>
          <w:szCs w:val="24"/>
          <w:lang w:val="en-US" w:eastAsia="zh-CN"/>
        </w:rPr>
        <w:t>Abstract</w:t>
      </w:r>
    </w:p>
    <w:p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Background:</w:t>
      </w:r>
      <w:r>
        <w:rPr>
          <w:rFonts w:ascii="Times New Roman" w:hAnsi="Times New Roman"/>
          <w:sz w:val="24"/>
        </w:rPr>
        <w:t xml:space="preserve"> A significant proportion of patients do not experience satisfactory weight loss or metabolic improvements, despite successful bariatric surgery. </w:t>
      </w:r>
      <w:r>
        <w:rPr>
          <w:rFonts w:ascii="Times New Roman" w:hAnsi="Times New Roman"/>
          <w:sz w:val="24"/>
          <w:szCs w:val="24"/>
        </w:rPr>
        <w:t xml:space="preserve">Systematic reviews based on observational studies have described </w:t>
      </w:r>
      <w:r>
        <w:rPr>
          <w:rFonts w:ascii="Times New Roman" w:hAnsi="Times New Roman"/>
          <w:kern w:val="0"/>
          <w:sz w:val="24"/>
          <w:szCs w:val="24"/>
        </w:rPr>
        <w:t>a positive relation of exercise and weight loss before. However, s</w:t>
      </w:r>
      <w:r>
        <w:rPr>
          <w:rFonts w:ascii="Times New Roman" w:hAnsi="Times New Roman"/>
          <w:sz w:val="24"/>
          <w:szCs w:val="24"/>
        </w:rPr>
        <w:t xml:space="preserve">everal randomized controlled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trials (RCTs)</w:t>
      </w:r>
      <w:r>
        <w:rPr>
          <w:rFonts w:ascii="Times New Roman" w:hAnsi="Times New Roman"/>
          <w:sz w:val="24"/>
          <w:szCs w:val="24"/>
        </w:rPr>
        <w:t xml:space="preserve"> reached inconsistent conclusions, and no meta-ana</w:t>
      </w:r>
      <w:r>
        <w:rPr>
          <w:rFonts w:ascii="Times New Roman" w:hAnsi="Times New Roman"/>
          <w:kern w:val="0"/>
          <w:sz w:val="24"/>
          <w:szCs w:val="24"/>
        </w:rPr>
        <w:t xml:space="preserve">lysis of </w:t>
      </w:r>
      <w:r>
        <w:rPr>
          <w:rFonts w:hint="eastAsia" w:ascii="Times New Roman" w:hAnsi="Times New Roman"/>
          <w:kern w:val="0"/>
          <w:sz w:val="24"/>
          <w:szCs w:val="24"/>
          <w:lang w:val="en-US" w:eastAsia="zh-CN"/>
        </w:rPr>
        <w:t>RCTs</w:t>
      </w:r>
      <w:r>
        <w:rPr>
          <w:rFonts w:ascii="Times New Roman" w:hAnsi="Times New Roman"/>
          <w:kern w:val="0"/>
          <w:sz w:val="24"/>
          <w:szCs w:val="24"/>
        </w:rPr>
        <w:t xml:space="preserve"> directly verifying the effect of exercise in patients after bariatric surgery is available.</w:t>
      </w:r>
    </w:p>
    <w:p>
      <w:pPr>
        <w:spacing w:line="48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b/>
          <w:kern w:val="0"/>
          <w:sz w:val="24"/>
          <w:szCs w:val="24"/>
          <w:lang w:val="en-US" w:eastAsia="zh-CN"/>
        </w:rPr>
        <w:t xml:space="preserve">Objectives: </w:t>
      </w:r>
      <w:r>
        <w:rPr>
          <w:rFonts w:ascii="Times New Roman" w:hAnsi="Times New Roman"/>
          <w:color w:val="000000"/>
          <w:sz w:val="24"/>
          <w:szCs w:val="24"/>
        </w:rPr>
        <w:t>We conducted a meta-analysis of existing randomized controlled trials directly verifying the effect of exercise in patients following bariatric surgery.</w:t>
      </w:r>
    </w:p>
    <w:p>
      <w:pPr>
        <w:spacing w:line="480" w:lineRule="auto"/>
        <w:rPr>
          <w:rFonts w:hint="eastAsia" w:ascii="Times New Roman" w:hAnsi="Times New Roman" w:eastAsia="GuardianTextEgypGR-Regular"/>
          <w:kern w:val="0"/>
          <w:sz w:val="24"/>
          <w:szCs w:val="24"/>
        </w:rPr>
      </w:pPr>
      <w:r>
        <w:rPr>
          <w:rFonts w:ascii="Times New Roman" w:hAnsi="Times New Roman" w:eastAsia="GuardianTextEgypGR-Regular"/>
          <w:b/>
          <w:bCs/>
          <w:kern w:val="0"/>
          <w:sz w:val="24"/>
          <w:szCs w:val="24"/>
        </w:rPr>
        <w:t>Methods</w:t>
      </w:r>
      <w:r>
        <w:rPr>
          <w:rFonts w:hint="eastAsia" w:ascii="Times New Roman" w:hAnsi="Times New Roman"/>
          <w:b/>
          <w:bCs/>
          <w:kern w:val="0"/>
          <w:sz w:val="24"/>
          <w:szCs w:val="24"/>
        </w:rPr>
        <w:t>:</w:t>
      </w:r>
      <w:r>
        <w:rPr>
          <w:rFonts w:ascii="Times New Roman" w:hAnsi="Times New Roman" w:eastAsia="等线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eastAsia="等线"/>
          <w:kern w:val="0"/>
          <w:sz w:val="24"/>
          <w:szCs w:val="24"/>
        </w:rPr>
        <w:t xml:space="preserve">We systematically reviewed all </w:t>
      </w:r>
      <w:r>
        <w:rPr>
          <w:rFonts w:hint="eastAsia" w:ascii="Times New Roman" w:hAnsi="Times New Roman" w:eastAsia="等线"/>
          <w:bCs/>
          <w:kern w:val="0"/>
          <w:sz w:val="24"/>
          <w:szCs w:val="24"/>
          <w:lang w:val="en-US" w:eastAsia="zh-CN"/>
        </w:rPr>
        <w:t>RCTs</w:t>
      </w:r>
      <w:r>
        <w:rPr>
          <w:rFonts w:hint="eastAsia" w:ascii="Times New Roman" w:hAnsi="Times New Roman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/>
          <w:bCs/>
          <w:kern w:val="0"/>
          <w:sz w:val="24"/>
          <w:szCs w:val="24"/>
        </w:rPr>
        <w:t xml:space="preserve">in </w:t>
      </w:r>
      <w:r>
        <w:rPr>
          <w:rFonts w:ascii="Times New Roman" w:hAnsi="Times New Roman" w:eastAsia="等线"/>
          <w:bCs/>
          <w:kern w:val="0"/>
          <w:sz w:val="24"/>
          <w:szCs w:val="24"/>
        </w:rPr>
        <w:t>multi-database</w:t>
      </w:r>
      <w:r>
        <w:rPr>
          <w:rFonts w:hint="eastAsia" w:ascii="Times New Roman" w:hAnsi="Times New Roman"/>
          <w:bCs/>
          <w:kern w:val="0"/>
          <w:sz w:val="24"/>
          <w:szCs w:val="24"/>
        </w:rPr>
        <w:t xml:space="preserve">s, including </w:t>
      </w:r>
      <w:r>
        <w:rPr>
          <w:rFonts w:ascii="Times New Roman" w:hAnsi="Times New Roman" w:eastAsia="GuardianTextEgypGR-Regular"/>
          <w:kern w:val="0"/>
          <w:sz w:val="24"/>
          <w:szCs w:val="24"/>
        </w:rPr>
        <w:t>Pub</w:t>
      </w:r>
      <w:r>
        <w:rPr>
          <w:rFonts w:hint="eastAsia" w:ascii="Times New Roman" w:hAnsi="Times New Roman" w:eastAsia="GuardianTextEgypGR-Regular"/>
          <w:kern w:val="0"/>
          <w:sz w:val="24"/>
          <w:szCs w:val="24"/>
        </w:rPr>
        <w:t>M</w:t>
      </w:r>
      <w:r>
        <w:rPr>
          <w:rFonts w:ascii="Times New Roman" w:hAnsi="Times New Roman" w:eastAsia="GuardianTextEgypGR-Regular"/>
          <w:kern w:val="0"/>
          <w:sz w:val="24"/>
          <w:szCs w:val="24"/>
        </w:rPr>
        <w:t>ed, Embase, Cochrane Library, O</w:t>
      </w:r>
      <w:r>
        <w:rPr>
          <w:rFonts w:hint="eastAsia" w:ascii="Times New Roman" w:hAnsi="Times New Roman" w:eastAsia="GuardianTextEgypGR-Regular"/>
          <w:kern w:val="0"/>
          <w:sz w:val="24"/>
          <w:szCs w:val="24"/>
        </w:rPr>
        <w:t>VID</w:t>
      </w:r>
      <w:r>
        <w:rPr>
          <w:rFonts w:ascii="Times New Roman" w:hAnsi="Times New Roman" w:eastAsia="GuardianTextEgypGR-Regular"/>
          <w:kern w:val="0"/>
          <w:sz w:val="24"/>
          <w:szCs w:val="24"/>
        </w:rPr>
        <w:t xml:space="preserve"> and CINAHL</w:t>
      </w:r>
      <w:r>
        <w:rPr>
          <w:rFonts w:hint="eastAsia" w:ascii="Times New Roman" w:hAnsi="Times New Roman" w:eastAsia="GuardianTextEgypGR-Regular"/>
          <w:kern w:val="0"/>
          <w:sz w:val="24"/>
          <w:szCs w:val="24"/>
        </w:rPr>
        <w:t xml:space="preserve"> from inception to </w:t>
      </w:r>
      <w:r>
        <w:rPr>
          <w:rFonts w:hint="eastAsia" w:ascii="Times New Roman" w:hAnsi="Times New Roman" w:eastAsia="GuardianTextEgypGR-Regular"/>
          <w:kern w:val="0"/>
          <w:sz w:val="24"/>
          <w:szCs w:val="24"/>
          <w:lang w:val="en-US" w:eastAsia="zh-CN"/>
        </w:rPr>
        <w:t>October</w:t>
      </w:r>
      <w:r>
        <w:rPr>
          <w:rFonts w:ascii="Times New Roman" w:hAnsi="Times New Roman" w:eastAsia="GuardianTextEgypGR-Regular"/>
          <w:kern w:val="0"/>
          <w:sz w:val="24"/>
          <w:szCs w:val="24"/>
        </w:rPr>
        <w:t>,</w:t>
      </w:r>
      <w:r>
        <w:rPr>
          <w:rFonts w:hint="eastAsia" w:ascii="Times New Roman" w:hAnsi="Times New Roman" w:eastAsia="GuardianTextEgypGR-Regular"/>
          <w:kern w:val="0"/>
          <w:sz w:val="24"/>
          <w:szCs w:val="24"/>
        </w:rPr>
        <w:t xml:space="preserve"> 2017. Two independent researchers extracted the data. We took weight loss and physical function as the primary outcomes.</w:t>
      </w:r>
    </w:p>
    <w:p>
      <w:pPr>
        <w:spacing w:line="480" w:lineRule="auto"/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</w:pPr>
      <w:r>
        <w:rPr>
          <w:rFonts w:hint="eastAsia" w:ascii="Times New Roman" w:hAnsi="Times New Roman"/>
          <w:b/>
          <w:kern w:val="0"/>
          <w:sz w:val="24"/>
          <w:szCs w:val="24"/>
        </w:rPr>
        <w:t xml:space="preserve">Results: </w:t>
      </w:r>
      <w:r>
        <w:rPr>
          <w:rFonts w:hint="eastAsia" w:ascii="Times New Roman" w:hAnsi="Times New Roman"/>
          <w:bCs/>
          <w:kern w:val="0"/>
          <w:sz w:val="24"/>
          <w:szCs w:val="24"/>
        </w:rPr>
        <w:t>Six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trials involving </w:t>
      </w:r>
      <w:r>
        <w:rPr>
          <w:rFonts w:hint="eastAsia" w:ascii="Times New Roman" w:hAnsi="Times New Roman"/>
          <w:bCs/>
          <w:kern w:val="0"/>
          <w:sz w:val="24"/>
          <w:szCs w:val="24"/>
        </w:rPr>
        <w:t>279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patients were included in our meta</w:t>
      </w:r>
      <w:r>
        <w:rPr>
          <w:rFonts w:hint="eastAsia" w:ascii="Times New Roman" w:hAnsi="Times New Roman"/>
          <w:bCs/>
          <w:kern w:val="0"/>
          <w:sz w:val="24"/>
          <w:szCs w:val="24"/>
        </w:rPr>
        <w:t>-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analysis. </w:t>
      </w:r>
      <w:r>
        <w:rPr>
          <w:rFonts w:hint="eastAsia" w:ascii="Times New Roman" w:hAnsi="Times New Roman"/>
          <w:bCs/>
          <w:kern w:val="0"/>
          <w:sz w:val="24"/>
          <w:szCs w:val="24"/>
        </w:rPr>
        <w:t>Compared with those having no special exercise therapy after bariatric surgery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>, the exercise group had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 xml:space="preserve"> a significant reduction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in body weight (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mean difference (MD) =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-2.02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, 95%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CI: -3.75 to -0.28),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 xml:space="preserve"> waist circumference 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>(MD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=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-5.25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, 95%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CI: -10.48 to -0.03) 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and systolic blood pressure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(MD 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=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-5.25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, 95%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CI: -10.48 to -0.03)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, as well as a significant improvement of 6-min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ute 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walk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distance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(MD=29.67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, 95%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CI: 25.97 to 33.37)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auto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等线"/>
          <w:b/>
          <w:bCs/>
          <w:kern w:val="0"/>
          <w:sz w:val="24"/>
          <w:szCs w:val="24"/>
        </w:rPr>
        <w:t>Conclusio</w:t>
      </w:r>
      <w:r>
        <w:rPr>
          <w:rFonts w:hint="eastAsia" w:ascii="Times New Roman" w:hAnsi="Times New Roman"/>
          <w:b/>
          <w:bCs/>
          <w:kern w:val="0"/>
          <w:sz w:val="24"/>
          <w:szCs w:val="24"/>
        </w:rPr>
        <w:t>n:</w:t>
      </w:r>
      <w:bookmarkStart w:id="1" w:name="_Hlk504251262"/>
      <w:r>
        <w:rPr>
          <w:rFonts w:hint="eastAsia" w:ascii="Times New Roman" w:hAnsi="Times New Roman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>Engaging in exercise after bariatric surgery is feasible and clearly elicits additional improvement in health outcomes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</w:rPr>
        <w:t xml:space="preserve"> Future trials with at least two years’ postoperative follow-up are required to further find which kind of exercise planning leads to the best clinical outcomes, and thus providing adequate practice guidance.</w:t>
      </w: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drawing>
          <wp:inline distT="0" distB="0" distL="114300" distR="114300">
            <wp:extent cx="4319905" cy="3265170"/>
            <wp:effectExtent l="0" t="0" r="10795" b="11430"/>
            <wp:docPr id="3" name="图片 3" descr="Ren-Fig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en-Fig2.tif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65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Fi</w:t>
      </w:r>
      <w:r>
        <w:rPr>
          <w:rFonts w:ascii="Times New Roman" w:hAnsi="Times New Roman"/>
          <w:b/>
          <w:sz w:val="24"/>
          <w:szCs w:val="24"/>
        </w:rPr>
        <w:t>g</w:t>
      </w:r>
      <w:r>
        <w:rPr>
          <w:rFonts w:hint="eastAsia"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Mean change in body weight (kg) after </w:t>
      </w:r>
      <w:r>
        <w:rPr>
          <w:rFonts w:hint="eastAsia" w:ascii="Times New Roman" w:hAnsi="Times New Roman"/>
          <w:sz w:val="24"/>
          <w:szCs w:val="24"/>
        </w:rPr>
        <w:t xml:space="preserve">exercise intervention </w:t>
      </w:r>
      <w:r>
        <w:rPr>
          <w:rFonts w:ascii="Times New Roman" w:hAnsi="Times New Roman"/>
          <w:sz w:val="24"/>
          <w:szCs w:val="24"/>
        </w:rPr>
        <w:t>versus non-</w:t>
      </w:r>
      <w:r>
        <w:rPr>
          <w:rFonts w:hint="eastAsia" w:ascii="Times New Roman" w:hAnsi="Times New Roman"/>
          <w:sz w:val="24"/>
          <w:szCs w:val="24"/>
        </w:rPr>
        <w:t xml:space="preserve">exercise </w:t>
      </w:r>
      <w:r>
        <w:rPr>
          <w:rFonts w:ascii="Times New Roman" w:hAnsi="Times New Roman"/>
          <w:sz w:val="24"/>
          <w:szCs w:val="24"/>
        </w:rPr>
        <w:t>treatment</w:t>
      </w:r>
      <w:r>
        <w:rPr>
          <w:rFonts w:hint="eastAsia" w:ascii="Times New Roman" w:hAnsi="Times New Roman"/>
          <w:sz w:val="24"/>
          <w:szCs w:val="24"/>
        </w:rPr>
        <w:t xml:space="preserve"> after </w:t>
      </w:r>
      <w:r>
        <w:rPr>
          <w:rFonts w:ascii="Times New Roman" w:hAnsi="Times New Roman"/>
          <w:sz w:val="24"/>
          <w:szCs w:val="24"/>
        </w:rPr>
        <w:t>bariatric</w:t>
      </w:r>
      <w:r>
        <w:rPr>
          <w:rFonts w:hint="eastAsia" w:ascii="Times New Roman" w:hAnsi="Times New Roman"/>
          <w:sz w:val="24"/>
          <w:szCs w:val="24"/>
        </w:rPr>
        <w:t xml:space="preserve"> surgery.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Subgroup analysis was done on the studies that used different 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starting time of the </w:t>
      </w:r>
      <w:r>
        <w:rPr>
          <w:rFonts w:ascii="Times New Roman" w:hAnsi="Times New Roman" w:eastAsia="GuardianTextEgypGR-Regular"/>
          <w:bCs/>
          <w:kern w:val="0"/>
          <w:sz w:val="24"/>
          <w:szCs w:val="24"/>
        </w:rPr>
        <w:t>intervention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 xml:space="preserve"> after surgery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hint="eastAsia" w:ascii="Times New Roman" w:hAnsi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/>
          <w:bCs/>
          <w:sz w:val="24"/>
          <w:szCs w:val="24"/>
        </w:rPr>
        <w:t xml:space="preserve">Forest plot. </w:t>
      </w: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rPr>
          <w:rFonts w:hint="eastAsia" w:ascii="Times New Roman" w:hAnsi="Times New Roman"/>
          <w:kern w:val="0"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  <w:lang w:eastAsia="zh-CN"/>
        </w:rPr>
        <w:drawing>
          <wp:inline distT="0" distB="0" distL="114300" distR="114300">
            <wp:extent cx="4319905" cy="2995295"/>
            <wp:effectExtent l="0" t="0" r="10795" b="1905"/>
            <wp:docPr id="4" name="图片 4" descr="body weigh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ody weight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995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Fi</w:t>
      </w:r>
      <w:r>
        <w:rPr>
          <w:rFonts w:ascii="Times New Roman" w:hAnsi="Times New Roman"/>
          <w:b/>
          <w:sz w:val="24"/>
          <w:szCs w:val="24"/>
        </w:rPr>
        <w:t>g</w:t>
      </w:r>
      <w:r>
        <w:rPr>
          <w:rFonts w:hint="eastAsia"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Mean change in body weight (kg) after </w:t>
      </w:r>
      <w:r>
        <w:rPr>
          <w:rFonts w:hint="eastAsia" w:ascii="Times New Roman" w:hAnsi="Times New Roman"/>
          <w:sz w:val="24"/>
          <w:szCs w:val="24"/>
        </w:rPr>
        <w:t xml:space="preserve">exercise intervention </w:t>
      </w:r>
      <w:r>
        <w:rPr>
          <w:rFonts w:ascii="Times New Roman" w:hAnsi="Times New Roman"/>
          <w:sz w:val="24"/>
          <w:szCs w:val="24"/>
        </w:rPr>
        <w:t>versus non-</w:t>
      </w:r>
      <w:r>
        <w:rPr>
          <w:rFonts w:hint="eastAsia" w:ascii="Times New Roman" w:hAnsi="Times New Roman"/>
          <w:sz w:val="24"/>
          <w:szCs w:val="24"/>
        </w:rPr>
        <w:t xml:space="preserve">exercise </w:t>
      </w:r>
      <w:r>
        <w:rPr>
          <w:rFonts w:ascii="Times New Roman" w:hAnsi="Times New Roman"/>
          <w:sz w:val="24"/>
          <w:szCs w:val="24"/>
        </w:rPr>
        <w:t>treatment</w:t>
      </w:r>
      <w:r>
        <w:rPr>
          <w:rFonts w:hint="eastAsia" w:ascii="Times New Roman" w:hAnsi="Times New Roman"/>
          <w:sz w:val="24"/>
          <w:szCs w:val="24"/>
        </w:rPr>
        <w:t xml:space="preserve"> after </w:t>
      </w:r>
      <w:r>
        <w:rPr>
          <w:rFonts w:ascii="Times New Roman" w:hAnsi="Times New Roman"/>
          <w:sz w:val="24"/>
          <w:szCs w:val="24"/>
        </w:rPr>
        <w:t>bariatric</w:t>
      </w:r>
      <w:r>
        <w:rPr>
          <w:rFonts w:hint="eastAsia" w:ascii="Times New Roman" w:hAnsi="Times New Roman"/>
          <w:sz w:val="24"/>
          <w:szCs w:val="24"/>
        </w:rPr>
        <w:t xml:space="preserve"> surgery.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Subgroup analysis was done on the studies that used different </w:t>
      </w:r>
      <w:r>
        <w:rPr>
          <w:rFonts w:hint="eastAsia" w:ascii="Times New Roman" w:hAnsi="Times New Roman" w:eastAsia="GuardianTextEgypGR-Regular"/>
          <w:bCs/>
          <w:kern w:val="0"/>
          <w:sz w:val="24"/>
          <w:szCs w:val="24"/>
        </w:rPr>
        <w:t>exercise prescriptions after surgery</w:t>
      </w:r>
      <w:r>
        <w:rPr>
          <w:rFonts w:hint="eastAsia" w:ascii="Times New Roman" w:hAnsi="Times New Roman"/>
          <w:sz w:val="24"/>
          <w:szCs w:val="24"/>
        </w:rPr>
        <w:t>,</w:t>
      </w:r>
      <w:r>
        <w:rPr>
          <w:rFonts w:hint="eastAsia" w:ascii="Times New Roman" w:hAnsi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/>
          <w:bCs/>
          <w:sz w:val="24"/>
          <w:szCs w:val="24"/>
        </w:rPr>
        <w:t xml:space="preserve">Forest plot. </w:t>
      </w:r>
    </w:p>
    <w:bookmarkEnd w:id="1"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uardianTextEgypGR-Regula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E1DCB"/>
    <w:rsid w:val="09FA3813"/>
    <w:rsid w:val="10BD55D5"/>
    <w:rsid w:val="10F86ED9"/>
    <w:rsid w:val="12552923"/>
    <w:rsid w:val="12F3645E"/>
    <w:rsid w:val="1CDA17BC"/>
    <w:rsid w:val="1D4D411D"/>
    <w:rsid w:val="22752A80"/>
    <w:rsid w:val="23D87BF1"/>
    <w:rsid w:val="24DB4D08"/>
    <w:rsid w:val="28283CD4"/>
    <w:rsid w:val="28AF1FA9"/>
    <w:rsid w:val="2A39497A"/>
    <w:rsid w:val="2C6B73FE"/>
    <w:rsid w:val="2CA608C3"/>
    <w:rsid w:val="2F4022AA"/>
    <w:rsid w:val="2FD3047B"/>
    <w:rsid w:val="33401583"/>
    <w:rsid w:val="33CD71B9"/>
    <w:rsid w:val="390F7660"/>
    <w:rsid w:val="39E67595"/>
    <w:rsid w:val="3AF03EAA"/>
    <w:rsid w:val="3D7C01C6"/>
    <w:rsid w:val="3EF430BC"/>
    <w:rsid w:val="42403E3C"/>
    <w:rsid w:val="42EC202B"/>
    <w:rsid w:val="49650F7F"/>
    <w:rsid w:val="4F8E50BE"/>
    <w:rsid w:val="52D030E3"/>
    <w:rsid w:val="575322C0"/>
    <w:rsid w:val="5AF517AC"/>
    <w:rsid w:val="5C0B72A6"/>
    <w:rsid w:val="5C29303E"/>
    <w:rsid w:val="60BA09A1"/>
    <w:rsid w:val="60C1538F"/>
    <w:rsid w:val="63D01B92"/>
    <w:rsid w:val="654B2BB8"/>
    <w:rsid w:val="66A02743"/>
    <w:rsid w:val="66EE1DCB"/>
    <w:rsid w:val="68155E63"/>
    <w:rsid w:val="69550BA5"/>
    <w:rsid w:val="6BAC649D"/>
    <w:rsid w:val="6D4F41F5"/>
    <w:rsid w:val="72452ADF"/>
    <w:rsid w:val="728472F0"/>
    <w:rsid w:val="76BA6E59"/>
    <w:rsid w:val="79E0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Office_10.1.0.7233_F1E327BC-269C-435d-A152-05C5408002CA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2018-03-03T06:15:00Z</dcterms:created>
  <dc:creator>南绿果果</dc:creator>
  <cp:lastModifiedBy>南绿果果</cp:lastModifiedBy>
  <dcterms:modified xsi:type="dcterms:W3CDTF">2018-03-17T08:57:07Z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2052-10.1.0.7233</vt:lpwstr>
  </property>
</Properties>
</file>