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Title-</w:t>
      </w:r>
      <w:r w:rsidRPr="00607121"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Endoscopic Bariatric procedures- at a glance</w:t>
      </w: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Author: Mandeep Kaur, </w:t>
      </w:r>
      <w:proofErr w:type="spell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Arun</w:t>
      </w:r>
      <w:proofErr w:type="spell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Prasad</w:t>
      </w:r>
      <w:bookmarkStart w:id="0" w:name="_GoBack"/>
      <w:bookmarkEnd w:id="0"/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Introduction- Endoscopic bariatric procedures are a bridging dimension to the management of obesity. There is otherwise a wide gap between diet and medication and surgical procedures for management of obesity. Endoscopy fills in that gap by offering various options.</w:t>
      </w: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Materials and methods- </w:t>
      </w:r>
      <w:proofErr w:type="gram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The</w:t>
      </w:r>
      <w:proofErr w:type="gram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authors did a market research of the introduction and development of various </w:t>
      </w:r>
      <w:proofErr w:type="spell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endobariatric</w:t>
      </w:r>
      <w:proofErr w:type="spell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procedures. Also, the authors looked into the historically available </w:t>
      </w:r>
      <w:proofErr w:type="spell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endobariatric</w:t>
      </w:r>
      <w:proofErr w:type="spell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procedures</w:t>
      </w: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Aims and objective- </w:t>
      </w:r>
      <w:proofErr w:type="gram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The</w:t>
      </w:r>
      <w:proofErr w:type="gram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main aim was to list down the various types of </w:t>
      </w:r>
      <w:proofErr w:type="spell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endobariatric</w:t>
      </w:r>
      <w:proofErr w:type="spell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procedures available. To study the cost, effects and complications of the various procedures, along with that understanding the mechanisms of action of various procedures</w:t>
      </w: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</w:p>
    <w:p w:rsidR="00607121" w:rsidRDefault="00607121" w:rsidP="00607121">
      <w:pP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Results: The area of </w:t>
      </w:r>
      <w:proofErr w:type="spellStart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>endobariatrics</w:t>
      </w:r>
      <w:proofErr w:type="spellEnd"/>
      <w:r>
        <w:rPr>
          <w:rFonts w:ascii="Arial" w:eastAsia="Times New Roman" w:hAnsi="Arial" w:cs="Times New Roman"/>
          <w:color w:val="222222"/>
          <w:sz w:val="36"/>
          <w:szCs w:val="36"/>
          <w:shd w:val="clear" w:color="auto" w:fill="FFFFFF"/>
        </w:rPr>
        <w:t xml:space="preserve"> hasn’t gained the deserving attention. The results of various procedures available in the market are promising. </w:t>
      </w:r>
    </w:p>
    <w:p w:rsidR="00607121" w:rsidRPr="00607121" w:rsidRDefault="00607121" w:rsidP="00607121">
      <w:pPr>
        <w:rPr>
          <w:rFonts w:ascii="Times" w:eastAsia="Times New Roman" w:hAnsi="Times" w:cs="Times New Roman"/>
          <w:sz w:val="36"/>
          <w:szCs w:val="36"/>
        </w:rPr>
      </w:pPr>
    </w:p>
    <w:p w:rsidR="00A74754" w:rsidRDefault="00A74754"/>
    <w:sectPr w:rsidR="00A74754" w:rsidSect="00661A8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121"/>
    <w:rsid w:val="00607121"/>
    <w:rsid w:val="00661A85"/>
    <w:rsid w:val="00A7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96517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8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831</Characters>
  <Application>Microsoft Macintosh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Mandeep</dc:creator>
  <cp:keywords/>
  <dc:description/>
  <cp:lastModifiedBy>Mandeep</cp:lastModifiedBy>
  <cp:revision>1</cp:revision>
  <dcterms:created xsi:type="dcterms:W3CDTF">2018-01-20T13:01:00Z</dcterms:created>
  <dcterms:modified xsi:type="dcterms:W3CDTF">2018-01-20T13:17:00Z</dcterms:modified>
</cp:coreProperties>
</file>