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006" w:rsidRPr="00151EE9" w:rsidRDefault="002E57D5" w:rsidP="0012205F">
      <w:pPr>
        <w:pBdr>
          <w:bottom w:val="thickThinSmallGap" w:sz="24" w:space="1" w:color="auto"/>
        </w:pBdr>
        <w:spacing w:after="0" w:line="240" w:lineRule="auto"/>
        <w:jc w:val="center"/>
        <w:rPr>
          <w:rFonts w:ascii="Times New Roman" w:hAnsi="Times New Roman" w:cs="Times New Roman"/>
          <w:sz w:val="28"/>
          <w:szCs w:val="28"/>
          <w:lang w:val="en-US"/>
        </w:rPr>
      </w:pPr>
      <w:r w:rsidRPr="00151EE9">
        <w:rPr>
          <w:rFonts w:ascii="Times New Roman" w:hAnsi="Times New Roman" w:cs="Times New Roman"/>
          <w:sz w:val="28"/>
          <w:szCs w:val="28"/>
          <w:lang w:val="en-US"/>
        </w:rPr>
        <w:t xml:space="preserve">Influence of household food security on children nutritional status in rural </w:t>
      </w:r>
      <w:proofErr w:type="spellStart"/>
      <w:r w:rsidRPr="00151EE9">
        <w:rPr>
          <w:rFonts w:ascii="Times New Roman" w:hAnsi="Times New Roman" w:cs="Times New Roman"/>
          <w:sz w:val="28"/>
          <w:szCs w:val="28"/>
          <w:lang w:val="en-US"/>
        </w:rPr>
        <w:t>barabanki</w:t>
      </w:r>
      <w:proofErr w:type="spellEnd"/>
      <w:r w:rsidRPr="00151EE9">
        <w:rPr>
          <w:rFonts w:ascii="Times New Roman" w:hAnsi="Times New Roman" w:cs="Times New Roman"/>
          <w:sz w:val="28"/>
          <w:szCs w:val="28"/>
          <w:lang w:val="en-US"/>
        </w:rPr>
        <w:t xml:space="preserve"> district, Uttar Pradesh</w:t>
      </w:r>
      <w:r w:rsidR="00A53356">
        <w:rPr>
          <w:rFonts w:ascii="Times New Roman" w:hAnsi="Times New Roman" w:cs="Times New Roman"/>
          <w:sz w:val="28"/>
          <w:szCs w:val="28"/>
          <w:lang w:val="en-US"/>
        </w:rPr>
        <w:t>, India</w:t>
      </w:r>
    </w:p>
    <w:p w:rsidR="00BE0AC6" w:rsidRPr="00151EE9" w:rsidRDefault="00BE0AC6" w:rsidP="00BE0AC6">
      <w:pPr>
        <w:pBdr>
          <w:bottom w:val="thickThinSmallGap" w:sz="24" w:space="1" w:color="auto"/>
        </w:pBdr>
        <w:spacing w:after="0" w:line="360" w:lineRule="auto"/>
        <w:jc w:val="center"/>
        <w:rPr>
          <w:rFonts w:ascii="Times New Roman" w:hAnsi="Times New Roman" w:cs="Times New Roman"/>
          <w:b/>
          <w:bCs/>
          <w:sz w:val="24"/>
          <w:szCs w:val="24"/>
          <w:lang w:val="en-US"/>
        </w:rPr>
      </w:pPr>
    </w:p>
    <w:p w:rsidR="00976DB8" w:rsidRPr="00151EE9" w:rsidRDefault="00976DB8" w:rsidP="0012205F">
      <w:pPr>
        <w:spacing w:after="0" w:line="480" w:lineRule="auto"/>
        <w:rPr>
          <w:rFonts w:ascii="Times New Roman" w:hAnsi="Times New Roman" w:cs="Times New Roman"/>
          <w:b/>
          <w:bCs/>
          <w:sz w:val="24"/>
          <w:szCs w:val="24"/>
          <w:lang w:val="en-US"/>
        </w:rPr>
      </w:pPr>
    </w:p>
    <w:p w:rsidR="00CC10C3" w:rsidRPr="00151EE9" w:rsidRDefault="002E57D5" w:rsidP="004A0FFF">
      <w:pPr>
        <w:spacing w:after="0"/>
        <w:rPr>
          <w:rFonts w:ascii="Times New Roman" w:hAnsi="Times New Roman" w:cs="Times New Roman"/>
          <w:b/>
          <w:bCs/>
          <w:sz w:val="24"/>
          <w:szCs w:val="24"/>
          <w:lang w:val="en-US"/>
        </w:rPr>
      </w:pPr>
      <w:r w:rsidRPr="00151EE9">
        <w:rPr>
          <w:rFonts w:ascii="Times New Roman" w:hAnsi="Times New Roman" w:cs="Times New Roman"/>
          <w:b/>
          <w:bCs/>
          <w:sz w:val="24"/>
          <w:szCs w:val="24"/>
          <w:lang w:val="en-US"/>
        </w:rPr>
        <w:t>Introduction</w:t>
      </w:r>
    </w:p>
    <w:p w:rsidR="00450279" w:rsidRPr="00151EE9" w:rsidRDefault="002E57D5" w:rsidP="004A0FFF">
      <w:pPr>
        <w:spacing w:after="0"/>
        <w:jc w:val="both"/>
        <w:rPr>
          <w:rFonts w:ascii="Times New Roman" w:hAnsi="Times New Roman" w:cs="Times New Roman"/>
          <w:sz w:val="24"/>
          <w:szCs w:val="24"/>
          <w:lang w:val="en-US"/>
        </w:rPr>
      </w:pPr>
      <w:r w:rsidRPr="00151EE9">
        <w:rPr>
          <w:rFonts w:ascii="Times New Roman" w:hAnsi="Times New Roman" w:cs="Times New Roman"/>
          <w:sz w:val="24"/>
          <w:szCs w:val="24"/>
          <w:shd w:val="clear" w:color="auto" w:fill="FFFFFF"/>
          <w:lang w:val="en-US"/>
        </w:rPr>
        <w:t xml:space="preserve">Food is </w:t>
      </w:r>
      <w:r w:rsidRPr="00151EE9">
        <w:rPr>
          <w:rFonts w:ascii="Times New Roman" w:hAnsi="Times New Roman" w:cs="Times New Roman"/>
          <w:noProof/>
          <w:sz w:val="24"/>
          <w:szCs w:val="24"/>
          <w:shd w:val="clear" w:color="auto" w:fill="FFFFFF"/>
          <w:lang w:val="en-US"/>
        </w:rPr>
        <w:t>an essential</w:t>
      </w:r>
      <w:r w:rsidRPr="00151EE9">
        <w:rPr>
          <w:rFonts w:ascii="Times New Roman" w:hAnsi="Times New Roman" w:cs="Times New Roman"/>
          <w:sz w:val="24"/>
          <w:szCs w:val="24"/>
          <w:shd w:val="clear" w:color="auto" w:fill="FFFFFF"/>
          <w:lang w:val="en-US"/>
        </w:rPr>
        <w:t xml:space="preserve"> physical input for improving the nutritional status of the individual. </w:t>
      </w:r>
      <w:r w:rsidR="000D63BB" w:rsidRPr="00151EE9">
        <w:rPr>
          <w:rFonts w:ascii="Times New Roman" w:hAnsi="Times New Roman" w:cs="Times New Roman"/>
          <w:sz w:val="24"/>
          <w:szCs w:val="24"/>
          <w:shd w:val="clear" w:color="auto" w:fill="FFFFFF"/>
          <w:lang w:val="en-US"/>
        </w:rPr>
        <w:t>Although, h</w:t>
      </w:r>
      <w:r w:rsidRPr="00151EE9">
        <w:rPr>
          <w:rFonts w:ascii="Times New Roman" w:hAnsi="Times New Roman" w:cs="Times New Roman"/>
          <w:sz w:val="24"/>
          <w:szCs w:val="24"/>
          <w:shd w:val="clear" w:color="auto" w:fill="FFFFFF"/>
          <w:lang w:val="en-US"/>
        </w:rPr>
        <w:t>ousehold food influences the overall health and well-being of household members throughout their life span. The concept of food security includes various asp</w:t>
      </w:r>
      <w:bookmarkStart w:id="0" w:name="_GoBack"/>
      <w:bookmarkEnd w:id="0"/>
      <w:r w:rsidRPr="00151EE9">
        <w:rPr>
          <w:rFonts w:ascii="Times New Roman" w:hAnsi="Times New Roman" w:cs="Times New Roman"/>
          <w:sz w:val="24"/>
          <w:szCs w:val="24"/>
          <w:shd w:val="clear" w:color="auto" w:fill="FFFFFF"/>
          <w:lang w:val="en-US"/>
        </w:rPr>
        <w:t xml:space="preserve">ect, </w:t>
      </w:r>
      <w:r w:rsidRPr="00151EE9">
        <w:rPr>
          <w:rFonts w:ascii="Times New Roman" w:hAnsi="Times New Roman" w:cs="Times New Roman"/>
          <w:i/>
          <w:iCs/>
          <w:sz w:val="24"/>
          <w:szCs w:val="24"/>
          <w:shd w:val="clear" w:color="auto" w:fill="FFFFFF"/>
          <w:lang w:val="en-US"/>
        </w:rPr>
        <w:t>i.e.</w:t>
      </w:r>
      <w:r w:rsidRPr="00151EE9">
        <w:rPr>
          <w:rFonts w:ascii="Times New Roman" w:hAnsi="Times New Roman" w:cs="Times New Roman"/>
          <w:sz w:val="24"/>
          <w:szCs w:val="24"/>
          <w:shd w:val="clear" w:color="auto" w:fill="FFFFFF"/>
          <w:lang w:val="en-US"/>
        </w:rPr>
        <w:t xml:space="preserve"> </w:t>
      </w:r>
      <w:proofErr w:type="gramStart"/>
      <w:r w:rsidRPr="00151EE9">
        <w:rPr>
          <w:rFonts w:ascii="Times New Roman" w:hAnsi="Times New Roman" w:cs="Times New Roman"/>
          <w:sz w:val="24"/>
          <w:szCs w:val="24"/>
          <w:shd w:val="clear" w:color="auto" w:fill="FFFFFF"/>
          <w:lang w:val="en-US"/>
        </w:rPr>
        <w:t>availability  (</w:t>
      </w:r>
      <w:proofErr w:type="gramEnd"/>
      <w:r w:rsidRPr="00151EE9">
        <w:rPr>
          <w:rFonts w:ascii="Times New Roman" w:hAnsi="Times New Roman" w:cs="Times New Roman"/>
          <w:sz w:val="24"/>
          <w:szCs w:val="24"/>
          <w:shd w:val="clear" w:color="auto" w:fill="FFFFFF"/>
          <w:lang w:val="en-US"/>
        </w:rPr>
        <w:t>through agricultural production), accessibility (physical and economic), as well as fair use and utilization of available food by individuals throughout the year. At the same time, any dysfunction in the system can lead to hunger and maln</w:t>
      </w:r>
      <w:r w:rsidR="000C6A88" w:rsidRPr="00151EE9">
        <w:rPr>
          <w:rFonts w:ascii="Times New Roman" w:hAnsi="Times New Roman" w:cs="Times New Roman"/>
          <w:sz w:val="24"/>
          <w:szCs w:val="24"/>
          <w:shd w:val="clear" w:color="auto" w:fill="FFFFFF"/>
          <w:lang w:val="en-US"/>
        </w:rPr>
        <w:t>utrition, whether under or over</w:t>
      </w:r>
      <w:r w:rsidRPr="00151EE9">
        <w:rPr>
          <w:rFonts w:ascii="Times New Roman" w:hAnsi="Times New Roman" w:cs="Times New Roman"/>
          <w:sz w:val="24"/>
          <w:szCs w:val="24"/>
          <w:shd w:val="clear" w:color="auto" w:fill="FFFFFF"/>
          <w:lang w:val="en-US"/>
        </w:rPr>
        <w:t xml:space="preserve"> (Behrman </w:t>
      </w:r>
      <w:r w:rsidRPr="00151EE9">
        <w:rPr>
          <w:rFonts w:ascii="Times New Roman" w:hAnsi="Times New Roman" w:cs="Times New Roman"/>
          <w:i/>
          <w:iCs/>
          <w:sz w:val="24"/>
          <w:szCs w:val="24"/>
          <w:shd w:val="clear" w:color="auto" w:fill="FFFFFF"/>
          <w:lang w:val="en-US"/>
        </w:rPr>
        <w:t>et al</w:t>
      </w:r>
      <w:r w:rsidRPr="00151EE9">
        <w:rPr>
          <w:rFonts w:ascii="Times New Roman" w:hAnsi="Times New Roman" w:cs="Times New Roman"/>
          <w:sz w:val="24"/>
          <w:szCs w:val="24"/>
          <w:shd w:val="clear" w:color="auto" w:fill="FFFFFF"/>
          <w:lang w:val="en-US"/>
        </w:rPr>
        <w:t>., 2004</w:t>
      </w:r>
      <w:r w:rsidR="000C6A88" w:rsidRPr="00151EE9">
        <w:rPr>
          <w:rFonts w:ascii="Times New Roman" w:hAnsi="Times New Roman" w:cs="Times New Roman"/>
          <w:sz w:val="24"/>
          <w:szCs w:val="24"/>
          <w:shd w:val="clear" w:color="auto" w:fill="FFFFFF"/>
          <w:lang w:val="en-US"/>
        </w:rPr>
        <w:t xml:space="preserve">; </w:t>
      </w:r>
      <w:proofErr w:type="spellStart"/>
      <w:r w:rsidRPr="00151EE9">
        <w:rPr>
          <w:rFonts w:ascii="Times New Roman" w:hAnsi="Times New Roman" w:cs="Times New Roman"/>
          <w:sz w:val="24"/>
          <w:szCs w:val="24"/>
          <w:shd w:val="clear" w:color="auto" w:fill="FFFFFF"/>
          <w:lang w:val="en-US"/>
        </w:rPr>
        <w:t>Weingärtner</w:t>
      </w:r>
      <w:proofErr w:type="spellEnd"/>
      <w:r w:rsidRPr="00151EE9">
        <w:rPr>
          <w:rFonts w:ascii="Times New Roman" w:hAnsi="Times New Roman" w:cs="Times New Roman"/>
          <w:sz w:val="24"/>
          <w:szCs w:val="24"/>
          <w:shd w:val="clear" w:color="auto" w:fill="FFFFFF"/>
          <w:lang w:val="en-US"/>
        </w:rPr>
        <w:t xml:space="preserve">, 2009). </w:t>
      </w:r>
      <w:r w:rsidR="000D63BB" w:rsidRPr="00151EE9">
        <w:rPr>
          <w:rFonts w:ascii="Times New Roman" w:hAnsi="Times New Roman" w:cs="Times New Roman"/>
          <w:sz w:val="24"/>
          <w:szCs w:val="24"/>
          <w:lang w:val="en-US"/>
        </w:rPr>
        <w:t>The</w:t>
      </w:r>
      <w:r w:rsidR="00DE3E52" w:rsidRPr="00151EE9">
        <w:rPr>
          <w:rFonts w:ascii="Times New Roman" w:hAnsi="Times New Roman" w:cs="Times New Roman"/>
          <w:sz w:val="24"/>
          <w:szCs w:val="24"/>
          <w:lang w:val="en-US"/>
        </w:rPr>
        <w:t xml:space="preserve"> household food insecurity and poverty are primary factors for poor </w:t>
      </w:r>
      <w:r w:rsidR="00252358" w:rsidRPr="00151EE9">
        <w:rPr>
          <w:rFonts w:ascii="Times New Roman" w:hAnsi="Times New Roman" w:cs="Times New Roman"/>
          <w:sz w:val="24"/>
          <w:szCs w:val="24"/>
          <w:lang w:val="en-US"/>
        </w:rPr>
        <w:t>nutritional health (</w:t>
      </w:r>
      <w:proofErr w:type="spellStart"/>
      <w:r w:rsidR="00252358" w:rsidRPr="00151EE9">
        <w:rPr>
          <w:rFonts w:ascii="Times New Roman" w:hAnsi="Times New Roman" w:cs="Times New Roman"/>
          <w:sz w:val="24"/>
          <w:szCs w:val="24"/>
          <w:lang w:val="en-US"/>
        </w:rPr>
        <w:t>Babatunde</w:t>
      </w:r>
      <w:proofErr w:type="spellEnd"/>
      <w:r w:rsidR="00252358" w:rsidRPr="00151EE9">
        <w:rPr>
          <w:rFonts w:ascii="Times New Roman" w:hAnsi="Times New Roman" w:cs="Times New Roman"/>
          <w:sz w:val="24"/>
          <w:szCs w:val="24"/>
          <w:lang w:val="en-US"/>
        </w:rPr>
        <w:t xml:space="preserve"> &amp; </w:t>
      </w:r>
      <w:proofErr w:type="spellStart"/>
      <w:r w:rsidR="00252358" w:rsidRPr="00151EE9">
        <w:rPr>
          <w:rFonts w:ascii="Times New Roman" w:hAnsi="Times New Roman" w:cs="Times New Roman"/>
          <w:sz w:val="24"/>
          <w:szCs w:val="24"/>
          <w:lang w:val="en-US"/>
        </w:rPr>
        <w:t>Qaim</w:t>
      </w:r>
      <w:proofErr w:type="spellEnd"/>
      <w:r w:rsidR="00252358" w:rsidRPr="00151EE9">
        <w:rPr>
          <w:rFonts w:ascii="Times New Roman" w:hAnsi="Times New Roman" w:cs="Times New Roman"/>
          <w:sz w:val="24"/>
          <w:szCs w:val="24"/>
          <w:lang w:val="en-US"/>
        </w:rPr>
        <w:t xml:space="preserve">, 2010). </w:t>
      </w:r>
      <w:r w:rsidR="00447BCC" w:rsidRPr="00151EE9">
        <w:rPr>
          <w:rFonts w:ascii="Times New Roman" w:hAnsi="Times New Roman" w:cs="Times New Roman"/>
          <w:sz w:val="24"/>
          <w:szCs w:val="24"/>
          <w:lang w:val="en-US"/>
        </w:rPr>
        <w:t>The</w:t>
      </w:r>
      <w:r w:rsidR="00600802" w:rsidRPr="00151EE9">
        <w:rPr>
          <w:rFonts w:ascii="Times New Roman" w:hAnsi="Times New Roman" w:cs="Times New Roman"/>
          <w:sz w:val="24"/>
          <w:szCs w:val="24"/>
          <w:lang w:val="en-US"/>
        </w:rPr>
        <w:t xml:space="preserve"> v</w:t>
      </w:r>
      <w:r w:rsidR="00FB3F88" w:rsidRPr="00151EE9">
        <w:rPr>
          <w:rFonts w:ascii="Times New Roman" w:hAnsi="Times New Roman" w:cs="Times New Roman"/>
          <w:sz w:val="24"/>
          <w:szCs w:val="24"/>
          <w:lang w:val="en-US"/>
        </w:rPr>
        <w:t>ario</w:t>
      </w:r>
      <w:r w:rsidR="00600802" w:rsidRPr="00151EE9">
        <w:rPr>
          <w:rFonts w:ascii="Times New Roman" w:hAnsi="Times New Roman" w:cs="Times New Roman"/>
          <w:sz w:val="24"/>
          <w:szCs w:val="24"/>
          <w:lang w:val="en-US"/>
        </w:rPr>
        <w:t xml:space="preserve">us </w:t>
      </w:r>
      <w:r w:rsidR="003B31C1" w:rsidRPr="00151EE9">
        <w:rPr>
          <w:rFonts w:ascii="Times New Roman" w:hAnsi="Times New Roman" w:cs="Times New Roman"/>
          <w:sz w:val="24"/>
          <w:szCs w:val="24"/>
          <w:lang w:val="en-US"/>
        </w:rPr>
        <w:t>studies</w:t>
      </w:r>
      <w:r w:rsidR="00600802" w:rsidRPr="00151EE9">
        <w:rPr>
          <w:rFonts w:ascii="Times New Roman" w:hAnsi="Times New Roman" w:cs="Times New Roman"/>
          <w:sz w:val="24"/>
          <w:szCs w:val="24"/>
          <w:lang w:val="en-US"/>
        </w:rPr>
        <w:t xml:space="preserve"> </w:t>
      </w:r>
      <w:r w:rsidR="003B31C1" w:rsidRPr="00151EE9">
        <w:rPr>
          <w:rFonts w:ascii="Times New Roman" w:hAnsi="Times New Roman" w:cs="Times New Roman"/>
          <w:sz w:val="24"/>
          <w:szCs w:val="24"/>
          <w:lang w:val="en-US"/>
        </w:rPr>
        <w:t>explain</w:t>
      </w:r>
      <w:r w:rsidR="00FB3F88" w:rsidRPr="00151EE9">
        <w:rPr>
          <w:rFonts w:ascii="Times New Roman" w:hAnsi="Times New Roman" w:cs="Times New Roman"/>
          <w:sz w:val="24"/>
          <w:szCs w:val="24"/>
          <w:lang w:val="en-US"/>
        </w:rPr>
        <w:t>ed</w:t>
      </w:r>
      <w:r w:rsidR="00600802" w:rsidRPr="00151EE9">
        <w:rPr>
          <w:rFonts w:ascii="Times New Roman" w:hAnsi="Times New Roman" w:cs="Times New Roman"/>
          <w:sz w:val="24"/>
          <w:szCs w:val="24"/>
          <w:lang w:val="en-US"/>
        </w:rPr>
        <w:t xml:space="preserve"> that </w:t>
      </w:r>
      <w:r w:rsidR="00252358" w:rsidRPr="00151EE9">
        <w:rPr>
          <w:rFonts w:ascii="Times New Roman" w:hAnsi="Times New Roman" w:cs="Times New Roman"/>
          <w:sz w:val="24"/>
          <w:szCs w:val="24"/>
          <w:lang w:val="en-US"/>
        </w:rPr>
        <w:t>every time h</w:t>
      </w:r>
      <w:r w:rsidR="00333531" w:rsidRPr="00151EE9">
        <w:rPr>
          <w:rFonts w:ascii="Times New Roman" w:hAnsi="Times New Roman" w:cs="Times New Roman"/>
          <w:sz w:val="24"/>
          <w:szCs w:val="24"/>
          <w:lang w:val="en-US"/>
        </w:rPr>
        <w:t xml:space="preserve">ousehold food security </w:t>
      </w:r>
      <w:r w:rsidR="00A6382E" w:rsidRPr="00151EE9">
        <w:rPr>
          <w:rFonts w:ascii="Times New Roman" w:hAnsi="Times New Roman" w:cs="Times New Roman"/>
          <w:sz w:val="24"/>
          <w:szCs w:val="24"/>
          <w:lang w:val="en-US"/>
        </w:rPr>
        <w:t>could not</w:t>
      </w:r>
      <w:r w:rsidR="00333531" w:rsidRPr="00151EE9">
        <w:rPr>
          <w:rFonts w:ascii="Times New Roman" w:hAnsi="Times New Roman" w:cs="Times New Roman"/>
          <w:sz w:val="24"/>
          <w:szCs w:val="24"/>
          <w:lang w:val="en-US"/>
        </w:rPr>
        <w:t xml:space="preserve"> </w:t>
      </w:r>
      <w:r w:rsidR="004D37E0" w:rsidRPr="00151EE9">
        <w:rPr>
          <w:rFonts w:ascii="Times New Roman" w:hAnsi="Times New Roman" w:cs="Times New Roman"/>
          <w:sz w:val="24"/>
          <w:szCs w:val="24"/>
          <w:lang w:val="en-US"/>
        </w:rPr>
        <w:t>yield</w:t>
      </w:r>
      <w:r w:rsidR="00DA419E" w:rsidRPr="00151EE9">
        <w:rPr>
          <w:rFonts w:ascii="Times New Roman" w:hAnsi="Times New Roman" w:cs="Times New Roman"/>
          <w:sz w:val="24"/>
          <w:szCs w:val="24"/>
          <w:lang w:val="en-US"/>
        </w:rPr>
        <w:t xml:space="preserve"> </w:t>
      </w:r>
      <w:r w:rsidR="003756F9" w:rsidRPr="00151EE9">
        <w:rPr>
          <w:rFonts w:ascii="Times New Roman" w:hAnsi="Times New Roman" w:cs="Times New Roman"/>
          <w:sz w:val="24"/>
          <w:szCs w:val="24"/>
          <w:lang w:val="en-US"/>
        </w:rPr>
        <w:t xml:space="preserve">a </w:t>
      </w:r>
      <w:r w:rsidR="00DA419E" w:rsidRPr="00151EE9">
        <w:rPr>
          <w:rFonts w:ascii="Times New Roman" w:hAnsi="Times New Roman" w:cs="Times New Roman"/>
          <w:sz w:val="24"/>
          <w:szCs w:val="24"/>
          <w:lang w:val="en-US"/>
        </w:rPr>
        <w:t>guarantee</w:t>
      </w:r>
      <w:r w:rsidR="00333531" w:rsidRPr="00151EE9">
        <w:rPr>
          <w:rFonts w:ascii="Times New Roman" w:hAnsi="Times New Roman" w:cs="Times New Roman"/>
          <w:sz w:val="24"/>
          <w:szCs w:val="24"/>
          <w:lang w:val="en-US"/>
        </w:rPr>
        <w:t xml:space="preserve"> of </w:t>
      </w:r>
      <w:r w:rsidR="004D37E0" w:rsidRPr="00151EE9">
        <w:rPr>
          <w:rFonts w:ascii="Times New Roman" w:hAnsi="Times New Roman" w:cs="Times New Roman"/>
          <w:sz w:val="24"/>
          <w:szCs w:val="24"/>
          <w:lang w:val="en-US"/>
        </w:rPr>
        <w:t xml:space="preserve">good </w:t>
      </w:r>
      <w:r w:rsidR="004E43BF" w:rsidRPr="00151EE9">
        <w:rPr>
          <w:rFonts w:ascii="Times New Roman" w:hAnsi="Times New Roman" w:cs="Times New Roman"/>
          <w:sz w:val="24"/>
          <w:szCs w:val="24"/>
          <w:lang w:val="en-US"/>
        </w:rPr>
        <w:t>nutritional status</w:t>
      </w:r>
      <w:r w:rsidR="00252358" w:rsidRPr="00151EE9">
        <w:rPr>
          <w:rFonts w:ascii="Times New Roman" w:hAnsi="Times New Roman" w:cs="Times New Roman"/>
          <w:sz w:val="24"/>
          <w:szCs w:val="24"/>
          <w:lang w:val="en-US"/>
        </w:rPr>
        <w:t xml:space="preserve"> or </w:t>
      </w:r>
      <w:r w:rsidR="00571DF0" w:rsidRPr="00151EE9">
        <w:rPr>
          <w:rFonts w:ascii="Times New Roman" w:hAnsi="Times New Roman" w:cs="Times New Roman"/>
          <w:sz w:val="24"/>
          <w:szCs w:val="24"/>
          <w:lang w:val="en-US"/>
        </w:rPr>
        <w:t>sometime</w:t>
      </w:r>
      <w:r w:rsidR="004A132F" w:rsidRPr="00151EE9">
        <w:rPr>
          <w:rFonts w:ascii="Times New Roman" w:hAnsi="Times New Roman" w:cs="Times New Roman"/>
          <w:sz w:val="24"/>
          <w:szCs w:val="24"/>
          <w:lang w:val="en-US"/>
        </w:rPr>
        <w:t>s</w:t>
      </w:r>
      <w:r w:rsidR="00571DF0" w:rsidRPr="00151EE9">
        <w:rPr>
          <w:rFonts w:ascii="Times New Roman" w:hAnsi="Times New Roman" w:cs="Times New Roman"/>
          <w:sz w:val="24"/>
          <w:szCs w:val="24"/>
          <w:lang w:val="en-US"/>
        </w:rPr>
        <w:t xml:space="preserve"> </w:t>
      </w:r>
      <w:r w:rsidR="00252358" w:rsidRPr="00151EE9">
        <w:rPr>
          <w:rFonts w:ascii="Times New Roman" w:hAnsi="Times New Roman" w:cs="Times New Roman"/>
          <w:sz w:val="24"/>
          <w:szCs w:val="24"/>
          <w:lang w:val="en-US"/>
        </w:rPr>
        <w:t xml:space="preserve">progress is plodding </w:t>
      </w:r>
      <w:r w:rsidR="003A0535" w:rsidRPr="00151EE9">
        <w:rPr>
          <w:rFonts w:ascii="Times New Roman" w:hAnsi="Times New Roman" w:cs="Times New Roman"/>
          <w:sz w:val="24"/>
          <w:szCs w:val="24"/>
          <w:lang w:val="en-US"/>
        </w:rPr>
        <w:t>(</w:t>
      </w:r>
      <w:proofErr w:type="spellStart"/>
      <w:r w:rsidR="003A0535" w:rsidRPr="00151EE9">
        <w:rPr>
          <w:rFonts w:ascii="Times New Roman" w:hAnsi="Times New Roman" w:cs="Times New Roman"/>
          <w:sz w:val="24"/>
          <w:szCs w:val="24"/>
          <w:lang w:val="en-US"/>
        </w:rPr>
        <w:t>Pheley</w:t>
      </w:r>
      <w:proofErr w:type="spellEnd"/>
      <w:r w:rsidR="003A0535" w:rsidRPr="00151EE9">
        <w:rPr>
          <w:rFonts w:ascii="Times New Roman" w:hAnsi="Times New Roman" w:cs="Times New Roman"/>
          <w:sz w:val="24"/>
          <w:szCs w:val="24"/>
          <w:lang w:val="en-US"/>
        </w:rPr>
        <w:t xml:space="preserve"> </w:t>
      </w:r>
      <w:r w:rsidR="003A0535" w:rsidRPr="00151EE9">
        <w:rPr>
          <w:rFonts w:ascii="Times New Roman" w:hAnsi="Times New Roman" w:cs="Times New Roman"/>
          <w:i/>
          <w:iCs/>
          <w:sz w:val="24"/>
          <w:szCs w:val="24"/>
          <w:lang w:val="en-US"/>
        </w:rPr>
        <w:t>et al</w:t>
      </w:r>
      <w:r w:rsidR="003A0535" w:rsidRPr="00151EE9">
        <w:rPr>
          <w:rFonts w:ascii="Times New Roman" w:hAnsi="Times New Roman" w:cs="Times New Roman"/>
          <w:sz w:val="24"/>
          <w:szCs w:val="24"/>
          <w:lang w:val="en-US"/>
        </w:rPr>
        <w:t>., 2002</w:t>
      </w:r>
      <w:r w:rsidR="00F742F7" w:rsidRPr="00151EE9">
        <w:rPr>
          <w:rFonts w:ascii="Times New Roman" w:hAnsi="Times New Roman" w:cs="Times New Roman"/>
          <w:sz w:val="24"/>
          <w:szCs w:val="24"/>
          <w:lang w:val="en-US"/>
        </w:rPr>
        <w:t>; Stuff</w:t>
      </w:r>
      <w:r w:rsidR="00F742F7" w:rsidRPr="00151EE9">
        <w:rPr>
          <w:rFonts w:ascii="Times New Roman" w:hAnsi="Times New Roman" w:cs="Times New Roman"/>
          <w:i/>
          <w:iCs/>
          <w:sz w:val="24"/>
          <w:szCs w:val="24"/>
          <w:lang w:val="en-US"/>
        </w:rPr>
        <w:t xml:space="preserve"> et al</w:t>
      </w:r>
      <w:r w:rsidR="00F742F7" w:rsidRPr="00151EE9">
        <w:rPr>
          <w:rFonts w:ascii="Times New Roman" w:hAnsi="Times New Roman" w:cs="Times New Roman"/>
          <w:sz w:val="24"/>
          <w:szCs w:val="24"/>
          <w:lang w:val="en-US"/>
        </w:rPr>
        <w:t>., 2004</w:t>
      </w:r>
      <w:r w:rsidR="00306C18" w:rsidRPr="00151EE9">
        <w:rPr>
          <w:rFonts w:ascii="Times New Roman" w:hAnsi="Times New Roman" w:cs="Times New Roman"/>
          <w:sz w:val="24"/>
          <w:szCs w:val="24"/>
          <w:lang w:val="en-US"/>
        </w:rPr>
        <w:t xml:space="preserve">; </w:t>
      </w:r>
      <w:r w:rsidR="00456320" w:rsidRPr="00151EE9">
        <w:rPr>
          <w:rFonts w:ascii="Times New Roman" w:hAnsi="Times New Roman" w:cs="Times New Roman"/>
          <w:sz w:val="24"/>
          <w:szCs w:val="24"/>
          <w:lang w:val="en-US"/>
        </w:rPr>
        <w:t xml:space="preserve">Hossain </w:t>
      </w:r>
      <w:r w:rsidR="00456320" w:rsidRPr="00151EE9">
        <w:rPr>
          <w:rFonts w:ascii="Times New Roman" w:hAnsi="Times New Roman" w:cs="Times New Roman"/>
          <w:i/>
          <w:iCs/>
          <w:sz w:val="24"/>
          <w:szCs w:val="24"/>
          <w:lang w:val="en-US"/>
        </w:rPr>
        <w:t>et al.,</w:t>
      </w:r>
      <w:r w:rsidR="00456320" w:rsidRPr="00151EE9">
        <w:rPr>
          <w:rFonts w:ascii="Times New Roman" w:hAnsi="Times New Roman" w:cs="Times New Roman"/>
          <w:sz w:val="24"/>
          <w:szCs w:val="24"/>
          <w:lang w:val="en-US"/>
        </w:rPr>
        <w:t xml:space="preserve"> 2005; </w:t>
      </w:r>
      <w:proofErr w:type="spellStart"/>
      <w:r w:rsidR="00306C18" w:rsidRPr="00151EE9">
        <w:rPr>
          <w:rFonts w:ascii="Times New Roman" w:hAnsi="Times New Roman" w:cs="Times New Roman"/>
          <w:sz w:val="24"/>
          <w:szCs w:val="24"/>
          <w:lang w:val="en-US"/>
        </w:rPr>
        <w:t>Castetbon</w:t>
      </w:r>
      <w:proofErr w:type="spellEnd"/>
      <w:r w:rsidR="00306C18" w:rsidRPr="00151EE9">
        <w:rPr>
          <w:rFonts w:ascii="Times New Roman" w:hAnsi="Times New Roman" w:cs="Times New Roman"/>
          <w:sz w:val="24"/>
          <w:szCs w:val="24"/>
          <w:lang w:val="en-US"/>
        </w:rPr>
        <w:t xml:space="preserve"> </w:t>
      </w:r>
      <w:r w:rsidR="00306C18" w:rsidRPr="00151EE9">
        <w:rPr>
          <w:rFonts w:ascii="Times New Roman" w:hAnsi="Times New Roman" w:cs="Times New Roman"/>
          <w:i/>
          <w:iCs/>
          <w:sz w:val="24"/>
          <w:szCs w:val="24"/>
          <w:lang w:val="en-US"/>
        </w:rPr>
        <w:t>et al</w:t>
      </w:r>
      <w:r w:rsidR="00306C18" w:rsidRPr="00151EE9">
        <w:rPr>
          <w:rFonts w:ascii="Times New Roman" w:hAnsi="Times New Roman" w:cs="Times New Roman"/>
          <w:sz w:val="24"/>
          <w:szCs w:val="24"/>
          <w:lang w:val="en-US"/>
        </w:rPr>
        <w:t>., 2009</w:t>
      </w:r>
      <w:r w:rsidR="003A0535" w:rsidRPr="00151EE9">
        <w:rPr>
          <w:rFonts w:ascii="Times New Roman" w:hAnsi="Times New Roman" w:cs="Times New Roman"/>
          <w:sz w:val="24"/>
          <w:szCs w:val="24"/>
          <w:lang w:val="en-US"/>
        </w:rPr>
        <w:t>)</w:t>
      </w:r>
      <w:r w:rsidR="00333531" w:rsidRPr="00151EE9">
        <w:rPr>
          <w:rFonts w:ascii="Times New Roman" w:hAnsi="Times New Roman" w:cs="Times New Roman"/>
          <w:sz w:val="24"/>
          <w:szCs w:val="24"/>
          <w:lang w:val="en-US"/>
        </w:rPr>
        <w:t>.</w:t>
      </w:r>
      <w:r w:rsidR="00F57B50" w:rsidRPr="00151EE9">
        <w:rPr>
          <w:rFonts w:ascii="Times New Roman" w:hAnsi="Times New Roman" w:cs="Times New Roman"/>
          <w:sz w:val="24"/>
          <w:szCs w:val="24"/>
          <w:lang w:val="en-US"/>
        </w:rPr>
        <w:t xml:space="preserve"> </w:t>
      </w:r>
      <w:r w:rsidR="00FB3F88" w:rsidRPr="00151EE9">
        <w:rPr>
          <w:rFonts w:ascii="Times New Roman" w:hAnsi="Times New Roman" w:cs="Times New Roman"/>
          <w:sz w:val="24"/>
          <w:szCs w:val="24"/>
          <w:lang w:val="en-US"/>
        </w:rPr>
        <w:t>Generally</w:t>
      </w:r>
      <w:r w:rsidR="003756F9" w:rsidRPr="00151EE9">
        <w:rPr>
          <w:rFonts w:ascii="Times New Roman" w:hAnsi="Times New Roman" w:cs="Times New Roman"/>
          <w:sz w:val="24"/>
          <w:szCs w:val="24"/>
          <w:lang w:val="en-US"/>
        </w:rPr>
        <w:t>,</w:t>
      </w:r>
      <w:r w:rsidR="00FB3F88" w:rsidRPr="00151EE9">
        <w:rPr>
          <w:rFonts w:ascii="Times New Roman" w:hAnsi="Times New Roman" w:cs="Times New Roman"/>
          <w:sz w:val="24"/>
          <w:szCs w:val="24"/>
          <w:lang w:val="en-US"/>
        </w:rPr>
        <w:t xml:space="preserve"> household food security highly influencing women</w:t>
      </w:r>
      <w:r w:rsidR="003756F9" w:rsidRPr="00151EE9">
        <w:rPr>
          <w:rFonts w:ascii="Times New Roman" w:hAnsi="Times New Roman" w:cs="Times New Roman"/>
          <w:sz w:val="24"/>
          <w:szCs w:val="24"/>
          <w:lang w:val="en-US"/>
        </w:rPr>
        <w:t>'s</w:t>
      </w:r>
      <w:r w:rsidR="00FB3F88" w:rsidRPr="00151EE9">
        <w:rPr>
          <w:rFonts w:ascii="Times New Roman" w:hAnsi="Times New Roman" w:cs="Times New Roman"/>
          <w:sz w:val="24"/>
          <w:szCs w:val="24"/>
          <w:lang w:val="en-US"/>
        </w:rPr>
        <w:t xml:space="preserve"> and children</w:t>
      </w:r>
      <w:r w:rsidR="003756F9" w:rsidRPr="00151EE9">
        <w:rPr>
          <w:rFonts w:ascii="Times New Roman" w:hAnsi="Times New Roman" w:cs="Times New Roman"/>
          <w:sz w:val="24"/>
          <w:szCs w:val="24"/>
          <w:lang w:val="en-US"/>
        </w:rPr>
        <w:t>'s</w:t>
      </w:r>
      <w:r w:rsidR="00FB3F88" w:rsidRPr="00151EE9">
        <w:rPr>
          <w:rFonts w:ascii="Times New Roman" w:hAnsi="Times New Roman" w:cs="Times New Roman"/>
          <w:sz w:val="24"/>
          <w:szCs w:val="24"/>
          <w:lang w:val="en-US"/>
        </w:rPr>
        <w:t xml:space="preserve"> health. </w:t>
      </w:r>
      <w:r w:rsidR="004A132F" w:rsidRPr="00151EE9">
        <w:rPr>
          <w:rFonts w:ascii="Times New Roman" w:hAnsi="Times New Roman" w:cs="Times New Roman"/>
          <w:sz w:val="24"/>
          <w:szCs w:val="24"/>
          <w:lang w:val="en-US"/>
        </w:rPr>
        <w:t>A</w:t>
      </w:r>
      <w:r w:rsidR="00F57B50" w:rsidRPr="00151EE9">
        <w:rPr>
          <w:rFonts w:ascii="Times New Roman" w:hAnsi="Times New Roman" w:cs="Times New Roman"/>
          <w:sz w:val="24"/>
          <w:szCs w:val="24"/>
          <w:lang w:val="en-US"/>
        </w:rPr>
        <w:t xml:space="preserve"> </w:t>
      </w:r>
      <w:r w:rsidR="00571DF0" w:rsidRPr="00151EE9">
        <w:rPr>
          <w:rFonts w:ascii="Times New Roman" w:hAnsi="Times New Roman" w:cs="Times New Roman"/>
          <w:sz w:val="24"/>
          <w:szCs w:val="24"/>
          <w:lang w:val="en-US"/>
        </w:rPr>
        <w:t>b</w:t>
      </w:r>
      <w:r w:rsidR="007B35C7" w:rsidRPr="00151EE9">
        <w:rPr>
          <w:rFonts w:ascii="Times New Roman" w:hAnsi="Times New Roman" w:cs="Times New Roman"/>
          <w:sz w:val="24"/>
          <w:szCs w:val="24"/>
          <w:lang w:val="en-US"/>
        </w:rPr>
        <w:t>alanced</w:t>
      </w:r>
      <w:r w:rsidR="000B302F" w:rsidRPr="00151EE9">
        <w:rPr>
          <w:rFonts w:ascii="Times New Roman" w:hAnsi="Times New Roman" w:cs="Times New Roman"/>
          <w:sz w:val="24"/>
          <w:szCs w:val="24"/>
          <w:lang w:val="en-US"/>
        </w:rPr>
        <w:t xml:space="preserve"> </w:t>
      </w:r>
      <w:r w:rsidR="0021336E" w:rsidRPr="00151EE9">
        <w:rPr>
          <w:rFonts w:ascii="Times New Roman" w:hAnsi="Times New Roman" w:cs="Times New Roman"/>
          <w:sz w:val="24"/>
          <w:szCs w:val="24"/>
          <w:lang w:val="en-US"/>
        </w:rPr>
        <w:t>diet</w:t>
      </w:r>
      <w:r w:rsidR="00D42B59" w:rsidRPr="00151EE9">
        <w:rPr>
          <w:rFonts w:ascii="Times New Roman" w:hAnsi="Times New Roman" w:cs="Times New Roman"/>
          <w:sz w:val="24"/>
          <w:szCs w:val="24"/>
          <w:lang w:val="en-US"/>
        </w:rPr>
        <w:t>, accessibility of health care service</w:t>
      </w:r>
      <w:r w:rsidR="0021336E" w:rsidRPr="00151EE9">
        <w:rPr>
          <w:rFonts w:ascii="Times New Roman" w:hAnsi="Times New Roman" w:cs="Times New Roman"/>
          <w:sz w:val="24"/>
          <w:szCs w:val="24"/>
          <w:lang w:val="en-US"/>
        </w:rPr>
        <w:t xml:space="preserve"> and </w:t>
      </w:r>
      <w:r w:rsidR="00D42B59" w:rsidRPr="00151EE9">
        <w:rPr>
          <w:rFonts w:ascii="Times New Roman" w:hAnsi="Times New Roman" w:cs="Times New Roman"/>
          <w:sz w:val="24"/>
          <w:szCs w:val="24"/>
          <w:lang w:val="en-US"/>
        </w:rPr>
        <w:t>physical activities</w:t>
      </w:r>
      <w:r w:rsidR="0021336E" w:rsidRPr="00151EE9">
        <w:rPr>
          <w:rFonts w:ascii="Times New Roman" w:hAnsi="Times New Roman" w:cs="Times New Roman"/>
          <w:sz w:val="24"/>
          <w:szCs w:val="24"/>
          <w:lang w:val="en-US"/>
        </w:rPr>
        <w:t xml:space="preserve"> are </w:t>
      </w:r>
      <w:r w:rsidR="00D42B59" w:rsidRPr="00151EE9">
        <w:rPr>
          <w:rFonts w:ascii="Times New Roman" w:hAnsi="Times New Roman" w:cs="Times New Roman"/>
          <w:sz w:val="24"/>
          <w:szCs w:val="24"/>
          <w:lang w:val="en-US"/>
        </w:rPr>
        <w:t xml:space="preserve">leading factors for a </w:t>
      </w:r>
      <w:r w:rsidR="0021336E" w:rsidRPr="00151EE9">
        <w:rPr>
          <w:rFonts w:ascii="Times New Roman" w:hAnsi="Times New Roman" w:cs="Times New Roman"/>
          <w:sz w:val="24"/>
          <w:szCs w:val="24"/>
          <w:lang w:val="en-US"/>
        </w:rPr>
        <w:t>healthy life</w:t>
      </w:r>
      <w:r w:rsidR="00A83545" w:rsidRPr="00151EE9">
        <w:rPr>
          <w:rFonts w:ascii="Times New Roman" w:hAnsi="Times New Roman" w:cs="Times New Roman"/>
          <w:sz w:val="24"/>
          <w:szCs w:val="24"/>
          <w:lang w:val="en-US"/>
        </w:rPr>
        <w:t xml:space="preserve"> (</w:t>
      </w:r>
      <w:r w:rsidR="00183F1E" w:rsidRPr="00151EE9">
        <w:rPr>
          <w:rFonts w:ascii="Times New Roman" w:hAnsi="Times New Roman" w:cs="Times New Roman"/>
          <w:sz w:val="24"/>
          <w:szCs w:val="24"/>
          <w:lang w:val="en-US"/>
        </w:rPr>
        <w:t xml:space="preserve">Kennedy </w:t>
      </w:r>
      <w:r w:rsidR="00183F1E" w:rsidRPr="00151EE9">
        <w:rPr>
          <w:rFonts w:ascii="Times New Roman" w:hAnsi="Times New Roman" w:cs="Times New Roman"/>
          <w:i/>
          <w:iCs/>
          <w:sz w:val="24"/>
          <w:szCs w:val="24"/>
          <w:lang w:val="en-US"/>
        </w:rPr>
        <w:t>et al.,</w:t>
      </w:r>
      <w:r w:rsidR="00183F1E" w:rsidRPr="00151EE9">
        <w:rPr>
          <w:rFonts w:ascii="Times New Roman" w:hAnsi="Times New Roman" w:cs="Times New Roman"/>
          <w:sz w:val="24"/>
          <w:szCs w:val="24"/>
          <w:lang w:val="en-US"/>
        </w:rPr>
        <w:t xml:space="preserve"> 2004; </w:t>
      </w:r>
      <w:r w:rsidR="003A1E05" w:rsidRPr="00151EE9">
        <w:rPr>
          <w:rFonts w:ascii="Times New Roman" w:hAnsi="Times New Roman" w:cs="Times New Roman"/>
          <w:sz w:val="24"/>
          <w:szCs w:val="24"/>
          <w:lang w:val="en-US"/>
        </w:rPr>
        <w:t>WHO</w:t>
      </w:r>
      <w:r w:rsidR="007A3E1C" w:rsidRPr="00151EE9">
        <w:rPr>
          <w:rFonts w:ascii="Times New Roman" w:hAnsi="Times New Roman" w:cs="Times New Roman"/>
          <w:sz w:val="24"/>
          <w:szCs w:val="24"/>
          <w:lang w:val="en-US"/>
        </w:rPr>
        <w:t xml:space="preserve"> 2006; </w:t>
      </w:r>
      <w:proofErr w:type="spellStart"/>
      <w:r w:rsidR="00FB3F88" w:rsidRPr="00151EE9">
        <w:rPr>
          <w:rFonts w:ascii="Times New Roman" w:hAnsi="Times New Roman" w:cs="Times New Roman"/>
          <w:sz w:val="24"/>
          <w:szCs w:val="24"/>
          <w:lang w:val="en-US"/>
        </w:rPr>
        <w:t>Hallal</w:t>
      </w:r>
      <w:proofErr w:type="spellEnd"/>
      <w:r w:rsidR="00945A07" w:rsidRPr="00151EE9">
        <w:rPr>
          <w:rFonts w:ascii="Times New Roman" w:hAnsi="Times New Roman" w:cs="Times New Roman"/>
          <w:sz w:val="24"/>
          <w:szCs w:val="24"/>
          <w:lang w:val="en-US"/>
        </w:rPr>
        <w:t xml:space="preserve"> </w:t>
      </w:r>
      <w:r w:rsidR="00945A07" w:rsidRPr="00151EE9">
        <w:rPr>
          <w:rFonts w:ascii="Times New Roman" w:hAnsi="Times New Roman" w:cs="Times New Roman"/>
          <w:i/>
          <w:iCs/>
          <w:sz w:val="24"/>
          <w:szCs w:val="24"/>
          <w:lang w:val="en-US"/>
        </w:rPr>
        <w:t>et al</w:t>
      </w:r>
      <w:r w:rsidR="00945A07" w:rsidRPr="00151EE9">
        <w:rPr>
          <w:rFonts w:ascii="Times New Roman" w:hAnsi="Times New Roman" w:cs="Times New Roman"/>
          <w:sz w:val="24"/>
          <w:szCs w:val="24"/>
          <w:lang w:val="en-US"/>
        </w:rPr>
        <w:t xml:space="preserve">., 2006; </w:t>
      </w:r>
      <w:r w:rsidR="00A83545" w:rsidRPr="00151EE9">
        <w:rPr>
          <w:rFonts w:ascii="Times New Roman" w:hAnsi="Times New Roman" w:cs="Times New Roman"/>
          <w:sz w:val="24"/>
          <w:szCs w:val="24"/>
          <w:lang w:val="en-US"/>
        </w:rPr>
        <w:t xml:space="preserve">Bouchard, </w:t>
      </w:r>
      <w:r w:rsidR="00A83545" w:rsidRPr="00151EE9">
        <w:rPr>
          <w:rFonts w:ascii="Times New Roman" w:hAnsi="Times New Roman" w:cs="Times New Roman"/>
          <w:i/>
          <w:iCs/>
          <w:sz w:val="24"/>
          <w:szCs w:val="24"/>
          <w:lang w:val="en-US"/>
        </w:rPr>
        <w:t>et al</w:t>
      </w:r>
      <w:r w:rsidR="00A83545" w:rsidRPr="00151EE9">
        <w:rPr>
          <w:rFonts w:ascii="Times New Roman" w:hAnsi="Times New Roman" w:cs="Times New Roman"/>
          <w:sz w:val="24"/>
          <w:szCs w:val="24"/>
          <w:lang w:val="en-US"/>
        </w:rPr>
        <w:t>., 2012</w:t>
      </w:r>
      <w:r w:rsidR="00D42B59" w:rsidRPr="00151EE9">
        <w:rPr>
          <w:rFonts w:ascii="Times New Roman" w:hAnsi="Times New Roman" w:cs="Times New Roman"/>
          <w:sz w:val="24"/>
          <w:szCs w:val="24"/>
          <w:lang w:val="en-US"/>
        </w:rPr>
        <w:t xml:space="preserve">; </w:t>
      </w:r>
      <w:r w:rsidR="003F732D" w:rsidRPr="00151EE9">
        <w:rPr>
          <w:rFonts w:ascii="Times New Roman" w:hAnsi="Times New Roman" w:cs="Times New Roman"/>
          <w:sz w:val="24"/>
          <w:szCs w:val="24"/>
          <w:lang w:val="en-US"/>
        </w:rPr>
        <w:t xml:space="preserve">Casey </w:t>
      </w:r>
      <w:r w:rsidR="003F732D" w:rsidRPr="00151EE9">
        <w:rPr>
          <w:rFonts w:ascii="Times New Roman" w:hAnsi="Times New Roman" w:cs="Times New Roman"/>
          <w:i/>
          <w:iCs/>
          <w:sz w:val="24"/>
          <w:szCs w:val="24"/>
          <w:lang w:val="en-US"/>
        </w:rPr>
        <w:t>et al</w:t>
      </w:r>
      <w:r w:rsidR="003F732D" w:rsidRPr="00151EE9">
        <w:rPr>
          <w:rFonts w:ascii="Times New Roman" w:hAnsi="Times New Roman" w:cs="Times New Roman"/>
          <w:sz w:val="24"/>
          <w:szCs w:val="24"/>
          <w:lang w:val="en-US"/>
        </w:rPr>
        <w:t>., 2005;</w:t>
      </w:r>
      <w:r w:rsidR="005E1DF1" w:rsidRPr="00151EE9">
        <w:rPr>
          <w:rFonts w:ascii="Times New Roman" w:hAnsi="Times New Roman" w:cs="Times New Roman"/>
          <w:sz w:val="24"/>
          <w:szCs w:val="24"/>
          <w:lang w:val="en-US"/>
        </w:rPr>
        <w:t xml:space="preserve"> Rose &amp; </w:t>
      </w:r>
      <w:proofErr w:type="spellStart"/>
      <w:r w:rsidR="005E1DF1" w:rsidRPr="00151EE9">
        <w:rPr>
          <w:rFonts w:ascii="Times New Roman" w:hAnsi="Times New Roman" w:cs="Times New Roman"/>
          <w:sz w:val="24"/>
          <w:szCs w:val="24"/>
          <w:lang w:val="en-US"/>
        </w:rPr>
        <w:t>Bodor</w:t>
      </w:r>
      <w:proofErr w:type="spellEnd"/>
      <w:r w:rsidR="005E1DF1" w:rsidRPr="00151EE9">
        <w:rPr>
          <w:rFonts w:ascii="Times New Roman" w:hAnsi="Times New Roman" w:cs="Times New Roman"/>
          <w:sz w:val="24"/>
          <w:szCs w:val="24"/>
          <w:lang w:val="en-US"/>
        </w:rPr>
        <w:t>, 2006;</w:t>
      </w:r>
      <w:r w:rsidR="003F732D" w:rsidRPr="00151EE9">
        <w:rPr>
          <w:rFonts w:ascii="Times New Roman" w:hAnsi="Times New Roman" w:cs="Times New Roman"/>
          <w:sz w:val="24"/>
          <w:szCs w:val="24"/>
          <w:lang w:val="en-US"/>
        </w:rPr>
        <w:t xml:space="preserve"> </w:t>
      </w:r>
      <w:proofErr w:type="spellStart"/>
      <w:r w:rsidR="001D3FAD" w:rsidRPr="00151EE9">
        <w:rPr>
          <w:rFonts w:ascii="Times New Roman" w:hAnsi="Times New Roman" w:cs="Times New Roman"/>
          <w:sz w:val="24"/>
          <w:szCs w:val="24"/>
          <w:lang w:val="en-US"/>
        </w:rPr>
        <w:t>Badiane</w:t>
      </w:r>
      <w:proofErr w:type="spellEnd"/>
      <w:r w:rsidR="001D3FAD" w:rsidRPr="00151EE9">
        <w:rPr>
          <w:rFonts w:ascii="Times New Roman" w:hAnsi="Times New Roman" w:cs="Times New Roman"/>
          <w:sz w:val="24"/>
          <w:szCs w:val="24"/>
          <w:lang w:val="en-US"/>
        </w:rPr>
        <w:t xml:space="preserve"> </w:t>
      </w:r>
      <w:r w:rsidR="001D3FAD" w:rsidRPr="00151EE9">
        <w:rPr>
          <w:rFonts w:ascii="Times New Roman" w:hAnsi="Times New Roman" w:cs="Times New Roman"/>
          <w:i/>
          <w:iCs/>
          <w:sz w:val="24"/>
          <w:szCs w:val="24"/>
          <w:lang w:val="en-US"/>
        </w:rPr>
        <w:t>et al</w:t>
      </w:r>
      <w:r w:rsidR="008834BE" w:rsidRPr="00151EE9">
        <w:rPr>
          <w:rFonts w:ascii="Times New Roman" w:hAnsi="Times New Roman" w:cs="Times New Roman"/>
          <w:sz w:val="24"/>
          <w:szCs w:val="24"/>
          <w:lang w:val="en-US"/>
        </w:rPr>
        <w:t xml:space="preserve">., 2018; </w:t>
      </w:r>
      <w:r w:rsidR="00447BCC" w:rsidRPr="00151EE9">
        <w:rPr>
          <w:rFonts w:ascii="Times New Roman" w:hAnsi="Times New Roman" w:cs="Times New Roman"/>
          <w:sz w:val="24"/>
          <w:szCs w:val="24"/>
          <w:lang w:val="en-US"/>
        </w:rPr>
        <w:t xml:space="preserve">Spring, 2000; </w:t>
      </w:r>
      <w:proofErr w:type="spellStart"/>
      <w:r w:rsidR="00447BCC" w:rsidRPr="00151EE9">
        <w:rPr>
          <w:rFonts w:ascii="Times New Roman" w:hAnsi="Times New Roman" w:cs="Times New Roman"/>
          <w:sz w:val="24"/>
          <w:szCs w:val="24"/>
          <w:lang w:val="en-US"/>
        </w:rPr>
        <w:t>Tarasuk</w:t>
      </w:r>
      <w:proofErr w:type="spellEnd"/>
      <w:r w:rsidR="00447BCC" w:rsidRPr="00151EE9">
        <w:rPr>
          <w:rFonts w:ascii="Times New Roman" w:hAnsi="Times New Roman" w:cs="Times New Roman"/>
          <w:sz w:val="24"/>
          <w:szCs w:val="24"/>
          <w:lang w:val="en-US"/>
        </w:rPr>
        <w:t xml:space="preserve">, 2001; </w:t>
      </w:r>
      <w:proofErr w:type="spellStart"/>
      <w:r w:rsidR="00447BCC" w:rsidRPr="00151EE9">
        <w:rPr>
          <w:rFonts w:ascii="Times New Roman" w:hAnsi="Times New Roman" w:cs="Times New Roman"/>
          <w:sz w:val="24"/>
          <w:szCs w:val="24"/>
          <w:lang w:val="en-US"/>
        </w:rPr>
        <w:t>Hyder</w:t>
      </w:r>
      <w:proofErr w:type="spellEnd"/>
      <w:r w:rsidR="00447BCC" w:rsidRPr="00151EE9">
        <w:rPr>
          <w:rFonts w:ascii="Times New Roman" w:hAnsi="Times New Roman" w:cs="Times New Roman"/>
          <w:sz w:val="24"/>
          <w:szCs w:val="24"/>
          <w:lang w:val="en-US"/>
        </w:rPr>
        <w:t xml:space="preserve"> </w:t>
      </w:r>
      <w:r w:rsidR="00447BCC" w:rsidRPr="00151EE9">
        <w:rPr>
          <w:rFonts w:ascii="Times New Roman" w:hAnsi="Times New Roman" w:cs="Times New Roman"/>
          <w:i/>
          <w:iCs/>
          <w:sz w:val="24"/>
          <w:szCs w:val="24"/>
          <w:lang w:val="en-US"/>
        </w:rPr>
        <w:t>et al.,</w:t>
      </w:r>
      <w:r w:rsidR="00447BCC" w:rsidRPr="00151EE9">
        <w:rPr>
          <w:rFonts w:ascii="Times New Roman" w:hAnsi="Times New Roman" w:cs="Times New Roman"/>
          <w:sz w:val="24"/>
          <w:szCs w:val="24"/>
          <w:lang w:val="en-US"/>
        </w:rPr>
        <w:t xml:space="preserve"> 2005).</w:t>
      </w:r>
      <w:r w:rsidR="005501CC" w:rsidRPr="00151EE9">
        <w:rPr>
          <w:rFonts w:ascii="Times New Roman" w:hAnsi="Times New Roman" w:cs="Times New Roman"/>
          <w:sz w:val="24"/>
          <w:szCs w:val="24"/>
          <w:lang w:val="en-US"/>
        </w:rPr>
        <w:t xml:space="preserve"> </w:t>
      </w:r>
    </w:p>
    <w:p w:rsidR="00450279" w:rsidRPr="00151EE9" w:rsidRDefault="00450279" w:rsidP="004A0FFF">
      <w:pPr>
        <w:spacing w:after="0"/>
        <w:jc w:val="both"/>
        <w:rPr>
          <w:rFonts w:ascii="Times New Roman" w:hAnsi="Times New Roman" w:cs="Times New Roman"/>
          <w:sz w:val="24"/>
          <w:szCs w:val="24"/>
          <w:lang w:val="en-US"/>
        </w:rPr>
      </w:pPr>
    </w:p>
    <w:p w:rsidR="00E534FE" w:rsidRPr="00151EE9" w:rsidRDefault="002E57D5" w:rsidP="00E534FE">
      <w:pPr>
        <w:spacing w:after="0"/>
        <w:jc w:val="both"/>
        <w:rPr>
          <w:rFonts w:ascii="Times New Roman" w:hAnsi="Times New Roman" w:cs="Times New Roman"/>
          <w:bCs/>
          <w:noProof/>
          <w:sz w:val="24"/>
          <w:szCs w:val="24"/>
          <w:shd w:val="clear" w:color="auto" w:fill="FFFFFF"/>
          <w:lang w:val="en-US"/>
        </w:rPr>
      </w:pPr>
      <w:r w:rsidRPr="00151EE9">
        <w:rPr>
          <w:rFonts w:ascii="Times New Roman" w:hAnsi="Times New Roman" w:cs="Times New Roman"/>
          <w:sz w:val="24"/>
          <w:szCs w:val="24"/>
          <w:lang w:val="en-US"/>
        </w:rPr>
        <w:t>The consumption of food in terms of qua</w:t>
      </w:r>
      <w:r w:rsidR="00990C29" w:rsidRPr="00151EE9">
        <w:rPr>
          <w:rFonts w:ascii="Times New Roman" w:hAnsi="Times New Roman" w:cs="Times New Roman"/>
          <w:sz w:val="24"/>
          <w:szCs w:val="24"/>
          <w:lang w:val="en-US"/>
        </w:rPr>
        <w:t xml:space="preserve">lity and quantity by </w:t>
      </w:r>
      <w:r w:rsidR="003756F9" w:rsidRPr="00151EE9">
        <w:rPr>
          <w:rFonts w:ascii="Times New Roman" w:hAnsi="Times New Roman" w:cs="Times New Roman"/>
          <w:sz w:val="24"/>
          <w:szCs w:val="24"/>
          <w:lang w:val="en-US"/>
        </w:rPr>
        <w:t xml:space="preserve">an </w:t>
      </w:r>
      <w:r w:rsidR="00990C29" w:rsidRPr="00151EE9">
        <w:rPr>
          <w:rFonts w:ascii="Times New Roman" w:hAnsi="Times New Roman" w:cs="Times New Roman"/>
          <w:sz w:val="24"/>
          <w:szCs w:val="24"/>
          <w:lang w:val="en-US"/>
        </w:rPr>
        <w:t>individual</w:t>
      </w:r>
      <w:r w:rsidRPr="00151EE9">
        <w:rPr>
          <w:rFonts w:ascii="Times New Roman" w:hAnsi="Times New Roman" w:cs="Times New Roman"/>
          <w:sz w:val="24"/>
          <w:szCs w:val="24"/>
          <w:lang w:val="en-US"/>
        </w:rPr>
        <w:t xml:space="preserve"> depends on the access</w:t>
      </w:r>
      <w:r w:rsidR="00D42B59" w:rsidRPr="00151EE9">
        <w:rPr>
          <w:rFonts w:ascii="Times New Roman" w:hAnsi="Times New Roman" w:cs="Times New Roman"/>
          <w:sz w:val="24"/>
          <w:szCs w:val="24"/>
          <w:lang w:val="en-US"/>
        </w:rPr>
        <w:t xml:space="preserve">ibility </w:t>
      </w:r>
      <w:r w:rsidR="004A132F" w:rsidRPr="00151EE9">
        <w:rPr>
          <w:rFonts w:ascii="Times New Roman" w:hAnsi="Times New Roman" w:cs="Times New Roman"/>
          <w:sz w:val="24"/>
          <w:szCs w:val="24"/>
          <w:lang w:val="en-US"/>
        </w:rPr>
        <w:t>o</w:t>
      </w:r>
      <w:r w:rsidR="00D42B59" w:rsidRPr="00151EE9">
        <w:rPr>
          <w:rFonts w:ascii="Times New Roman" w:hAnsi="Times New Roman" w:cs="Times New Roman"/>
          <w:sz w:val="24"/>
          <w:szCs w:val="24"/>
          <w:lang w:val="en-US"/>
        </w:rPr>
        <w:t>f</w:t>
      </w:r>
      <w:r w:rsidRPr="00151EE9">
        <w:rPr>
          <w:rFonts w:ascii="Times New Roman" w:hAnsi="Times New Roman" w:cs="Times New Roman"/>
          <w:sz w:val="24"/>
          <w:szCs w:val="24"/>
          <w:lang w:val="en-US"/>
        </w:rPr>
        <w:t xml:space="preserve"> food</w:t>
      </w:r>
      <w:r w:rsidR="00D42B59" w:rsidRPr="00151EE9">
        <w:rPr>
          <w:rFonts w:ascii="Times New Roman" w:hAnsi="Times New Roman" w:cs="Times New Roman"/>
          <w:sz w:val="24"/>
          <w:szCs w:val="24"/>
          <w:lang w:val="en-US"/>
        </w:rPr>
        <w:t>,</w:t>
      </w:r>
      <w:r w:rsidRPr="00151EE9">
        <w:rPr>
          <w:rFonts w:ascii="Times New Roman" w:hAnsi="Times New Roman" w:cs="Times New Roman"/>
          <w:sz w:val="24"/>
          <w:szCs w:val="24"/>
          <w:lang w:val="en-US"/>
        </w:rPr>
        <w:t xml:space="preserve"> availability</w:t>
      </w:r>
      <w:r w:rsidR="004B131A" w:rsidRPr="00151EE9">
        <w:rPr>
          <w:rFonts w:ascii="Times New Roman" w:hAnsi="Times New Roman" w:cs="Times New Roman"/>
          <w:sz w:val="24"/>
          <w:szCs w:val="24"/>
          <w:lang w:val="en-US"/>
        </w:rPr>
        <w:t xml:space="preserve"> </w:t>
      </w:r>
      <w:r w:rsidR="00E719A7" w:rsidRPr="00151EE9">
        <w:rPr>
          <w:rFonts w:ascii="Times New Roman" w:hAnsi="Times New Roman" w:cs="Times New Roman"/>
          <w:sz w:val="24"/>
          <w:szCs w:val="24"/>
          <w:lang w:val="en-US"/>
        </w:rPr>
        <w:t>and affordability</w:t>
      </w:r>
      <w:r w:rsidR="00CD4BD3" w:rsidRPr="00151EE9">
        <w:rPr>
          <w:rFonts w:ascii="Times New Roman" w:hAnsi="Times New Roman" w:cs="Times New Roman"/>
          <w:sz w:val="24"/>
          <w:szCs w:val="24"/>
          <w:lang w:val="en-US"/>
        </w:rPr>
        <w:t xml:space="preserve"> intend to build good nutritional health</w:t>
      </w:r>
      <w:r w:rsidR="00E719A7" w:rsidRPr="00151EE9">
        <w:rPr>
          <w:rFonts w:ascii="Times New Roman" w:hAnsi="Times New Roman" w:cs="Times New Roman"/>
          <w:sz w:val="24"/>
          <w:szCs w:val="24"/>
          <w:lang w:val="en-US"/>
        </w:rPr>
        <w:t xml:space="preserve"> </w:t>
      </w:r>
      <w:r w:rsidR="00DE55E6" w:rsidRPr="00151EE9">
        <w:rPr>
          <w:rFonts w:ascii="Times New Roman" w:hAnsi="Times New Roman" w:cs="Times New Roman"/>
          <w:sz w:val="24"/>
          <w:szCs w:val="24"/>
          <w:lang w:val="en-US"/>
        </w:rPr>
        <w:t>(</w:t>
      </w:r>
      <w:proofErr w:type="spellStart"/>
      <w:r w:rsidR="001240BC" w:rsidRPr="00151EE9">
        <w:rPr>
          <w:rFonts w:ascii="Times New Roman" w:hAnsi="Times New Roman" w:cs="Times New Roman"/>
          <w:sz w:val="24"/>
          <w:szCs w:val="24"/>
          <w:lang w:val="en-US"/>
        </w:rPr>
        <w:t>Gwatkin</w:t>
      </w:r>
      <w:proofErr w:type="spellEnd"/>
      <w:r w:rsidR="001240BC" w:rsidRPr="00151EE9">
        <w:rPr>
          <w:rFonts w:ascii="Times New Roman" w:hAnsi="Times New Roman" w:cs="Times New Roman"/>
          <w:sz w:val="24"/>
          <w:szCs w:val="24"/>
          <w:lang w:val="en-US"/>
        </w:rPr>
        <w:t xml:space="preserve"> </w:t>
      </w:r>
      <w:r w:rsidR="001240BC" w:rsidRPr="00151EE9">
        <w:rPr>
          <w:rFonts w:ascii="Times New Roman" w:hAnsi="Times New Roman" w:cs="Times New Roman"/>
          <w:i/>
          <w:iCs/>
          <w:sz w:val="24"/>
          <w:szCs w:val="24"/>
          <w:lang w:val="en-US"/>
        </w:rPr>
        <w:t>et al.,</w:t>
      </w:r>
      <w:r w:rsidR="001240BC" w:rsidRPr="00151EE9">
        <w:rPr>
          <w:rFonts w:ascii="Times New Roman" w:hAnsi="Times New Roman" w:cs="Times New Roman"/>
          <w:sz w:val="24"/>
          <w:szCs w:val="24"/>
          <w:lang w:val="en-US"/>
        </w:rPr>
        <w:t xml:space="preserve"> 2005; </w:t>
      </w:r>
      <w:r w:rsidR="00DE55E6" w:rsidRPr="00151EE9">
        <w:rPr>
          <w:rFonts w:ascii="Times New Roman" w:hAnsi="Times New Roman" w:cs="Times New Roman"/>
          <w:sz w:val="24"/>
          <w:szCs w:val="24"/>
          <w:lang w:val="en-US"/>
        </w:rPr>
        <w:t>Friesen, 2018)</w:t>
      </w:r>
      <w:r w:rsidRPr="00151EE9">
        <w:rPr>
          <w:rFonts w:ascii="Times New Roman" w:hAnsi="Times New Roman" w:cs="Times New Roman"/>
          <w:sz w:val="24"/>
          <w:szCs w:val="24"/>
          <w:lang w:val="en-US"/>
        </w:rPr>
        <w:t>.</w:t>
      </w:r>
      <w:r w:rsidR="001739CA" w:rsidRPr="00151EE9">
        <w:rPr>
          <w:rFonts w:ascii="Times New Roman" w:hAnsi="Times New Roman" w:cs="Times New Roman"/>
          <w:sz w:val="24"/>
          <w:szCs w:val="24"/>
          <w:lang w:val="en-US"/>
        </w:rPr>
        <w:t xml:space="preserve"> </w:t>
      </w:r>
      <w:r w:rsidR="008074F3" w:rsidRPr="00151EE9">
        <w:rPr>
          <w:rFonts w:ascii="Times New Roman" w:hAnsi="Times New Roman" w:cs="Times New Roman"/>
          <w:sz w:val="24"/>
          <w:szCs w:val="24"/>
          <w:lang w:val="en-US"/>
        </w:rPr>
        <w:t>Although, sho</w:t>
      </w:r>
      <w:r w:rsidR="00307E9A" w:rsidRPr="00151EE9">
        <w:rPr>
          <w:rFonts w:ascii="Times New Roman" w:hAnsi="Times New Roman" w:cs="Times New Roman"/>
          <w:sz w:val="24"/>
          <w:szCs w:val="24"/>
          <w:lang w:val="en-US"/>
        </w:rPr>
        <w:t>rtage in the local production</w:t>
      </w:r>
      <w:r w:rsidR="008074F3" w:rsidRPr="00151EE9">
        <w:rPr>
          <w:rFonts w:ascii="Times New Roman" w:hAnsi="Times New Roman" w:cs="Times New Roman"/>
          <w:sz w:val="24"/>
          <w:szCs w:val="24"/>
          <w:lang w:val="en-US"/>
        </w:rPr>
        <w:t xml:space="preserve"> often enhanced by food introduced, low purchase capacity limit to access to food. </w:t>
      </w:r>
      <w:r w:rsidR="00CD4BD3" w:rsidRPr="00151EE9">
        <w:rPr>
          <w:rFonts w:ascii="Times New Roman" w:hAnsi="Times New Roman" w:cs="Times New Roman"/>
          <w:sz w:val="24"/>
          <w:szCs w:val="24"/>
          <w:lang w:val="en-US"/>
        </w:rPr>
        <w:t>Existing evidence reveals that</w:t>
      </w:r>
      <w:r w:rsidR="00CD4BD3" w:rsidRPr="00151EE9">
        <w:rPr>
          <w:rFonts w:ascii="Times New Roman" w:hAnsi="Times New Roman" w:cs="Times New Roman"/>
          <w:sz w:val="16"/>
          <w:szCs w:val="16"/>
        </w:rPr>
        <w:t xml:space="preserve"> </w:t>
      </w:r>
      <w:r w:rsidR="00CD4BD3" w:rsidRPr="00151EE9">
        <w:rPr>
          <w:rFonts w:ascii="Times New Roman" w:hAnsi="Times New Roman" w:cs="Times New Roman"/>
          <w:sz w:val="24"/>
          <w:szCs w:val="24"/>
          <w:lang w:val="en-US"/>
        </w:rPr>
        <w:t>h</w:t>
      </w:r>
      <w:r w:rsidR="008074F3" w:rsidRPr="00151EE9">
        <w:rPr>
          <w:rFonts w:ascii="Times New Roman" w:hAnsi="Times New Roman" w:cs="Times New Roman"/>
          <w:sz w:val="24"/>
          <w:szCs w:val="24"/>
          <w:lang w:val="en-US"/>
        </w:rPr>
        <w:t>ousehold food insecurity, poverty</w:t>
      </w:r>
      <w:r w:rsidR="004A132F" w:rsidRPr="00151EE9">
        <w:rPr>
          <w:rFonts w:ascii="Times New Roman" w:hAnsi="Times New Roman" w:cs="Times New Roman"/>
          <w:sz w:val="24"/>
          <w:szCs w:val="24"/>
          <w:lang w:val="en-US"/>
        </w:rPr>
        <w:t>,</w:t>
      </w:r>
      <w:r w:rsidR="008074F3" w:rsidRPr="00151EE9">
        <w:rPr>
          <w:rFonts w:ascii="Times New Roman" w:hAnsi="Times New Roman" w:cs="Times New Roman"/>
          <w:sz w:val="24"/>
          <w:szCs w:val="24"/>
          <w:lang w:val="en-US"/>
        </w:rPr>
        <w:t xml:space="preserve"> and nutritional health are mutually and closely </w:t>
      </w:r>
      <w:r w:rsidR="00CD4BD3" w:rsidRPr="00151EE9">
        <w:rPr>
          <w:rFonts w:ascii="Times New Roman" w:hAnsi="Times New Roman" w:cs="Times New Roman"/>
          <w:sz w:val="24"/>
          <w:szCs w:val="24"/>
          <w:lang w:val="en-US"/>
        </w:rPr>
        <w:t>associated</w:t>
      </w:r>
      <w:r w:rsidR="00CC45BC" w:rsidRPr="00151EE9">
        <w:rPr>
          <w:rFonts w:ascii="Times New Roman" w:hAnsi="Times New Roman" w:cs="Times New Roman"/>
          <w:sz w:val="24"/>
          <w:szCs w:val="24"/>
          <w:lang w:val="en-US"/>
        </w:rPr>
        <w:t xml:space="preserve"> (</w:t>
      </w:r>
      <w:r w:rsidR="00351D29" w:rsidRPr="00151EE9">
        <w:rPr>
          <w:rFonts w:ascii="Times New Roman" w:hAnsi="Times New Roman" w:cs="Times New Roman"/>
          <w:sz w:val="24"/>
          <w:szCs w:val="24"/>
          <w:lang w:val="en-US"/>
        </w:rPr>
        <w:t xml:space="preserve">Ramachandran, 2007; </w:t>
      </w:r>
      <w:r w:rsidR="00CC45BC" w:rsidRPr="00151EE9">
        <w:rPr>
          <w:rFonts w:ascii="Times New Roman" w:hAnsi="Times New Roman" w:cs="Times New Roman"/>
          <w:sz w:val="24"/>
          <w:szCs w:val="24"/>
          <w:lang w:val="en-US"/>
        </w:rPr>
        <w:t xml:space="preserve">Antony &amp; </w:t>
      </w:r>
      <w:proofErr w:type="spellStart"/>
      <w:r w:rsidR="00CC45BC" w:rsidRPr="00151EE9">
        <w:rPr>
          <w:rFonts w:ascii="Times New Roman" w:hAnsi="Times New Roman" w:cs="Times New Roman"/>
          <w:sz w:val="24"/>
          <w:szCs w:val="24"/>
          <w:lang w:val="en-US"/>
        </w:rPr>
        <w:t>Laxmaiah</w:t>
      </w:r>
      <w:proofErr w:type="spellEnd"/>
      <w:r w:rsidR="00CC45BC" w:rsidRPr="00151EE9">
        <w:rPr>
          <w:rFonts w:ascii="Times New Roman" w:hAnsi="Times New Roman" w:cs="Times New Roman"/>
          <w:sz w:val="24"/>
          <w:szCs w:val="24"/>
          <w:lang w:val="en-US"/>
        </w:rPr>
        <w:t>, 2008</w:t>
      </w:r>
      <w:r w:rsidR="00AB2727" w:rsidRPr="00151EE9">
        <w:rPr>
          <w:rFonts w:ascii="Times New Roman" w:hAnsi="Times New Roman" w:cs="Times New Roman"/>
          <w:sz w:val="24"/>
          <w:szCs w:val="24"/>
          <w:lang w:val="en-US"/>
        </w:rPr>
        <w:t xml:space="preserve">; </w:t>
      </w:r>
      <w:proofErr w:type="spellStart"/>
      <w:r w:rsidR="00AB2727" w:rsidRPr="00151EE9">
        <w:rPr>
          <w:rFonts w:ascii="Times New Roman" w:hAnsi="Times New Roman" w:cs="Times New Roman"/>
          <w:sz w:val="24"/>
          <w:szCs w:val="24"/>
          <w:lang w:val="en-US"/>
        </w:rPr>
        <w:t>Qaim</w:t>
      </w:r>
      <w:proofErr w:type="spellEnd"/>
      <w:r w:rsidR="00AB2727" w:rsidRPr="00151EE9">
        <w:rPr>
          <w:rFonts w:ascii="Times New Roman" w:hAnsi="Times New Roman" w:cs="Times New Roman"/>
          <w:sz w:val="24"/>
          <w:szCs w:val="24"/>
          <w:lang w:val="en-US"/>
        </w:rPr>
        <w:t>, 2010</w:t>
      </w:r>
      <w:r w:rsidR="00952442" w:rsidRPr="00151EE9">
        <w:rPr>
          <w:rFonts w:ascii="Times New Roman" w:hAnsi="Times New Roman" w:cs="Times New Roman"/>
          <w:sz w:val="24"/>
          <w:szCs w:val="24"/>
          <w:lang w:val="en-US"/>
        </w:rPr>
        <w:t>; George &amp; McKay, 2019</w:t>
      </w:r>
      <w:r w:rsidR="00CC45BC" w:rsidRPr="00151EE9">
        <w:rPr>
          <w:rFonts w:ascii="Times New Roman" w:hAnsi="Times New Roman" w:cs="Times New Roman"/>
          <w:sz w:val="24"/>
          <w:szCs w:val="24"/>
          <w:lang w:val="en-US"/>
        </w:rPr>
        <w:t>)</w:t>
      </w:r>
      <w:r w:rsidR="008074F3" w:rsidRPr="00151EE9">
        <w:rPr>
          <w:rFonts w:ascii="Times New Roman" w:hAnsi="Times New Roman" w:cs="Times New Roman"/>
          <w:sz w:val="24"/>
          <w:szCs w:val="24"/>
          <w:lang w:val="en-US"/>
        </w:rPr>
        <w:t xml:space="preserve">. </w:t>
      </w:r>
      <w:r w:rsidR="00307E9A" w:rsidRPr="00151EE9">
        <w:rPr>
          <w:rFonts w:ascii="Times New Roman" w:hAnsi="Times New Roman" w:cs="Times New Roman"/>
          <w:sz w:val="24"/>
          <w:szCs w:val="24"/>
          <w:lang w:val="en-US"/>
        </w:rPr>
        <w:t>Sometime</w:t>
      </w:r>
      <w:r w:rsidR="003756F9" w:rsidRPr="00151EE9">
        <w:rPr>
          <w:rFonts w:ascii="Times New Roman" w:hAnsi="Times New Roman" w:cs="Times New Roman"/>
          <w:sz w:val="24"/>
          <w:szCs w:val="24"/>
          <w:lang w:val="en-US"/>
        </w:rPr>
        <w:t>s</w:t>
      </w:r>
      <w:r w:rsidR="008074F3" w:rsidRPr="00151EE9">
        <w:rPr>
          <w:rFonts w:ascii="Times New Roman" w:hAnsi="Times New Roman" w:cs="Times New Roman"/>
          <w:sz w:val="24"/>
          <w:szCs w:val="24"/>
          <w:lang w:val="en-US"/>
        </w:rPr>
        <w:t>,</w:t>
      </w:r>
      <w:r w:rsidR="00CD4BD3" w:rsidRPr="00151EE9">
        <w:rPr>
          <w:rFonts w:ascii="Times New Roman" w:hAnsi="Times New Roman" w:cs="Times New Roman"/>
          <w:sz w:val="24"/>
          <w:szCs w:val="24"/>
          <w:lang w:val="en-US"/>
        </w:rPr>
        <w:t xml:space="preserve"> </w:t>
      </w:r>
      <w:r w:rsidR="00531253" w:rsidRPr="00151EE9">
        <w:rPr>
          <w:rFonts w:ascii="Times New Roman" w:hAnsi="Times New Roman" w:cs="Times New Roman"/>
          <w:sz w:val="24"/>
          <w:szCs w:val="24"/>
          <w:lang w:val="en-US"/>
        </w:rPr>
        <w:t xml:space="preserve">irregular public distribution system, </w:t>
      </w:r>
      <w:r w:rsidR="000D63BB" w:rsidRPr="00151EE9">
        <w:rPr>
          <w:rFonts w:ascii="Times New Roman" w:hAnsi="Times New Roman" w:cs="Times New Roman"/>
          <w:sz w:val="24"/>
          <w:szCs w:val="24"/>
          <w:lang w:val="en-US"/>
        </w:rPr>
        <w:t xml:space="preserve">social status, </w:t>
      </w:r>
      <w:r w:rsidR="00CD4BD3" w:rsidRPr="00151EE9">
        <w:rPr>
          <w:rFonts w:ascii="Times New Roman" w:hAnsi="Times New Roman" w:cs="Times New Roman"/>
          <w:sz w:val="24"/>
          <w:szCs w:val="24"/>
          <w:lang w:val="en-US"/>
        </w:rPr>
        <w:t xml:space="preserve">individual </w:t>
      </w:r>
      <w:proofErr w:type="spellStart"/>
      <w:r w:rsidR="00CD4BD3" w:rsidRPr="00151EE9">
        <w:rPr>
          <w:rFonts w:ascii="Times New Roman" w:hAnsi="Times New Roman" w:cs="Times New Roman"/>
          <w:sz w:val="24"/>
          <w:szCs w:val="24"/>
          <w:lang w:val="en-US"/>
        </w:rPr>
        <w:t>behaviour</w:t>
      </w:r>
      <w:proofErr w:type="spellEnd"/>
      <w:r w:rsidR="00CD4BD3" w:rsidRPr="00151EE9">
        <w:rPr>
          <w:rFonts w:ascii="Times New Roman" w:hAnsi="Times New Roman" w:cs="Times New Roman"/>
          <w:sz w:val="24"/>
          <w:szCs w:val="24"/>
          <w:lang w:val="en-US"/>
        </w:rPr>
        <w:t>,</w:t>
      </w:r>
      <w:r w:rsidR="008074F3" w:rsidRPr="00151EE9">
        <w:rPr>
          <w:rFonts w:ascii="Times New Roman" w:hAnsi="Times New Roman" w:cs="Times New Roman"/>
          <w:sz w:val="24"/>
          <w:szCs w:val="24"/>
          <w:lang w:val="en-US"/>
        </w:rPr>
        <w:t xml:space="preserve"> </w:t>
      </w:r>
      <w:r w:rsidR="006E1CB8" w:rsidRPr="00151EE9">
        <w:rPr>
          <w:rFonts w:ascii="Times New Roman" w:hAnsi="Times New Roman" w:cs="Times New Roman"/>
          <w:sz w:val="24"/>
          <w:szCs w:val="24"/>
          <w:lang w:val="en-US"/>
        </w:rPr>
        <w:t xml:space="preserve">cultural barriers, </w:t>
      </w:r>
      <w:r w:rsidR="009B3C5F" w:rsidRPr="00151EE9">
        <w:rPr>
          <w:rFonts w:ascii="Times New Roman" w:hAnsi="Times New Roman" w:cs="Times New Roman"/>
          <w:sz w:val="24"/>
          <w:szCs w:val="24"/>
          <w:lang w:val="en-US"/>
        </w:rPr>
        <w:t>poverty</w:t>
      </w:r>
      <w:r w:rsidR="006E1CB8" w:rsidRPr="00151EE9">
        <w:rPr>
          <w:rFonts w:ascii="Times New Roman" w:hAnsi="Times New Roman" w:cs="Times New Roman"/>
          <w:sz w:val="24"/>
          <w:szCs w:val="24"/>
          <w:lang w:val="en-US"/>
        </w:rPr>
        <w:t>, lower mobility</w:t>
      </w:r>
      <w:r w:rsidR="003756F9" w:rsidRPr="00151EE9">
        <w:rPr>
          <w:rFonts w:ascii="Times New Roman" w:hAnsi="Times New Roman" w:cs="Times New Roman"/>
          <w:sz w:val="24"/>
          <w:szCs w:val="24"/>
          <w:lang w:val="en-US"/>
        </w:rPr>
        <w:t>,</w:t>
      </w:r>
      <w:r w:rsidR="006E1CB8" w:rsidRPr="00151EE9">
        <w:rPr>
          <w:rFonts w:ascii="Times New Roman" w:hAnsi="Times New Roman" w:cs="Times New Roman"/>
          <w:sz w:val="24"/>
          <w:szCs w:val="24"/>
          <w:lang w:val="en-US"/>
        </w:rPr>
        <w:t xml:space="preserve"> </w:t>
      </w:r>
      <w:r w:rsidR="009B3C5F" w:rsidRPr="00151EE9">
        <w:rPr>
          <w:rFonts w:ascii="Times New Roman" w:hAnsi="Times New Roman" w:cs="Times New Roman"/>
          <w:sz w:val="24"/>
          <w:szCs w:val="24"/>
          <w:lang w:val="en-US"/>
        </w:rPr>
        <w:t xml:space="preserve">and insufficient </w:t>
      </w:r>
      <w:r w:rsidR="000751AE" w:rsidRPr="00151EE9">
        <w:rPr>
          <w:rFonts w:ascii="Times New Roman" w:hAnsi="Times New Roman" w:cs="Times New Roman"/>
          <w:sz w:val="24"/>
          <w:szCs w:val="24"/>
          <w:lang w:val="en-US"/>
        </w:rPr>
        <w:t>nutrition</w:t>
      </w:r>
      <w:r w:rsidR="008F50B2" w:rsidRPr="00151EE9">
        <w:rPr>
          <w:rFonts w:ascii="Times New Roman" w:hAnsi="Times New Roman" w:cs="Times New Roman"/>
          <w:sz w:val="24"/>
          <w:szCs w:val="24"/>
          <w:lang w:val="en-US"/>
        </w:rPr>
        <w:t>al</w:t>
      </w:r>
      <w:r w:rsidR="000751AE" w:rsidRPr="00151EE9">
        <w:rPr>
          <w:rFonts w:ascii="Times New Roman" w:hAnsi="Times New Roman" w:cs="Times New Roman"/>
          <w:sz w:val="24"/>
          <w:szCs w:val="24"/>
          <w:lang w:val="en-US"/>
        </w:rPr>
        <w:t xml:space="preserve"> </w:t>
      </w:r>
      <w:r w:rsidR="00447BCC" w:rsidRPr="00151EE9">
        <w:rPr>
          <w:rFonts w:ascii="Times New Roman" w:hAnsi="Times New Roman" w:cs="Times New Roman"/>
          <w:sz w:val="24"/>
          <w:szCs w:val="24"/>
          <w:lang w:val="en-US"/>
        </w:rPr>
        <w:t xml:space="preserve">food </w:t>
      </w:r>
      <w:r w:rsidR="000751AE" w:rsidRPr="00151EE9">
        <w:rPr>
          <w:rFonts w:ascii="Times New Roman" w:hAnsi="Times New Roman" w:cs="Times New Roman"/>
          <w:sz w:val="24"/>
          <w:szCs w:val="24"/>
          <w:lang w:val="en-US"/>
        </w:rPr>
        <w:t xml:space="preserve">intake by individuals are more likely to </w:t>
      </w:r>
      <w:r w:rsidR="008074F3" w:rsidRPr="00151EE9">
        <w:rPr>
          <w:rFonts w:ascii="Times New Roman" w:hAnsi="Times New Roman" w:cs="Times New Roman"/>
          <w:sz w:val="24"/>
          <w:szCs w:val="24"/>
          <w:lang w:val="en-US"/>
        </w:rPr>
        <w:t xml:space="preserve">become </w:t>
      </w:r>
      <w:r w:rsidR="006437C2" w:rsidRPr="00151EE9">
        <w:rPr>
          <w:rFonts w:ascii="Times New Roman" w:hAnsi="Times New Roman" w:cs="Times New Roman"/>
          <w:sz w:val="24"/>
          <w:szCs w:val="24"/>
          <w:lang w:val="en-US"/>
        </w:rPr>
        <w:t xml:space="preserve">malnourished </w:t>
      </w:r>
      <w:r w:rsidR="00914D9B" w:rsidRPr="00151EE9">
        <w:rPr>
          <w:rFonts w:ascii="Times New Roman" w:hAnsi="Times New Roman" w:cs="Times New Roman"/>
          <w:sz w:val="24"/>
          <w:szCs w:val="24"/>
          <w:lang w:val="en-US"/>
        </w:rPr>
        <w:t>(</w:t>
      </w:r>
      <w:proofErr w:type="spellStart"/>
      <w:r w:rsidR="00914D9B" w:rsidRPr="00151EE9">
        <w:rPr>
          <w:rFonts w:ascii="Times New Roman" w:hAnsi="Times New Roman" w:cs="Times New Roman"/>
          <w:sz w:val="24"/>
          <w:szCs w:val="24"/>
          <w:lang w:val="en-US"/>
        </w:rPr>
        <w:t>Varadharajan</w:t>
      </w:r>
      <w:proofErr w:type="spellEnd"/>
      <w:r w:rsidR="00914D9B" w:rsidRPr="00151EE9">
        <w:rPr>
          <w:rFonts w:ascii="Times New Roman" w:hAnsi="Times New Roman" w:cs="Times New Roman"/>
          <w:sz w:val="24"/>
          <w:szCs w:val="24"/>
          <w:lang w:val="en-US"/>
        </w:rPr>
        <w:t xml:space="preserve"> </w:t>
      </w:r>
      <w:r w:rsidR="00914D9B" w:rsidRPr="00151EE9">
        <w:rPr>
          <w:rFonts w:ascii="Times New Roman" w:hAnsi="Times New Roman" w:cs="Times New Roman"/>
          <w:i/>
          <w:iCs/>
          <w:sz w:val="24"/>
          <w:szCs w:val="24"/>
          <w:lang w:val="en-US"/>
        </w:rPr>
        <w:t>et al</w:t>
      </w:r>
      <w:r w:rsidR="00914D9B" w:rsidRPr="00151EE9">
        <w:rPr>
          <w:rFonts w:ascii="Times New Roman" w:hAnsi="Times New Roman" w:cs="Times New Roman"/>
          <w:sz w:val="24"/>
          <w:szCs w:val="24"/>
          <w:lang w:val="en-US"/>
        </w:rPr>
        <w:t>., 2013</w:t>
      </w:r>
      <w:r w:rsidR="00531253" w:rsidRPr="00151EE9">
        <w:rPr>
          <w:rFonts w:ascii="Times New Roman" w:hAnsi="Times New Roman" w:cs="Times New Roman"/>
          <w:sz w:val="24"/>
          <w:szCs w:val="24"/>
          <w:lang w:val="en-US"/>
        </w:rPr>
        <w:t>; Kumar &amp; Ayyappan, 2014)</w:t>
      </w:r>
      <w:r w:rsidR="000751AE" w:rsidRPr="00151EE9">
        <w:rPr>
          <w:rFonts w:ascii="Times New Roman" w:hAnsi="Times New Roman" w:cs="Times New Roman"/>
          <w:sz w:val="24"/>
          <w:szCs w:val="24"/>
          <w:lang w:val="en-US"/>
        </w:rPr>
        <w:t>.</w:t>
      </w:r>
      <w:r w:rsidR="00777663" w:rsidRPr="00151EE9">
        <w:rPr>
          <w:rFonts w:ascii="Times New Roman" w:hAnsi="Times New Roman" w:cs="Times New Roman"/>
          <w:sz w:val="24"/>
          <w:szCs w:val="24"/>
          <w:lang w:val="en-US"/>
        </w:rPr>
        <w:t xml:space="preserve"> </w:t>
      </w:r>
      <w:r w:rsidR="00BA18F7" w:rsidRPr="00151EE9">
        <w:rPr>
          <w:rFonts w:ascii="Times New Roman" w:hAnsi="Times New Roman" w:cs="Times New Roman"/>
          <w:sz w:val="24"/>
          <w:szCs w:val="24"/>
          <w:lang w:val="en-US"/>
        </w:rPr>
        <w:t>Food insecurity remain</w:t>
      </w:r>
      <w:r w:rsidR="004A132F" w:rsidRPr="00151EE9">
        <w:rPr>
          <w:rFonts w:ascii="Times New Roman" w:hAnsi="Times New Roman" w:cs="Times New Roman"/>
          <w:sz w:val="24"/>
          <w:szCs w:val="24"/>
          <w:lang w:val="en-US"/>
        </w:rPr>
        <w:t>s</w:t>
      </w:r>
      <w:r w:rsidR="00BA18F7" w:rsidRPr="00151EE9">
        <w:rPr>
          <w:rFonts w:ascii="Times New Roman" w:hAnsi="Times New Roman" w:cs="Times New Roman"/>
          <w:sz w:val="24"/>
          <w:szCs w:val="24"/>
          <w:lang w:val="en-US"/>
        </w:rPr>
        <w:t xml:space="preserve"> a key issue because of its implication for health, including </w:t>
      </w:r>
      <w:r w:rsidR="003756F9" w:rsidRPr="00151EE9">
        <w:rPr>
          <w:rFonts w:ascii="Times New Roman" w:hAnsi="Times New Roman" w:cs="Times New Roman"/>
          <w:sz w:val="24"/>
          <w:szCs w:val="24"/>
          <w:lang w:val="en-US"/>
        </w:rPr>
        <w:t xml:space="preserve">the </w:t>
      </w:r>
      <w:r w:rsidR="00BA18F7" w:rsidRPr="00151EE9">
        <w:rPr>
          <w:rFonts w:ascii="Times New Roman" w:hAnsi="Times New Roman" w:cs="Times New Roman"/>
          <w:sz w:val="24"/>
          <w:szCs w:val="24"/>
          <w:lang w:val="en-US"/>
        </w:rPr>
        <w:t>increase</w:t>
      </w:r>
      <w:r w:rsidR="00E25157" w:rsidRPr="00151EE9">
        <w:rPr>
          <w:rFonts w:ascii="Times New Roman" w:hAnsi="Times New Roman" w:cs="Times New Roman"/>
          <w:sz w:val="24"/>
          <w:szCs w:val="24"/>
          <w:lang w:val="en-US"/>
        </w:rPr>
        <w:t xml:space="preserve"> in</w:t>
      </w:r>
      <w:r w:rsidR="00BA18F7" w:rsidRPr="00151EE9">
        <w:rPr>
          <w:rFonts w:ascii="Times New Roman" w:hAnsi="Times New Roman" w:cs="Times New Roman"/>
          <w:sz w:val="24"/>
          <w:szCs w:val="24"/>
          <w:lang w:val="en-US"/>
        </w:rPr>
        <w:t xml:space="preserve"> diseases, perceived poor health</w:t>
      </w:r>
      <w:r w:rsidR="003756F9" w:rsidRPr="00151EE9">
        <w:rPr>
          <w:rFonts w:ascii="Times New Roman" w:hAnsi="Times New Roman" w:cs="Times New Roman"/>
          <w:sz w:val="24"/>
          <w:szCs w:val="24"/>
          <w:lang w:val="en-US"/>
        </w:rPr>
        <w:t>,</w:t>
      </w:r>
      <w:r w:rsidR="00BA18F7" w:rsidRPr="00151EE9">
        <w:rPr>
          <w:rFonts w:ascii="Times New Roman" w:hAnsi="Times New Roman" w:cs="Times New Roman"/>
          <w:sz w:val="24"/>
          <w:szCs w:val="24"/>
          <w:lang w:val="en-US"/>
        </w:rPr>
        <w:t xml:space="preserve"> and lower subjective well</w:t>
      </w:r>
      <w:r w:rsidR="003756F9" w:rsidRPr="00151EE9">
        <w:rPr>
          <w:rFonts w:ascii="Times New Roman" w:hAnsi="Times New Roman" w:cs="Times New Roman"/>
          <w:sz w:val="24"/>
          <w:szCs w:val="24"/>
          <w:lang w:val="en-US"/>
        </w:rPr>
        <w:t>-</w:t>
      </w:r>
      <w:r w:rsidR="00BA18F7" w:rsidRPr="00151EE9">
        <w:rPr>
          <w:rFonts w:ascii="Times New Roman" w:hAnsi="Times New Roman" w:cs="Times New Roman"/>
          <w:sz w:val="24"/>
          <w:szCs w:val="24"/>
          <w:lang w:val="en-US"/>
        </w:rPr>
        <w:t xml:space="preserve">being (Johnson </w:t>
      </w:r>
      <w:r w:rsidR="00BA18F7" w:rsidRPr="00151EE9">
        <w:rPr>
          <w:rFonts w:ascii="Times New Roman" w:hAnsi="Times New Roman" w:cs="Times New Roman"/>
          <w:i/>
          <w:iCs/>
          <w:sz w:val="24"/>
          <w:szCs w:val="24"/>
          <w:lang w:val="en-US"/>
        </w:rPr>
        <w:t>et al</w:t>
      </w:r>
      <w:r w:rsidR="00BA18F7" w:rsidRPr="00151EE9">
        <w:rPr>
          <w:rFonts w:ascii="Times New Roman" w:hAnsi="Times New Roman" w:cs="Times New Roman"/>
          <w:sz w:val="24"/>
          <w:szCs w:val="24"/>
          <w:lang w:val="en-US"/>
        </w:rPr>
        <w:t>., 2018).</w:t>
      </w:r>
      <w:r w:rsidR="008074F3" w:rsidRPr="00151EE9">
        <w:rPr>
          <w:rFonts w:ascii="Times New Roman" w:hAnsi="Times New Roman" w:cs="Times New Roman"/>
          <w:sz w:val="24"/>
          <w:szCs w:val="24"/>
          <w:lang w:val="en-US"/>
        </w:rPr>
        <w:t xml:space="preserve"> </w:t>
      </w:r>
      <w:r w:rsidR="00450279" w:rsidRPr="00151EE9">
        <w:rPr>
          <w:rFonts w:ascii="Times New Roman" w:hAnsi="Times New Roman" w:cs="Times New Roman"/>
          <w:sz w:val="24"/>
          <w:szCs w:val="24"/>
          <w:lang w:val="en-US"/>
        </w:rPr>
        <w:t>Whereas, f</w:t>
      </w:r>
      <w:r w:rsidR="00F26616" w:rsidRPr="00151EE9">
        <w:rPr>
          <w:rFonts w:ascii="Times New Roman" w:hAnsi="Times New Roman" w:cs="Times New Roman"/>
          <w:sz w:val="24"/>
          <w:szCs w:val="24"/>
          <w:lang w:val="en-US"/>
        </w:rPr>
        <w:t>ood insecurity and p</w:t>
      </w:r>
      <w:r w:rsidR="003620B8" w:rsidRPr="00151EE9">
        <w:rPr>
          <w:rFonts w:ascii="Times New Roman" w:hAnsi="Times New Roman" w:cs="Times New Roman"/>
          <w:sz w:val="24"/>
          <w:szCs w:val="24"/>
          <w:lang w:val="en-US"/>
        </w:rPr>
        <w:t>oor nutritional health</w:t>
      </w:r>
      <w:r w:rsidR="000751AE" w:rsidRPr="00151EE9">
        <w:rPr>
          <w:rFonts w:ascii="Times New Roman" w:hAnsi="Times New Roman" w:cs="Times New Roman"/>
          <w:sz w:val="24"/>
          <w:szCs w:val="24"/>
          <w:lang w:val="en-US"/>
        </w:rPr>
        <w:t xml:space="preserve"> </w:t>
      </w:r>
      <w:r w:rsidR="00F26616" w:rsidRPr="00151EE9">
        <w:rPr>
          <w:rFonts w:ascii="Times New Roman" w:hAnsi="Times New Roman" w:cs="Times New Roman"/>
          <w:sz w:val="24"/>
          <w:szCs w:val="24"/>
          <w:lang w:val="en-US"/>
        </w:rPr>
        <w:t xml:space="preserve">affected </w:t>
      </w:r>
      <w:r w:rsidR="00406445" w:rsidRPr="00151EE9">
        <w:rPr>
          <w:rFonts w:ascii="Times New Roman" w:hAnsi="Times New Roman" w:cs="Times New Roman"/>
          <w:sz w:val="24"/>
          <w:szCs w:val="24"/>
          <w:lang w:val="en-US"/>
        </w:rPr>
        <w:t xml:space="preserve">individual ability, </w:t>
      </w:r>
      <w:r w:rsidR="00F26616" w:rsidRPr="00151EE9">
        <w:rPr>
          <w:rFonts w:ascii="Times New Roman" w:hAnsi="Times New Roman" w:cs="Times New Roman"/>
          <w:sz w:val="24"/>
          <w:szCs w:val="24"/>
          <w:lang w:val="en-US"/>
        </w:rPr>
        <w:t xml:space="preserve">substantial </w:t>
      </w:r>
      <w:r w:rsidR="000751AE" w:rsidRPr="00151EE9">
        <w:rPr>
          <w:rFonts w:ascii="Times New Roman" w:hAnsi="Times New Roman" w:cs="Times New Roman"/>
          <w:sz w:val="24"/>
          <w:szCs w:val="24"/>
          <w:lang w:val="en-US"/>
        </w:rPr>
        <w:t>productivity</w:t>
      </w:r>
      <w:r w:rsidR="00F26616" w:rsidRPr="00151EE9">
        <w:rPr>
          <w:rFonts w:ascii="Times New Roman" w:hAnsi="Times New Roman" w:cs="Times New Roman"/>
          <w:sz w:val="24"/>
          <w:szCs w:val="24"/>
          <w:lang w:val="en-US"/>
        </w:rPr>
        <w:t xml:space="preserve"> losses (</w:t>
      </w:r>
      <w:proofErr w:type="spellStart"/>
      <w:r w:rsidR="00F26616" w:rsidRPr="00151EE9">
        <w:rPr>
          <w:rFonts w:ascii="Times New Roman" w:hAnsi="Times New Roman" w:cs="Times New Roman"/>
          <w:sz w:val="24"/>
          <w:szCs w:val="24"/>
          <w:lang w:val="en-US"/>
        </w:rPr>
        <w:t>Upadhyay</w:t>
      </w:r>
      <w:proofErr w:type="spellEnd"/>
      <w:r w:rsidR="00F26616" w:rsidRPr="00151EE9">
        <w:rPr>
          <w:rFonts w:ascii="Times New Roman" w:hAnsi="Times New Roman" w:cs="Times New Roman"/>
          <w:sz w:val="24"/>
          <w:szCs w:val="24"/>
          <w:lang w:val="en-US"/>
        </w:rPr>
        <w:t xml:space="preserve"> &amp; </w:t>
      </w:r>
      <w:proofErr w:type="spellStart"/>
      <w:r w:rsidR="00F26616" w:rsidRPr="00151EE9">
        <w:rPr>
          <w:rFonts w:ascii="Times New Roman" w:hAnsi="Times New Roman" w:cs="Times New Roman"/>
          <w:sz w:val="24"/>
          <w:szCs w:val="24"/>
          <w:lang w:val="en-US"/>
        </w:rPr>
        <w:t>Palanivel</w:t>
      </w:r>
      <w:proofErr w:type="spellEnd"/>
      <w:r w:rsidR="00416F22" w:rsidRPr="00151EE9">
        <w:rPr>
          <w:rFonts w:ascii="Times New Roman" w:hAnsi="Times New Roman" w:cs="Times New Roman"/>
          <w:sz w:val="24"/>
          <w:szCs w:val="24"/>
          <w:lang w:val="en-US"/>
        </w:rPr>
        <w:t>,</w:t>
      </w:r>
      <w:r w:rsidR="00F26616" w:rsidRPr="00151EE9">
        <w:rPr>
          <w:rFonts w:ascii="Times New Roman" w:hAnsi="Times New Roman" w:cs="Times New Roman"/>
          <w:sz w:val="24"/>
          <w:szCs w:val="24"/>
          <w:lang w:val="en-US"/>
        </w:rPr>
        <w:t xml:space="preserve"> 2011)</w:t>
      </w:r>
      <w:r w:rsidR="000751AE" w:rsidRPr="00151EE9">
        <w:rPr>
          <w:rFonts w:ascii="Times New Roman" w:hAnsi="Times New Roman" w:cs="Times New Roman"/>
          <w:sz w:val="24"/>
          <w:szCs w:val="24"/>
          <w:lang w:val="en-US"/>
        </w:rPr>
        <w:t>.</w:t>
      </w:r>
      <w:r w:rsidR="00474C07" w:rsidRPr="00151EE9">
        <w:rPr>
          <w:rFonts w:ascii="Times New Roman" w:hAnsi="Times New Roman" w:cs="Times New Roman"/>
          <w:sz w:val="24"/>
          <w:szCs w:val="24"/>
          <w:lang w:val="en-US"/>
        </w:rPr>
        <w:t xml:space="preserve"> </w:t>
      </w:r>
      <w:r w:rsidR="00235984" w:rsidRPr="00151EE9">
        <w:rPr>
          <w:rFonts w:ascii="Times New Roman" w:hAnsi="Times New Roman" w:cs="Times New Roman"/>
          <w:sz w:val="24"/>
          <w:szCs w:val="24"/>
          <w:lang w:val="en-US"/>
        </w:rPr>
        <w:t>It is very well-known that malnutrition is the most serious consequence of public health and wellbeing</w:t>
      </w:r>
      <w:r w:rsidRPr="00151EE9">
        <w:rPr>
          <w:rFonts w:ascii="Times New Roman" w:hAnsi="Times New Roman" w:cs="Times New Roman"/>
          <w:sz w:val="24"/>
          <w:szCs w:val="24"/>
          <w:lang w:val="en-US"/>
        </w:rPr>
        <w:t xml:space="preserve">. </w:t>
      </w:r>
      <w:r w:rsidR="00243E31" w:rsidRPr="00151EE9">
        <w:rPr>
          <w:rFonts w:ascii="Times New Roman" w:hAnsi="Times New Roman" w:cs="Times New Roman"/>
          <w:bCs/>
          <w:sz w:val="24"/>
          <w:szCs w:val="24"/>
          <w:shd w:val="clear" w:color="auto" w:fill="FFFFFF"/>
          <w:lang w:val="en-US"/>
        </w:rPr>
        <w:t>The caste</w:t>
      </w:r>
      <w:r w:rsidRPr="00151EE9">
        <w:rPr>
          <w:rFonts w:ascii="Times New Roman" w:hAnsi="Times New Roman" w:cs="Times New Roman"/>
          <w:bCs/>
          <w:sz w:val="24"/>
          <w:szCs w:val="24"/>
          <w:shd w:val="clear" w:color="auto" w:fill="FFFFFF"/>
          <w:lang w:val="en-US"/>
        </w:rPr>
        <w:t xml:space="preserve"> system </w:t>
      </w:r>
      <w:r w:rsidR="00243E31" w:rsidRPr="00151EE9">
        <w:rPr>
          <w:rFonts w:ascii="Times New Roman" w:hAnsi="Times New Roman" w:cs="Times New Roman"/>
          <w:bCs/>
          <w:sz w:val="24"/>
          <w:szCs w:val="24"/>
          <w:shd w:val="clear" w:color="auto" w:fill="FFFFFF"/>
          <w:lang w:val="en-US"/>
        </w:rPr>
        <w:t xml:space="preserve">also influences nutritional status, </w:t>
      </w:r>
      <w:r w:rsidR="00243E31" w:rsidRPr="00151EE9">
        <w:rPr>
          <w:rFonts w:ascii="Times New Roman" w:hAnsi="Times New Roman" w:cs="Times New Roman"/>
          <w:bCs/>
          <w:noProof/>
          <w:sz w:val="24"/>
          <w:szCs w:val="24"/>
          <w:shd w:val="clear" w:color="auto" w:fill="FFFFFF"/>
          <w:lang w:val="en-US"/>
        </w:rPr>
        <w:t>which</w:t>
      </w:r>
      <w:r w:rsidR="00243E31" w:rsidRPr="00151EE9">
        <w:rPr>
          <w:rFonts w:ascii="Times New Roman" w:hAnsi="Times New Roman" w:cs="Times New Roman"/>
          <w:bCs/>
          <w:sz w:val="24"/>
          <w:szCs w:val="24"/>
          <w:shd w:val="clear" w:color="auto" w:fill="FFFFFF"/>
          <w:lang w:val="en-US"/>
        </w:rPr>
        <w:t xml:space="preserve"> can easily see every corner in India</w:t>
      </w:r>
      <w:r w:rsidR="00C76410" w:rsidRPr="00151EE9">
        <w:rPr>
          <w:rFonts w:ascii="Times New Roman" w:hAnsi="Times New Roman" w:cs="Times New Roman"/>
          <w:bCs/>
          <w:sz w:val="24"/>
          <w:szCs w:val="24"/>
          <w:shd w:val="clear" w:color="auto" w:fill="FFFFFF"/>
          <w:lang w:val="en-US"/>
        </w:rPr>
        <w:t xml:space="preserve"> </w:t>
      </w:r>
      <w:r w:rsidR="00C76410" w:rsidRPr="00151EE9">
        <w:rPr>
          <w:rFonts w:ascii="Times New Roman" w:hAnsi="Times New Roman" w:cs="Times New Roman"/>
          <w:bCs/>
          <w:noProof/>
          <w:sz w:val="24"/>
          <w:szCs w:val="24"/>
          <w:shd w:val="clear" w:color="auto" w:fill="FFFFFF"/>
          <w:lang w:val="en-US"/>
        </w:rPr>
        <w:t>(</w:t>
      </w:r>
      <w:r w:rsidR="009B61B1" w:rsidRPr="00151EE9">
        <w:rPr>
          <w:rFonts w:ascii="Times New Roman" w:hAnsi="Times New Roman" w:cs="Times New Roman"/>
          <w:bCs/>
          <w:noProof/>
          <w:sz w:val="24"/>
          <w:szCs w:val="24"/>
          <w:shd w:val="clear" w:color="auto" w:fill="FFFFFF"/>
          <w:lang w:val="en-US"/>
        </w:rPr>
        <w:t xml:space="preserve">Baru </w:t>
      </w:r>
      <w:r w:rsidR="009B61B1" w:rsidRPr="00151EE9">
        <w:rPr>
          <w:rFonts w:ascii="Times New Roman" w:hAnsi="Times New Roman" w:cs="Times New Roman"/>
          <w:bCs/>
          <w:i/>
          <w:iCs/>
          <w:noProof/>
          <w:sz w:val="24"/>
          <w:szCs w:val="24"/>
          <w:shd w:val="clear" w:color="auto" w:fill="FFFFFF"/>
          <w:lang w:val="en-US"/>
        </w:rPr>
        <w:t>et al</w:t>
      </w:r>
      <w:r w:rsidR="009B61B1" w:rsidRPr="00151EE9">
        <w:rPr>
          <w:rFonts w:ascii="Times New Roman" w:hAnsi="Times New Roman" w:cs="Times New Roman"/>
          <w:bCs/>
          <w:noProof/>
          <w:sz w:val="24"/>
          <w:szCs w:val="24"/>
          <w:shd w:val="clear" w:color="auto" w:fill="FFFFFF"/>
          <w:lang w:val="en-US"/>
        </w:rPr>
        <w:t xml:space="preserve">., 2010; </w:t>
      </w:r>
      <w:r w:rsidR="00F645DA" w:rsidRPr="00151EE9">
        <w:rPr>
          <w:rFonts w:ascii="Times New Roman" w:hAnsi="Times New Roman" w:cs="Times New Roman"/>
          <w:bCs/>
          <w:noProof/>
          <w:sz w:val="24"/>
          <w:szCs w:val="24"/>
          <w:shd w:val="clear" w:color="auto" w:fill="FFFFFF"/>
          <w:lang w:val="en-US"/>
        </w:rPr>
        <w:t xml:space="preserve">Kowal &amp; Afshar, 2015; </w:t>
      </w:r>
      <w:r w:rsidR="00C76410" w:rsidRPr="00151EE9">
        <w:rPr>
          <w:rFonts w:ascii="Times New Roman" w:hAnsi="Times New Roman" w:cs="Times New Roman"/>
          <w:bCs/>
          <w:noProof/>
          <w:sz w:val="24"/>
          <w:szCs w:val="24"/>
          <w:shd w:val="clear" w:color="auto" w:fill="FFFFFF"/>
          <w:lang w:val="en-US"/>
        </w:rPr>
        <w:t xml:space="preserve">Shaikh </w:t>
      </w:r>
      <w:r w:rsidR="00C76410" w:rsidRPr="00151EE9">
        <w:rPr>
          <w:rFonts w:ascii="Times New Roman" w:hAnsi="Times New Roman" w:cs="Times New Roman"/>
          <w:bCs/>
          <w:i/>
          <w:iCs/>
          <w:noProof/>
          <w:sz w:val="24"/>
          <w:szCs w:val="24"/>
          <w:shd w:val="clear" w:color="auto" w:fill="FFFFFF"/>
          <w:lang w:val="en-US"/>
        </w:rPr>
        <w:t>et al.,</w:t>
      </w:r>
      <w:r w:rsidR="00C76410" w:rsidRPr="00151EE9">
        <w:rPr>
          <w:rFonts w:ascii="Times New Roman" w:hAnsi="Times New Roman" w:cs="Times New Roman"/>
          <w:bCs/>
          <w:noProof/>
          <w:sz w:val="24"/>
          <w:szCs w:val="24"/>
          <w:shd w:val="clear" w:color="auto" w:fill="FFFFFF"/>
          <w:lang w:val="en-US"/>
        </w:rPr>
        <w:t xml:space="preserve"> 2018)</w:t>
      </w:r>
      <w:r w:rsidR="00243E31" w:rsidRPr="00151EE9">
        <w:rPr>
          <w:rFonts w:ascii="Times New Roman" w:hAnsi="Times New Roman" w:cs="Times New Roman"/>
          <w:bCs/>
          <w:noProof/>
          <w:sz w:val="24"/>
          <w:szCs w:val="24"/>
          <w:shd w:val="clear" w:color="auto" w:fill="FFFFFF"/>
          <w:lang w:val="en-US"/>
        </w:rPr>
        <w:t>. Nutritional condition</w:t>
      </w:r>
      <w:r w:rsidR="00E949DD" w:rsidRPr="00151EE9">
        <w:rPr>
          <w:rFonts w:ascii="Times New Roman" w:hAnsi="Times New Roman" w:cs="Times New Roman"/>
          <w:bCs/>
          <w:noProof/>
          <w:sz w:val="24"/>
          <w:szCs w:val="24"/>
          <w:shd w:val="clear" w:color="auto" w:fill="FFFFFF"/>
          <w:lang w:val="en-US"/>
        </w:rPr>
        <w:t>s</w:t>
      </w:r>
      <w:r w:rsidR="00243E31" w:rsidRPr="00151EE9">
        <w:rPr>
          <w:rFonts w:ascii="Times New Roman" w:hAnsi="Times New Roman" w:cs="Times New Roman"/>
          <w:bCs/>
          <w:noProof/>
          <w:sz w:val="24"/>
          <w:szCs w:val="24"/>
          <w:shd w:val="clear" w:color="auto" w:fill="FFFFFF"/>
          <w:lang w:val="en-US"/>
        </w:rPr>
        <w:t xml:space="preserve"> </w:t>
      </w:r>
      <w:r w:rsidR="00E949DD" w:rsidRPr="00151EE9">
        <w:rPr>
          <w:rFonts w:ascii="Times New Roman" w:hAnsi="Times New Roman" w:cs="Times New Roman"/>
          <w:bCs/>
          <w:noProof/>
          <w:sz w:val="24"/>
          <w:szCs w:val="24"/>
          <w:shd w:val="clear" w:color="auto" w:fill="FFFFFF"/>
          <w:lang w:val="en-US"/>
        </w:rPr>
        <w:t>are</w:t>
      </w:r>
      <w:r w:rsidR="00243E31" w:rsidRPr="00151EE9">
        <w:rPr>
          <w:rFonts w:ascii="Times New Roman" w:hAnsi="Times New Roman" w:cs="Times New Roman"/>
          <w:bCs/>
          <w:noProof/>
          <w:sz w:val="24"/>
          <w:szCs w:val="24"/>
          <w:shd w:val="clear" w:color="auto" w:fill="FFFFFF"/>
          <w:lang w:val="en-US"/>
        </w:rPr>
        <w:t xml:space="preserve"> highly worse among the </w:t>
      </w:r>
      <w:r w:rsidR="000D63BB" w:rsidRPr="00151EE9">
        <w:rPr>
          <w:rFonts w:ascii="Times New Roman" w:hAnsi="Times New Roman" w:cs="Times New Roman"/>
          <w:bCs/>
          <w:noProof/>
          <w:sz w:val="24"/>
          <w:szCs w:val="24"/>
          <w:shd w:val="clear" w:color="auto" w:fill="FFFFFF"/>
          <w:lang w:val="en-US"/>
        </w:rPr>
        <w:t>deprived community (</w:t>
      </w:r>
      <w:r w:rsidR="00E949DD" w:rsidRPr="00151EE9">
        <w:rPr>
          <w:rFonts w:ascii="Times New Roman" w:hAnsi="Times New Roman" w:cs="Times New Roman"/>
          <w:bCs/>
          <w:noProof/>
          <w:sz w:val="24"/>
          <w:szCs w:val="24"/>
          <w:shd w:val="clear" w:color="auto" w:fill="FFFFFF"/>
          <w:lang w:val="en-US"/>
        </w:rPr>
        <w:t>S</w:t>
      </w:r>
      <w:r w:rsidR="000D63BB" w:rsidRPr="00151EE9">
        <w:rPr>
          <w:rFonts w:ascii="Times New Roman" w:hAnsi="Times New Roman" w:cs="Times New Roman"/>
          <w:bCs/>
          <w:noProof/>
          <w:sz w:val="24"/>
          <w:szCs w:val="24"/>
          <w:shd w:val="clear" w:color="auto" w:fill="FFFFFF"/>
          <w:lang w:val="en-US"/>
        </w:rPr>
        <w:t>cheduled Caste/Scheduled Tribe</w:t>
      </w:r>
      <w:r w:rsidR="00E949DD" w:rsidRPr="00151EE9">
        <w:rPr>
          <w:rFonts w:ascii="Times New Roman" w:hAnsi="Times New Roman" w:cs="Times New Roman"/>
          <w:bCs/>
          <w:noProof/>
          <w:sz w:val="24"/>
          <w:szCs w:val="24"/>
          <w:shd w:val="clear" w:color="auto" w:fill="FFFFFF"/>
          <w:lang w:val="en-US"/>
        </w:rPr>
        <w:t>)</w:t>
      </w:r>
      <w:r w:rsidR="00243E31" w:rsidRPr="00151EE9">
        <w:rPr>
          <w:rFonts w:ascii="Times New Roman" w:hAnsi="Times New Roman" w:cs="Times New Roman"/>
          <w:bCs/>
          <w:noProof/>
          <w:sz w:val="24"/>
          <w:szCs w:val="24"/>
          <w:shd w:val="clear" w:color="auto" w:fill="FFFFFF"/>
          <w:lang w:val="en-US"/>
        </w:rPr>
        <w:t xml:space="preserve">. </w:t>
      </w:r>
      <w:r w:rsidR="00B767D4" w:rsidRPr="00151EE9">
        <w:rPr>
          <w:rFonts w:ascii="Times New Roman" w:hAnsi="Times New Roman" w:cs="Times New Roman"/>
          <w:bCs/>
          <w:noProof/>
          <w:sz w:val="24"/>
          <w:szCs w:val="24"/>
          <w:shd w:val="clear" w:color="auto" w:fill="FFFFFF"/>
          <w:lang w:val="en-US"/>
        </w:rPr>
        <w:t xml:space="preserve">In this community, children and women are more sufferers. </w:t>
      </w:r>
      <w:r w:rsidR="00952BA2" w:rsidRPr="00151EE9">
        <w:rPr>
          <w:rFonts w:ascii="Times New Roman" w:hAnsi="Times New Roman" w:cs="Times New Roman"/>
          <w:bCs/>
          <w:noProof/>
          <w:sz w:val="24"/>
          <w:szCs w:val="24"/>
          <w:shd w:val="clear" w:color="auto" w:fill="FFFFFF"/>
          <w:lang w:val="en-US"/>
        </w:rPr>
        <w:t>Empirical evidence indictae that, m</w:t>
      </w:r>
      <w:r w:rsidR="008B6B4D" w:rsidRPr="00151EE9">
        <w:rPr>
          <w:rFonts w:ascii="Times New Roman" w:hAnsi="Times New Roman" w:cs="Times New Roman"/>
          <w:bCs/>
          <w:noProof/>
          <w:sz w:val="24"/>
          <w:szCs w:val="24"/>
          <w:shd w:val="clear" w:color="auto" w:fill="FFFFFF"/>
          <w:lang w:val="en-US"/>
        </w:rPr>
        <w:t>ore than half of t</w:t>
      </w:r>
      <w:r w:rsidR="00E949DD" w:rsidRPr="00151EE9">
        <w:rPr>
          <w:rFonts w:ascii="Times New Roman" w:hAnsi="Times New Roman" w:cs="Times New Roman"/>
          <w:bCs/>
          <w:noProof/>
          <w:sz w:val="24"/>
          <w:szCs w:val="24"/>
          <w:shd w:val="clear" w:color="auto" w:fill="FFFFFF"/>
          <w:lang w:val="en-US"/>
        </w:rPr>
        <w:t xml:space="preserve">he </w:t>
      </w:r>
      <w:r w:rsidR="008B6B4D" w:rsidRPr="00151EE9">
        <w:rPr>
          <w:rFonts w:ascii="Times New Roman" w:hAnsi="Times New Roman" w:cs="Times New Roman"/>
          <w:bCs/>
          <w:noProof/>
          <w:sz w:val="24"/>
          <w:szCs w:val="24"/>
          <w:shd w:val="clear" w:color="auto" w:fill="FFFFFF"/>
          <w:lang w:val="en-US"/>
        </w:rPr>
        <w:t xml:space="preserve">scheduled caste </w:t>
      </w:r>
      <w:r w:rsidR="00E949DD" w:rsidRPr="00151EE9">
        <w:rPr>
          <w:rFonts w:ascii="Times New Roman" w:hAnsi="Times New Roman" w:cs="Times New Roman"/>
          <w:bCs/>
          <w:noProof/>
          <w:sz w:val="24"/>
          <w:szCs w:val="24"/>
          <w:shd w:val="clear" w:color="auto" w:fill="FFFFFF"/>
          <w:lang w:val="en-US"/>
        </w:rPr>
        <w:t>children</w:t>
      </w:r>
      <w:r w:rsidR="00B767D4" w:rsidRPr="00151EE9">
        <w:rPr>
          <w:rFonts w:ascii="Times New Roman" w:hAnsi="Times New Roman" w:cs="Times New Roman"/>
          <w:bCs/>
          <w:noProof/>
          <w:sz w:val="24"/>
          <w:szCs w:val="24"/>
          <w:shd w:val="clear" w:color="auto" w:fill="FFFFFF"/>
          <w:lang w:val="en-US"/>
        </w:rPr>
        <w:t xml:space="preserve"> are malnourished, </w:t>
      </w:r>
      <w:r w:rsidR="008B6B4D" w:rsidRPr="00151EE9">
        <w:rPr>
          <w:rFonts w:ascii="Times New Roman" w:hAnsi="Times New Roman" w:cs="Times New Roman"/>
          <w:bCs/>
          <w:noProof/>
          <w:sz w:val="24"/>
          <w:szCs w:val="24"/>
          <w:shd w:val="clear" w:color="auto" w:fill="FFFFFF"/>
          <w:lang w:val="en-US"/>
        </w:rPr>
        <w:t>which are higher than other caste children</w:t>
      </w:r>
      <w:r w:rsidR="009B61B1" w:rsidRPr="00151EE9">
        <w:rPr>
          <w:rFonts w:ascii="Times New Roman" w:hAnsi="Times New Roman" w:cs="Times New Roman"/>
          <w:bCs/>
          <w:noProof/>
          <w:sz w:val="24"/>
          <w:szCs w:val="24"/>
          <w:shd w:val="clear" w:color="auto" w:fill="FFFFFF"/>
          <w:lang w:val="en-US"/>
        </w:rPr>
        <w:t xml:space="preserve"> (Jungari &amp; Chauhan, 2017; Gupta &amp; Coffey, 2019)</w:t>
      </w:r>
      <w:r w:rsidR="008B6B4D" w:rsidRPr="00151EE9">
        <w:rPr>
          <w:rFonts w:ascii="Times New Roman" w:hAnsi="Times New Roman" w:cs="Times New Roman"/>
          <w:bCs/>
          <w:noProof/>
          <w:sz w:val="24"/>
          <w:szCs w:val="24"/>
          <w:shd w:val="clear" w:color="auto" w:fill="FFFFFF"/>
          <w:lang w:val="en-US"/>
        </w:rPr>
        <w:t>.</w:t>
      </w:r>
      <w:r w:rsidR="00243E31" w:rsidRPr="00151EE9">
        <w:rPr>
          <w:rFonts w:ascii="Times New Roman" w:hAnsi="Times New Roman" w:cs="Times New Roman"/>
          <w:bCs/>
          <w:noProof/>
          <w:sz w:val="24"/>
          <w:szCs w:val="24"/>
          <w:shd w:val="clear" w:color="auto" w:fill="FFFFFF"/>
          <w:lang w:val="en-US"/>
        </w:rPr>
        <w:t xml:space="preserve"> Whereas, about 60 per cent of women are suffering </w:t>
      </w:r>
      <w:r w:rsidR="00243E31" w:rsidRPr="00151EE9">
        <w:rPr>
          <w:rFonts w:ascii="Times New Roman" w:hAnsi="Times New Roman" w:cs="Times New Roman"/>
          <w:bCs/>
          <w:noProof/>
          <w:sz w:val="24"/>
          <w:szCs w:val="24"/>
          <w:shd w:val="clear" w:color="auto" w:fill="FFFFFF"/>
          <w:lang w:val="en-US"/>
        </w:rPr>
        <w:lastRenderedPageBreak/>
        <w:t xml:space="preserve">from anaemia, which was higher than women from </w:t>
      </w:r>
      <w:r w:rsidR="009053E6" w:rsidRPr="00151EE9">
        <w:rPr>
          <w:rFonts w:ascii="Times New Roman" w:hAnsi="Times New Roman" w:cs="Times New Roman"/>
          <w:bCs/>
          <w:noProof/>
          <w:sz w:val="24"/>
          <w:szCs w:val="24"/>
          <w:shd w:val="clear" w:color="auto" w:fill="FFFFFF"/>
          <w:lang w:val="en-US"/>
        </w:rPr>
        <w:t>the o</w:t>
      </w:r>
      <w:r w:rsidR="00243E31" w:rsidRPr="00151EE9">
        <w:rPr>
          <w:rFonts w:ascii="Times New Roman" w:hAnsi="Times New Roman" w:cs="Times New Roman"/>
          <w:bCs/>
          <w:noProof/>
          <w:sz w:val="24"/>
          <w:szCs w:val="24"/>
          <w:shd w:val="clear" w:color="auto" w:fill="FFFFFF"/>
          <w:lang w:val="en-US"/>
        </w:rPr>
        <w:t>ther</w:t>
      </w:r>
      <w:r w:rsidR="009053E6" w:rsidRPr="00151EE9">
        <w:rPr>
          <w:rFonts w:ascii="Times New Roman" w:hAnsi="Times New Roman" w:cs="Times New Roman"/>
          <w:bCs/>
          <w:noProof/>
          <w:sz w:val="24"/>
          <w:szCs w:val="24"/>
          <w:shd w:val="clear" w:color="auto" w:fill="FFFFFF"/>
          <w:lang w:val="en-US"/>
        </w:rPr>
        <w:t xml:space="preserve"> community</w:t>
      </w:r>
      <w:r w:rsidR="00243E31" w:rsidRPr="00151EE9">
        <w:rPr>
          <w:rFonts w:ascii="Times New Roman" w:hAnsi="Times New Roman" w:cs="Times New Roman"/>
          <w:bCs/>
          <w:noProof/>
          <w:sz w:val="24"/>
          <w:szCs w:val="24"/>
          <w:shd w:val="clear" w:color="auto" w:fill="FFFFFF"/>
          <w:lang w:val="en-US"/>
        </w:rPr>
        <w:t xml:space="preserve"> (IIPS</w:t>
      </w:r>
      <w:r w:rsidR="00B767D4" w:rsidRPr="00151EE9">
        <w:rPr>
          <w:rFonts w:ascii="Times New Roman" w:hAnsi="Times New Roman" w:cs="Times New Roman"/>
          <w:bCs/>
          <w:noProof/>
          <w:sz w:val="24"/>
          <w:szCs w:val="24"/>
          <w:shd w:val="clear" w:color="auto" w:fill="FFFFFF"/>
          <w:lang w:val="en-US"/>
        </w:rPr>
        <w:t xml:space="preserve"> &amp; I</w:t>
      </w:r>
      <w:r w:rsidR="00243E31" w:rsidRPr="00151EE9">
        <w:rPr>
          <w:rFonts w:ascii="Times New Roman" w:hAnsi="Times New Roman" w:cs="Times New Roman"/>
          <w:bCs/>
          <w:noProof/>
          <w:sz w:val="24"/>
          <w:szCs w:val="24"/>
          <w:shd w:val="clear" w:color="auto" w:fill="FFFFFF"/>
          <w:lang w:val="en-US"/>
        </w:rPr>
        <w:t>, 2017</w:t>
      </w:r>
      <w:r w:rsidR="000002FD" w:rsidRPr="00151EE9">
        <w:rPr>
          <w:rFonts w:ascii="Times New Roman" w:hAnsi="Times New Roman" w:cs="Times New Roman"/>
          <w:bCs/>
          <w:noProof/>
          <w:sz w:val="24"/>
          <w:szCs w:val="24"/>
          <w:shd w:val="clear" w:color="auto" w:fill="FFFFFF"/>
          <w:lang w:val="en-US"/>
        </w:rPr>
        <w:t xml:space="preserve">; </w:t>
      </w:r>
      <w:r w:rsidR="00327784" w:rsidRPr="00151EE9">
        <w:rPr>
          <w:rFonts w:ascii="Times New Roman" w:hAnsi="Times New Roman" w:cs="Times New Roman"/>
          <w:bCs/>
          <w:noProof/>
          <w:sz w:val="24"/>
          <w:szCs w:val="24"/>
          <w:shd w:val="clear" w:color="auto" w:fill="FFFFFF"/>
          <w:lang w:val="en-US"/>
        </w:rPr>
        <w:t>Acharya &amp; Das, 2020</w:t>
      </w:r>
      <w:r w:rsidR="00243E31" w:rsidRPr="00151EE9">
        <w:rPr>
          <w:rFonts w:ascii="Times New Roman" w:hAnsi="Times New Roman" w:cs="Times New Roman"/>
          <w:bCs/>
          <w:noProof/>
          <w:sz w:val="24"/>
          <w:szCs w:val="24"/>
          <w:shd w:val="clear" w:color="auto" w:fill="FFFFFF"/>
          <w:lang w:val="en-US"/>
        </w:rPr>
        <w:t>).</w:t>
      </w:r>
    </w:p>
    <w:p w:rsidR="00151EE9" w:rsidRPr="00151EE9" w:rsidRDefault="00151EE9" w:rsidP="00E534FE">
      <w:pPr>
        <w:spacing w:after="0"/>
        <w:jc w:val="both"/>
        <w:rPr>
          <w:rFonts w:ascii="Times New Roman" w:hAnsi="Times New Roman" w:cs="Times New Roman"/>
          <w:bCs/>
          <w:noProof/>
          <w:sz w:val="24"/>
          <w:szCs w:val="24"/>
          <w:shd w:val="clear" w:color="auto" w:fill="FFFFFF"/>
          <w:lang w:val="en-US"/>
        </w:rPr>
      </w:pPr>
    </w:p>
    <w:p w:rsidR="009C4984" w:rsidRPr="00151EE9" w:rsidRDefault="009C4984" w:rsidP="00E534FE">
      <w:pPr>
        <w:spacing w:after="0"/>
        <w:jc w:val="both"/>
        <w:rPr>
          <w:rFonts w:ascii="Times New Roman" w:hAnsi="Times New Roman" w:cs="Times New Roman"/>
          <w:b/>
          <w:sz w:val="24"/>
          <w:szCs w:val="24"/>
          <w:shd w:val="clear" w:color="auto" w:fill="FFFFFF"/>
          <w:lang w:val="en-US"/>
        </w:rPr>
      </w:pPr>
      <w:r w:rsidRPr="00151EE9">
        <w:rPr>
          <w:rFonts w:ascii="Times New Roman" w:hAnsi="Times New Roman" w:cs="Times New Roman"/>
          <w:b/>
          <w:sz w:val="24"/>
          <w:szCs w:val="24"/>
          <w:shd w:val="clear" w:color="auto" w:fill="FFFFFF"/>
          <w:lang w:val="en-US"/>
        </w:rPr>
        <w:t>M</w:t>
      </w:r>
      <w:r w:rsidR="009C0CD4" w:rsidRPr="00151EE9">
        <w:rPr>
          <w:rFonts w:ascii="Times New Roman" w:hAnsi="Times New Roman" w:cs="Times New Roman"/>
          <w:b/>
          <w:sz w:val="24"/>
          <w:szCs w:val="24"/>
          <w:shd w:val="clear" w:color="auto" w:fill="FFFFFF"/>
          <w:lang w:val="en-US"/>
        </w:rPr>
        <w:t>ethodology</w:t>
      </w:r>
    </w:p>
    <w:p w:rsidR="00F56431" w:rsidRPr="00151EE9" w:rsidRDefault="00F56431" w:rsidP="00F56431">
      <w:pPr>
        <w:spacing w:after="0"/>
        <w:jc w:val="both"/>
        <w:rPr>
          <w:rFonts w:ascii="Times New Roman" w:hAnsi="Times New Roman" w:cs="Times New Roman"/>
          <w:b/>
          <w:bCs/>
          <w:sz w:val="24"/>
          <w:szCs w:val="24"/>
          <w:lang w:val="en-US"/>
        </w:rPr>
      </w:pPr>
    </w:p>
    <w:p w:rsidR="00F56431" w:rsidRPr="00151EE9" w:rsidRDefault="00F56431" w:rsidP="00F56431">
      <w:pPr>
        <w:jc w:val="both"/>
        <w:rPr>
          <w:rFonts w:ascii="Times New Roman" w:hAnsi="Times New Roman" w:cs="Times New Roman"/>
          <w:b/>
          <w:bCs/>
          <w:sz w:val="24"/>
          <w:szCs w:val="24"/>
        </w:rPr>
      </w:pPr>
      <w:r w:rsidRPr="00151EE9">
        <w:rPr>
          <w:rFonts w:ascii="Times New Roman" w:hAnsi="Times New Roman" w:cs="Times New Roman"/>
          <w:b/>
          <w:bCs/>
          <w:sz w:val="24"/>
          <w:szCs w:val="24"/>
        </w:rPr>
        <w:t>2.1. Data source</w:t>
      </w:r>
    </w:p>
    <w:p w:rsidR="00F56431" w:rsidRPr="00151EE9" w:rsidRDefault="00F56431" w:rsidP="00F56431">
      <w:pPr>
        <w:spacing w:after="0"/>
        <w:jc w:val="both"/>
        <w:rPr>
          <w:rFonts w:ascii="Times New Roman" w:hAnsi="Times New Roman" w:cs="Times New Roman"/>
          <w:sz w:val="24"/>
          <w:szCs w:val="24"/>
          <w:lang w:val="en-US"/>
        </w:rPr>
      </w:pPr>
      <w:r w:rsidRPr="00151EE9">
        <w:rPr>
          <w:rFonts w:ascii="Times New Roman" w:hAnsi="Times New Roman" w:cs="Times New Roman"/>
          <w:sz w:val="24"/>
          <w:szCs w:val="24"/>
          <w:lang w:val="en-US"/>
        </w:rPr>
        <w:t>A systematic sampling procedure was adopted to select the district and sample household. A cross-sectional study was designed to investigate the association in household food security and children nutritional status</w:t>
      </w:r>
      <w:r w:rsidR="00C375FB" w:rsidRPr="00151EE9">
        <w:rPr>
          <w:rFonts w:ascii="Times New Roman" w:hAnsi="Times New Roman" w:cs="Times New Roman"/>
          <w:sz w:val="24"/>
          <w:szCs w:val="24"/>
          <w:lang w:val="en-US"/>
        </w:rPr>
        <w:t xml:space="preserve">. The data was collected form 300 selected scheduled caste households in the rural </w:t>
      </w:r>
      <w:proofErr w:type="spellStart"/>
      <w:r w:rsidR="00C375FB" w:rsidRPr="00151EE9">
        <w:rPr>
          <w:rFonts w:ascii="Times New Roman" w:hAnsi="Times New Roman" w:cs="Times New Roman"/>
          <w:sz w:val="24"/>
          <w:szCs w:val="24"/>
          <w:lang w:val="en-US"/>
        </w:rPr>
        <w:t>Barabanki</w:t>
      </w:r>
      <w:proofErr w:type="spellEnd"/>
      <w:r w:rsidR="00C375FB" w:rsidRPr="00151EE9">
        <w:rPr>
          <w:rFonts w:ascii="Times New Roman" w:hAnsi="Times New Roman" w:cs="Times New Roman"/>
          <w:sz w:val="24"/>
          <w:szCs w:val="24"/>
          <w:lang w:val="en-US"/>
        </w:rPr>
        <w:t>, Uttar Pradesh, 2017. Total 585 children aged under 14 years were participated in this study</w:t>
      </w:r>
      <w:r w:rsidRPr="00151EE9">
        <w:rPr>
          <w:rFonts w:ascii="Times New Roman" w:hAnsi="Times New Roman" w:cs="Times New Roman"/>
          <w:sz w:val="24"/>
          <w:szCs w:val="24"/>
          <w:lang w:val="en-US"/>
        </w:rPr>
        <w:t>. The district was chosen based on a higher percentage of Scheduled Caste population and rural areas as compared to state and national average (</w:t>
      </w:r>
      <w:proofErr w:type="spellStart"/>
      <w:r w:rsidRPr="00151EE9">
        <w:rPr>
          <w:rFonts w:ascii="Times New Roman" w:hAnsi="Times New Roman" w:cs="Times New Roman"/>
          <w:sz w:val="24"/>
          <w:szCs w:val="24"/>
          <w:lang w:val="en-US"/>
        </w:rPr>
        <w:t>Chandramouli</w:t>
      </w:r>
      <w:proofErr w:type="spellEnd"/>
      <w:r w:rsidRPr="00151EE9">
        <w:rPr>
          <w:rFonts w:ascii="Times New Roman" w:hAnsi="Times New Roman" w:cs="Times New Roman"/>
          <w:sz w:val="24"/>
          <w:szCs w:val="24"/>
          <w:lang w:val="en-US"/>
        </w:rPr>
        <w:t xml:space="preserve"> and General, 2011). </w:t>
      </w:r>
      <w:r w:rsidR="00067D9A" w:rsidRPr="00151EE9">
        <w:rPr>
          <w:rFonts w:ascii="Times New Roman" w:hAnsi="Times New Roman" w:cs="Times New Roman"/>
          <w:sz w:val="24"/>
          <w:szCs w:val="24"/>
          <w:lang w:val="en-US"/>
        </w:rPr>
        <w:t>The district also belongs poor nutrition status of scheduled caste women and children nutritional status (</w:t>
      </w:r>
      <w:r w:rsidR="00067D9A" w:rsidRPr="00151EE9">
        <w:rPr>
          <w:rFonts w:ascii="Times New Roman" w:hAnsi="Times New Roman" w:cs="Times New Roman"/>
          <w:bCs/>
          <w:noProof/>
          <w:sz w:val="24"/>
          <w:szCs w:val="24"/>
          <w:shd w:val="clear" w:color="auto" w:fill="FFFFFF"/>
          <w:lang w:val="en-US"/>
        </w:rPr>
        <w:t>IIPS &amp; I, 2017</w:t>
      </w:r>
      <w:r w:rsidR="00067D9A" w:rsidRPr="00151EE9">
        <w:rPr>
          <w:rFonts w:ascii="Times New Roman" w:hAnsi="Times New Roman" w:cs="Times New Roman"/>
          <w:sz w:val="24"/>
          <w:szCs w:val="24"/>
          <w:lang w:val="en-US"/>
        </w:rPr>
        <w:t>)</w:t>
      </w:r>
      <w:r w:rsidR="00696FE4" w:rsidRPr="00151EE9">
        <w:rPr>
          <w:rFonts w:ascii="Times New Roman" w:hAnsi="Times New Roman" w:cs="Times New Roman"/>
          <w:sz w:val="24"/>
          <w:szCs w:val="24"/>
          <w:lang w:val="en-US"/>
        </w:rPr>
        <w:t xml:space="preserve">. </w:t>
      </w:r>
      <w:r w:rsidRPr="00045EA7">
        <w:rPr>
          <w:rFonts w:ascii="Times New Roman" w:hAnsi="Times New Roman" w:cs="Times New Roman"/>
          <w:sz w:val="24"/>
          <w:szCs w:val="24"/>
          <w:lang w:val="en-US"/>
        </w:rPr>
        <w:t xml:space="preserve">For the estimates </w:t>
      </w:r>
      <w:r w:rsidR="00696FE4" w:rsidRPr="00045EA7">
        <w:rPr>
          <w:rFonts w:ascii="Times New Roman" w:hAnsi="Times New Roman" w:cs="Times New Roman"/>
          <w:sz w:val="24"/>
          <w:szCs w:val="24"/>
          <w:lang w:val="en-US"/>
        </w:rPr>
        <w:t xml:space="preserve">of women and </w:t>
      </w:r>
      <w:r w:rsidRPr="00045EA7">
        <w:rPr>
          <w:rFonts w:ascii="Times New Roman" w:hAnsi="Times New Roman" w:cs="Times New Roman"/>
          <w:sz w:val="24"/>
          <w:szCs w:val="24"/>
          <w:lang w:val="en-US"/>
        </w:rPr>
        <w:t>children nutritional status, anthropometric measurements were done</w:t>
      </w:r>
      <w:r w:rsidR="00696FE4" w:rsidRPr="00045EA7">
        <w:rPr>
          <w:rFonts w:ascii="Times New Roman" w:hAnsi="Times New Roman" w:cs="Times New Roman"/>
          <w:sz w:val="24"/>
          <w:szCs w:val="24"/>
          <w:lang w:val="en-US"/>
        </w:rPr>
        <w:t>.</w:t>
      </w:r>
      <w:r w:rsidRPr="00045EA7">
        <w:rPr>
          <w:rFonts w:ascii="Times New Roman" w:hAnsi="Times New Roman" w:cs="Times New Roman"/>
          <w:sz w:val="24"/>
          <w:szCs w:val="24"/>
          <w:lang w:val="en-US"/>
        </w:rPr>
        <w:t xml:space="preserve"> </w:t>
      </w:r>
      <w:r w:rsidR="000D22B9" w:rsidRPr="00045EA7">
        <w:rPr>
          <w:rFonts w:ascii="Times New Roman" w:hAnsi="Times New Roman" w:cs="Times New Roman"/>
          <w:sz w:val="24"/>
          <w:szCs w:val="24"/>
          <w:lang w:val="en-US"/>
        </w:rPr>
        <w:t xml:space="preserve">Household food security index also calculated </w:t>
      </w:r>
      <w:r w:rsidR="00151EE9" w:rsidRPr="00045EA7">
        <w:rPr>
          <w:rFonts w:ascii="Times New Roman" w:hAnsi="Times New Roman" w:cs="Times New Roman"/>
          <w:sz w:val="24"/>
          <w:szCs w:val="24"/>
          <w:lang w:val="en-US"/>
        </w:rPr>
        <w:t>to understand household food security condition.</w:t>
      </w:r>
      <w:r w:rsidR="000D22B9" w:rsidRPr="00045EA7">
        <w:rPr>
          <w:rFonts w:ascii="Times New Roman" w:hAnsi="Times New Roman" w:cs="Times New Roman"/>
          <w:sz w:val="24"/>
          <w:szCs w:val="24"/>
          <w:lang w:val="en-US"/>
        </w:rPr>
        <w:t xml:space="preserve"> </w:t>
      </w:r>
      <w:r w:rsidRPr="00045EA7">
        <w:rPr>
          <w:rFonts w:ascii="Times New Roman" w:hAnsi="Times New Roman" w:cs="Times New Roman"/>
          <w:sz w:val="24"/>
          <w:szCs w:val="24"/>
          <w:lang w:val="en-US"/>
        </w:rPr>
        <w:t>Further, bivariate and multivariate statistical techniques were performed to an</w:t>
      </w:r>
      <w:r w:rsidR="00151EE9" w:rsidRPr="00045EA7">
        <w:rPr>
          <w:rFonts w:ascii="Times New Roman" w:hAnsi="Times New Roman" w:cs="Times New Roman"/>
          <w:sz w:val="24"/>
          <w:szCs w:val="24"/>
          <w:lang w:val="en-US"/>
        </w:rPr>
        <w:t xml:space="preserve">alyses the data set using Stata 12 version </w:t>
      </w:r>
      <w:proofErr w:type="spellStart"/>
      <w:r w:rsidR="00151EE9" w:rsidRPr="00045EA7">
        <w:rPr>
          <w:rFonts w:ascii="Times New Roman" w:hAnsi="Times New Roman" w:cs="Times New Roman"/>
          <w:sz w:val="24"/>
          <w:szCs w:val="24"/>
          <w:lang w:val="en-US"/>
        </w:rPr>
        <w:t>softwere</w:t>
      </w:r>
      <w:proofErr w:type="spellEnd"/>
      <w:r w:rsidRPr="00045EA7">
        <w:rPr>
          <w:rFonts w:ascii="Times New Roman" w:hAnsi="Times New Roman" w:cs="Times New Roman"/>
          <w:sz w:val="24"/>
          <w:szCs w:val="24"/>
          <w:lang w:val="en-US"/>
        </w:rPr>
        <w:t>.</w:t>
      </w:r>
      <w:r w:rsidRPr="00151EE9">
        <w:rPr>
          <w:rFonts w:ascii="Times New Roman" w:hAnsi="Times New Roman" w:cs="Times New Roman"/>
          <w:sz w:val="24"/>
          <w:szCs w:val="24"/>
          <w:lang w:val="en-US"/>
        </w:rPr>
        <w:t xml:space="preserve"> </w:t>
      </w:r>
    </w:p>
    <w:p w:rsidR="009C0CD4" w:rsidRPr="00151EE9" w:rsidRDefault="009C0CD4" w:rsidP="00F56431">
      <w:pPr>
        <w:spacing w:after="0"/>
        <w:jc w:val="both"/>
        <w:rPr>
          <w:rFonts w:ascii="Times New Roman" w:hAnsi="Times New Roman" w:cs="Times New Roman"/>
          <w:sz w:val="24"/>
          <w:szCs w:val="24"/>
          <w:lang w:val="en-US"/>
        </w:rPr>
      </w:pPr>
    </w:p>
    <w:p w:rsidR="009C0CD4" w:rsidRPr="00151EE9" w:rsidRDefault="009C0CD4" w:rsidP="00F56431">
      <w:pPr>
        <w:spacing w:after="0"/>
        <w:jc w:val="both"/>
        <w:rPr>
          <w:rFonts w:ascii="Times New Roman" w:hAnsi="Times New Roman" w:cs="Times New Roman"/>
          <w:b/>
          <w:bCs/>
          <w:sz w:val="24"/>
          <w:szCs w:val="24"/>
          <w:lang w:val="en-US"/>
        </w:rPr>
      </w:pPr>
      <w:r w:rsidRPr="00151EE9">
        <w:rPr>
          <w:rFonts w:ascii="Times New Roman" w:hAnsi="Times New Roman" w:cs="Times New Roman"/>
          <w:b/>
          <w:bCs/>
          <w:sz w:val="24"/>
          <w:szCs w:val="24"/>
          <w:lang w:val="en-US"/>
        </w:rPr>
        <w:t xml:space="preserve">Household food security </w:t>
      </w:r>
    </w:p>
    <w:p w:rsidR="00F56431" w:rsidRPr="00151EE9" w:rsidRDefault="00F56431" w:rsidP="00E534FE">
      <w:pPr>
        <w:spacing w:after="0"/>
        <w:jc w:val="both"/>
        <w:rPr>
          <w:rFonts w:ascii="Times New Roman" w:hAnsi="Times New Roman" w:cs="Times New Roman"/>
          <w:b/>
          <w:sz w:val="24"/>
          <w:szCs w:val="24"/>
          <w:shd w:val="clear" w:color="auto" w:fill="FFFFFF"/>
          <w:lang w:val="en-US"/>
        </w:rPr>
      </w:pPr>
    </w:p>
    <w:p w:rsidR="00165332" w:rsidRPr="00151EE9" w:rsidRDefault="00165332" w:rsidP="00165332">
      <w:pPr>
        <w:spacing w:after="0"/>
        <w:jc w:val="both"/>
        <w:rPr>
          <w:rFonts w:ascii="Times New Roman" w:hAnsi="Times New Roman" w:cs="Times New Roman"/>
          <w:b/>
          <w:sz w:val="24"/>
          <w:szCs w:val="24"/>
          <w:shd w:val="clear" w:color="auto" w:fill="FFFFFF"/>
          <w:lang w:val="en-US"/>
        </w:rPr>
      </w:pPr>
      <w:r w:rsidRPr="00151EE9">
        <w:rPr>
          <w:rFonts w:ascii="Times New Roman" w:hAnsi="Times New Roman" w:cs="Times New Roman"/>
          <w:sz w:val="24"/>
          <w:szCs w:val="24"/>
          <w:lang w:val="en-US"/>
        </w:rPr>
        <w:t xml:space="preserve">For measuring household’s food security, the eighteen-question module was used to describe common </w:t>
      </w:r>
      <w:proofErr w:type="spellStart"/>
      <w:r w:rsidRPr="00151EE9">
        <w:rPr>
          <w:rFonts w:ascii="Times New Roman" w:hAnsi="Times New Roman" w:cs="Times New Roman"/>
          <w:sz w:val="24"/>
          <w:szCs w:val="24"/>
          <w:lang w:val="en-US"/>
        </w:rPr>
        <w:t>behaviour</w:t>
      </w:r>
      <w:proofErr w:type="spellEnd"/>
      <w:r w:rsidRPr="00151EE9">
        <w:rPr>
          <w:rFonts w:ascii="Times New Roman" w:hAnsi="Times New Roman" w:cs="Times New Roman"/>
          <w:sz w:val="24"/>
          <w:szCs w:val="24"/>
          <w:lang w:val="en-US"/>
        </w:rPr>
        <w:t>, and attitude that relates to (</w:t>
      </w:r>
      <w:proofErr w:type="spellStart"/>
      <w:r w:rsidRPr="00151EE9">
        <w:rPr>
          <w:rFonts w:ascii="Times New Roman" w:hAnsi="Times New Roman" w:cs="Times New Roman"/>
          <w:sz w:val="24"/>
          <w:szCs w:val="24"/>
          <w:lang w:val="en-US"/>
        </w:rPr>
        <w:t>i</w:t>
      </w:r>
      <w:proofErr w:type="spellEnd"/>
      <w:r w:rsidRPr="00151EE9">
        <w:rPr>
          <w:rFonts w:ascii="Times New Roman" w:hAnsi="Times New Roman" w:cs="Times New Roman"/>
          <w:sz w:val="24"/>
          <w:szCs w:val="24"/>
          <w:lang w:val="en-US"/>
        </w:rPr>
        <w:t xml:space="preserve">) feeling of uncertainty or anxiety over food (ii) perceptions that food is of insufficient quality (iii) perception that food is of inadequate quantity and (iv) reported reductions of food intake. These variables are known as food insecurity domains (Hamilton </w:t>
      </w:r>
      <w:r w:rsidRPr="00151EE9">
        <w:rPr>
          <w:rFonts w:ascii="Times New Roman" w:hAnsi="Times New Roman" w:cs="Times New Roman"/>
          <w:i/>
          <w:iCs/>
          <w:sz w:val="24"/>
          <w:szCs w:val="24"/>
          <w:lang w:val="en-US"/>
        </w:rPr>
        <w:t>et al</w:t>
      </w:r>
      <w:r w:rsidRPr="00151EE9">
        <w:rPr>
          <w:rFonts w:ascii="Times New Roman" w:hAnsi="Times New Roman" w:cs="Times New Roman"/>
          <w:sz w:val="24"/>
          <w:szCs w:val="24"/>
          <w:lang w:val="en-US"/>
        </w:rPr>
        <w:t>., 1997</w:t>
      </w:r>
      <w:r w:rsidR="004B0720" w:rsidRPr="00151EE9">
        <w:rPr>
          <w:rFonts w:ascii="Times New Roman" w:hAnsi="Times New Roman" w:cs="Times New Roman"/>
          <w:sz w:val="24"/>
          <w:szCs w:val="24"/>
          <w:lang w:val="en-US"/>
        </w:rPr>
        <w:t xml:space="preserve">; Coates </w:t>
      </w:r>
      <w:r w:rsidR="004B0720" w:rsidRPr="00151EE9">
        <w:rPr>
          <w:rFonts w:ascii="Times New Roman" w:hAnsi="Times New Roman" w:cs="Times New Roman"/>
          <w:i/>
          <w:iCs/>
          <w:sz w:val="24"/>
          <w:szCs w:val="24"/>
          <w:lang w:val="en-US"/>
        </w:rPr>
        <w:t>et al</w:t>
      </w:r>
      <w:r w:rsidR="004B0720" w:rsidRPr="00151EE9">
        <w:rPr>
          <w:rFonts w:ascii="Times New Roman" w:hAnsi="Times New Roman" w:cs="Times New Roman"/>
          <w:sz w:val="24"/>
          <w:szCs w:val="24"/>
          <w:lang w:val="en-US"/>
        </w:rPr>
        <w:t xml:space="preserve">., 2007; FAO, 2008; Castell </w:t>
      </w:r>
      <w:r w:rsidR="004B0720" w:rsidRPr="00151EE9">
        <w:rPr>
          <w:rFonts w:ascii="Times New Roman" w:hAnsi="Times New Roman" w:cs="Times New Roman"/>
          <w:i/>
          <w:iCs/>
          <w:sz w:val="24"/>
          <w:szCs w:val="24"/>
          <w:lang w:val="en-US"/>
        </w:rPr>
        <w:t>et al</w:t>
      </w:r>
      <w:r w:rsidR="004B0720" w:rsidRPr="00151EE9">
        <w:rPr>
          <w:rFonts w:ascii="Times New Roman" w:hAnsi="Times New Roman" w:cs="Times New Roman"/>
          <w:sz w:val="24"/>
          <w:szCs w:val="24"/>
          <w:lang w:val="en-US"/>
        </w:rPr>
        <w:t>., 2015)</w:t>
      </w:r>
      <w:r w:rsidR="004B0720" w:rsidRPr="00151EE9">
        <w:rPr>
          <w:rFonts w:ascii="Times New Roman" w:hAnsi="Times New Roman" w:cs="Times New Roman"/>
          <w:color w:val="222222"/>
          <w:sz w:val="20"/>
          <w:shd w:val="clear" w:color="auto" w:fill="FFFFFF"/>
        </w:rPr>
        <w:t xml:space="preserve">. </w:t>
      </w:r>
    </w:p>
    <w:p w:rsidR="00F75AFA" w:rsidRPr="00151EE9" w:rsidRDefault="00F75AFA" w:rsidP="007437FA">
      <w:pPr>
        <w:spacing w:after="0" w:line="480" w:lineRule="auto"/>
        <w:jc w:val="both"/>
        <w:rPr>
          <w:rFonts w:ascii="Times New Roman" w:hAnsi="Times New Roman" w:cs="Times New Roman"/>
          <w:b/>
          <w:bCs/>
          <w:i/>
          <w:iCs/>
          <w:sz w:val="24"/>
          <w:szCs w:val="22"/>
          <w:lang w:val="en-US"/>
        </w:rPr>
      </w:pPr>
    </w:p>
    <w:p w:rsidR="007437FA" w:rsidRPr="00151EE9" w:rsidRDefault="007437FA" w:rsidP="009C0CD4">
      <w:pPr>
        <w:spacing w:after="0" w:line="360" w:lineRule="auto"/>
        <w:jc w:val="both"/>
        <w:rPr>
          <w:rFonts w:ascii="Times New Roman" w:hAnsi="Times New Roman" w:cs="Times New Roman"/>
          <w:sz w:val="24"/>
          <w:szCs w:val="22"/>
          <w:lang w:val="en-US"/>
        </w:rPr>
      </w:pPr>
      <w:r w:rsidRPr="00151EE9">
        <w:rPr>
          <w:rFonts w:ascii="Times New Roman" w:hAnsi="Times New Roman" w:cs="Times New Roman"/>
          <w:b/>
          <w:bCs/>
          <w:sz w:val="24"/>
          <w:szCs w:val="22"/>
          <w:lang w:val="en-US"/>
        </w:rPr>
        <w:t>Household Food Insecurity Access Scale (HFIAS)</w:t>
      </w:r>
    </w:p>
    <w:p w:rsidR="007437FA" w:rsidRPr="00151EE9" w:rsidRDefault="00A63F94" w:rsidP="007437FA">
      <w:pPr>
        <w:spacing w:after="0" w:line="240" w:lineRule="auto"/>
        <w:jc w:val="both"/>
        <w:rPr>
          <w:rFonts w:ascii="Times New Roman" w:hAnsi="Times New Roman" w:cs="Times New Roman"/>
          <w:sz w:val="24"/>
          <w:szCs w:val="22"/>
          <w:lang w:val="en-US"/>
        </w:rPr>
      </w:pPr>
      <w:r w:rsidRPr="00151EE9">
        <w:rPr>
          <w:rFonts w:ascii="Times New Roman" w:hAnsi="Times New Roman" w:cs="Times New Roman"/>
          <w:sz w:val="24"/>
          <w:szCs w:val="22"/>
          <w:lang w:val="en-US"/>
        </w:rPr>
        <w:t>A</w:t>
      </w:r>
      <w:r w:rsidR="007437FA" w:rsidRPr="00151EE9">
        <w:rPr>
          <w:rFonts w:ascii="Times New Roman" w:hAnsi="Times New Roman" w:cs="Times New Roman"/>
          <w:sz w:val="24"/>
          <w:szCs w:val="22"/>
          <w:lang w:val="en-US"/>
        </w:rPr>
        <w:t xml:space="preserve">ssessment of household food security using an international scale was adapted to measure household food insecurity. This </w:t>
      </w:r>
      <w:r w:rsidRPr="00151EE9">
        <w:rPr>
          <w:rFonts w:ascii="Times New Roman" w:hAnsi="Times New Roman" w:cs="Times New Roman"/>
          <w:sz w:val="24"/>
          <w:szCs w:val="22"/>
          <w:lang w:val="en-US"/>
        </w:rPr>
        <w:t>tool</w:t>
      </w:r>
      <w:r w:rsidR="007437FA" w:rsidRPr="00151EE9">
        <w:rPr>
          <w:rFonts w:ascii="Times New Roman" w:hAnsi="Times New Roman" w:cs="Times New Roman"/>
          <w:sz w:val="24"/>
          <w:szCs w:val="22"/>
          <w:lang w:val="en-US"/>
        </w:rPr>
        <w:t xml:space="preserve"> was used in India in various research projects and other countries in the world. Further, the Food and Nutrition Technical Assistance (FANTA) document describe implementing one such option. The Household Food Insecurity Access Scale (HFIAS), which is an adaptation of the approach used to estimate the prevalence of food insecurity. The views are based on the idea that the experience of food security/insecurity reason predictable reactions and responses that can be captured and quantified by a survey and summarized on a scale. For measuring household food security/insecurity, nine sets of questions were asked to the respondents, and each of the questions was asked with a recall period of four weeks (30 days).</w:t>
      </w:r>
    </w:p>
    <w:p w:rsidR="00543DB9" w:rsidRPr="00151EE9" w:rsidRDefault="00543DB9" w:rsidP="007437FA">
      <w:pPr>
        <w:spacing w:after="0" w:line="240" w:lineRule="auto"/>
        <w:jc w:val="both"/>
        <w:rPr>
          <w:rFonts w:ascii="Times New Roman" w:hAnsi="Times New Roman" w:cs="Times New Roman"/>
          <w:sz w:val="24"/>
          <w:szCs w:val="22"/>
          <w:lang w:val="en-US"/>
        </w:rPr>
      </w:pPr>
    </w:p>
    <w:p w:rsidR="00543DB9" w:rsidRPr="00151EE9" w:rsidRDefault="00543DB9" w:rsidP="00543DB9">
      <w:pPr>
        <w:spacing w:after="0" w:line="240" w:lineRule="auto"/>
        <w:jc w:val="both"/>
        <w:rPr>
          <w:rFonts w:ascii="Times New Roman" w:hAnsi="Times New Roman" w:cs="Times New Roman"/>
          <w:sz w:val="24"/>
          <w:szCs w:val="22"/>
          <w:lang w:val="en-US"/>
        </w:rPr>
      </w:pPr>
      <w:r w:rsidRPr="00151EE9">
        <w:rPr>
          <w:rFonts w:ascii="Times New Roman" w:hAnsi="Times New Roman" w:cs="Times New Roman"/>
          <w:b/>
          <w:bCs/>
          <w:i/>
          <w:iCs/>
          <w:sz w:val="24"/>
          <w:szCs w:val="22"/>
          <w:lang w:val="en-US"/>
        </w:rPr>
        <w:t>Anthropometric Indicators (AI)</w:t>
      </w:r>
    </w:p>
    <w:p w:rsidR="00543DB9" w:rsidRPr="00151EE9" w:rsidRDefault="00543DB9" w:rsidP="00543DB9">
      <w:pPr>
        <w:spacing w:after="0" w:line="240" w:lineRule="auto"/>
        <w:jc w:val="both"/>
        <w:rPr>
          <w:rFonts w:ascii="Times New Roman" w:hAnsi="Times New Roman" w:cs="Times New Roman"/>
          <w:sz w:val="24"/>
          <w:szCs w:val="22"/>
          <w:lang w:val="en-US"/>
        </w:rPr>
      </w:pPr>
      <w:r w:rsidRPr="00151EE9">
        <w:rPr>
          <w:rFonts w:ascii="Times New Roman" w:hAnsi="Times New Roman" w:cs="Times New Roman"/>
          <w:sz w:val="24"/>
          <w:szCs w:val="22"/>
          <w:lang w:val="en-US"/>
        </w:rPr>
        <w:t xml:space="preserve">The children's height (cm) and weight (kg) were taken to measure anthropometric indicators such as Stunting (low height-for-age), wasting (low weight-for-height), and Underweight (low weight-for-age). </w:t>
      </w:r>
    </w:p>
    <w:p w:rsidR="00543DB9" w:rsidRPr="00151EE9" w:rsidRDefault="00543DB9" w:rsidP="00543DB9">
      <w:pPr>
        <w:spacing w:after="0" w:line="240" w:lineRule="auto"/>
        <w:jc w:val="both"/>
        <w:rPr>
          <w:rFonts w:ascii="Times New Roman" w:hAnsi="Times New Roman" w:cs="Times New Roman"/>
          <w:lang w:val="en-US"/>
        </w:rPr>
      </w:pPr>
    </w:p>
    <w:p w:rsidR="00543DB9" w:rsidRPr="00151EE9" w:rsidRDefault="00543DB9" w:rsidP="00543DB9">
      <w:pPr>
        <w:spacing w:after="0" w:line="240" w:lineRule="auto"/>
        <w:jc w:val="both"/>
        <w:rPr>
          <w:rFonts w:ascii="Times New Roman" w:hAnsi="Times New Roman" w:cs="Times New Roman"/>
          <w:i/>
          <w:iCs/>
          <w:sz w:val="24"/>
          <w:szCs w:val="24"/>
          <w:lang w:val="en-US"/>
        </w:rPr>
      </w:pPr>
      <w:r w:rsidRPr="00151EE9">
        <w:rPr>
          <w:rFonts w:ascii="Times New Roman" w:hAnsi="Times New Roman" w:cs="Times New Roman"/>
          <w:b/>
          <w:bCs/>
          <w:i/>
          <w:iCs/>
          <w:sz w:val="24"/>
          <w:szCs w:val="24"/>
          <w:lang w:val="en-US"/>
        </w:rPr>
        <w:lastRenderedPageBreak/>
        <w:t>Stunting</w:t>
      </w:r>
    </w:p>
    <w:p w:rsidR="00543DB9" w:rsidRPr="00151EE9" w:rsidRDefault="00543DB9" w:rsidP="00543DB9">
      <w:pPr>
        <w:spacing w:after="0" w:line="240" w:lineRule="auto"/>
        <w:jc w:val="both"/>
        <w:rPr>
          <w:rFonts w:ascii="Times New Roman" w:hAnsi="Times New Roman" w:cs="Times New Roman"/>
          <w:sz w:val="24"/>
          <w:szCs w:val="24"/>
          <w:lang w:val="en-US"/>
        </w:rPr>
      </w:pPr>
      <w:r w:rsidRPr="00151EE9">
        <w:rPr>
          <w:rFonts w:ascii="Times New Roman" w:hAnsi="Times New Roman" w:cs="Times New Roman"/>
          <w:sz w:val="24"/>
          <w:szCs w:val="24"/>
        </w:rPr>
        <w:t xml:space="preserve">The </w:t>
      </w:r>
      <w:proofErr w:type="spellStart"/>
      <w:r w:rsidRPr="00151EE9">
        <w:rPr>
          <w:rFonts w:ascii="Times New Roman" w:hAnsi="Times New Roman" w:cs="Times New Roman"/>
          <w:sz w:val="24"/>
          <w:szCs w:val="24"/>
        </w:rPr>
        <w:t>child</w:t>
      </w:r>
      <w:proofErr w:type="gramStart"/>
      <w:r w:rsidRPr="00151EE9">
        <w:rPr>
          <w:rFonts w:ascii="Times New Roman" w:hAnsi="Times New Roman" w:cs="Times New Roman"/>
          <w:sz w:val="24"/>
          <w:szCs w:val="24"/>
        </w:rPr>
        <w:t>,s</w:t>
      </w:r>
      <w:proofErr w:type="spellEnd"/>
      <w:proofErr w:type="gramEnd"/>
      <w:r w:rsidRPr="00151EE9">
        <w:rPr>
          <w:rFonts w:ascii="Times New Roman" w:hAnsi="Times New Roman" w:cs="Times New Roman"/>
          <w:sz w:val="24"/>
          <w:szCs w:val="24"/>
        </w:rPr>
        <w:t xml:space="preserve"> height-for-age is a measure of linear growth retardation and cumulative growth deficits. Further, the </w:t>
      </w:r>
      <w:proofErr w:type="spellStart"/>
      <w:r w:rsidRPr="00151EE9">
        <w:rPr>
          <w:rFonts w:ascii="Times New Roman" w:hAnsi="Times New Roman" w:cs="Times New Roman"/>
          <w:sz w:val="24"/>
          <w:szCs w:val="24"/>
        </w:rPr>
        <w:t>child</w:t>
      </w:r>
      <w:proofErr w:type="gramStart"/>
      <w:r w:rsidRPr="00151EE9">
        <w:rPr>
          <w:rFonts w:ascii="Times New Roman" w:hAnsi="Times New Roman" w:cs="Times New Roman"/>
          <w:sz w:val="24"/>
          <w:szCs w:val="24"/>
        </w:rPr>
        <w:t>,s</w:t>
      </w:r>
      <w:proofErr w:type="spellEnd"/>
      <w:proofErr w:type="gramEnd"/>
      <w:r w:rsidRPr="00151EE9">
        <w:rPr>
          <w:rFonts w:ascii="Times New Roman" w:hAnsi="Times New Roman" w:cs="Times New Roman"/>
          <w:sz w:val="24"/>
          <w:szCs w:val="24"/>
        </w:rPr>
        <w:t xml:space="preserve"> whose height-for-age Z-score is below minus two standard deviations (-2 SD) from the median of the reference population were considered short for their age (stunted), or chronically malnourished. In other words, the children s</w:t>
      </w:r>
      <w:proofErr w:type="spellStart"/>
      <w:r w:rsidRPr="00151EE9">
        <w:rPr>
          <w:rFonts w:ascii="Times New Roman" w:hAnsi="Times New Roman" w:cs="Times New Roman"/>
          <w:sz w:val="24"/>
          <w:szCs w:val="24"/>
          <w:lang w:val="en-US"/>
        </w:rPr>
        <w:t>tunting</w:t>
      </w:r>
      <w:proofErr w:type="spellEnd"/>
      <w:r w:rsidRPr="00151EE9">
        <w:rPr>
          <w:rFonts w:ascii="Times New Roman" w:hAnsi="Times New Roman" w:cs="Times New Roman"/>
          <w:sz w:val="24"/>
          <w:szCs w:val="24"/>
          <w:lang w:val="en-US"/>
        </w:rPr>
        <w:t xml:space="preserve"> represented by low height-for-age (HAZ) Z-score, results from extended periods of inadequate food intake, poor dietary pattern, increased morbidity, or a combination of these factors. </w:t>
      </w:r>
    </w:p>
    <w:p w:rsidR="00543DB9" w:rsidRPr="00151EE9" w:rsidRDefault="00543DB9" w:rsidP="00543DB9">
      <w:pPr>
        <w:spacing w:after="0" w:line="240" w:lineRule="auto"/>
        <w:jc w:val="both"/>
        <w:rPr>
          <w:rFonts w:ascii="Times New Roman" w:hAnsi="Times New Roman" w:cs="Times New Roman"/>
          <w:sz w:val="24"/>
          <w:szCs w:val="24"/>
          <w:lang w:val="en-US"/>
        </w:rPr>
      </w:pPr>
    </w:p>
    <w:p w:rsidR="00543DB9" w:rsidRPr="00151EE9" w:rsidRDefault="00543DB9" w:rsidP="00543DB9">
      <w:pPr>
        <w:spacing w:after="0" w:line="240" w:lineRule="auto"/>
        <w:jc w:val="both"/>
        <w:rPr>
          <w:rFonts w:ascii="Times New Roman" w:hAnsi="Times New Roman" w:cs="Times New Roman"/>
          <w:b/>
          <w:bCs/>
          <w:i/>
          <w:iCs/>
          <w:sz w:val="24"/>
          <w:szCs w:val="24"/>
          <w:lang w:val="en-US"/>
        </w:rPr>
      </w:pPr>
      <w:r w:rsidRPr="00151EE9">
        <w:rPr>
          <w:rFonts w:ascii="Times New Roman" w:hAnsi="Times New Roman" w:cs="Times New Roman"/>
          <w:b/>
          <w:bCs/>
          <w:i/>
          <w:iCs/>
          <w:sz w:val="24"/>
          <w:szCs w:val="24"/>
          <w:lang w:val="en-US"/>
        </w:rPr>
        <w:t>Wasting</w:t>
      </w:r>
    </w:p>
    <w:p w:rsidR="00543DB9" w:rsidRPr="00151EE9" w:rsidRDefault="00543DB9" w:rsidP="00543DB9">
      <w:pPr>
        <w:spacing w:after="0" w:line="240" w:lineRule="auto"/>
        <w:jc w:val="both"/>
        <w:rPr>
          <w:rFonts w:ascii="Times New Roman" w:hAnsi="Times New Roman" w:cs="Times New Roman"/>
          <w:sz w:val="24"/>
          <w:szCs w:val="24"/>
          <w:lang w:val="en-US"/>
        </w:rPr>
      </w:pPr>
      <w:r w:rsidRPr="00151EE9">
        <w:rPr>
          <w:rFonts w:ascii="Times New Roman" w:hAnsi="Times New Roman" w:cs="Times New Roman"/>
          <w:sz w:val="24"/>
          <w:szCs w:val="24"/>
        </w:rPr>
        <w:t>Weight-for-height index measures body mass concerning body height or length and describe current nutritional status. Further, the children whose Z-score is below minus two standard deviations (-2 SD) from the median of the reference population are considered thin (wasted), or acutely malnourished. Whereas, w</w:t>
      </w:r>
      <w:proofErr w:type="spellStart"/>
      <w:r w:rsidRPr="00151EE9">
        <w:rPr>
          <w:rFonts w:ascii="Times New Roman" w:hAnsi="Times New Roman" w:cs="Times New Roman"/>
          <w:sz w:val="24"/>
          <w:szCs w:val="24"/>
          <w:lang w:val="en-US"/>
        </w:rPr>
        <w:t>asting</w:t>
      </w:r>
      <w:proofErr w:type="spellEnd"/>
      <w:r w:rsidRPr="00151EE9">
        <w:rPr>
          <w:rFonts w:ascii="Times New Roman" w:hAnsi="Times New Roman" w:cs="Times New Roman"/>
          <w:sz w:val="24"/>
          <w:szCs w:val="24"/>
          <w:lang w:val="en-US"/>
        </w:rPr>
        <w:t xml:space="preserve"> (weight-for-height z-score–WHZ) indicates thinness. Generally, it believes that thinness results in recent food deficiency and food habits and the availability of food and also the prevalence of diseases. </w:t>
      </w:r>
    </w:p>
    <w:p w:rsidR="00543DB9" w:rsidRPr="00151EE9" w:rsidRDefault="00543DB9" w:rsidP="00543DB9">
      <w:pPr>
        <w:spacing w:after="0" w:line="240" w:lineRule="auto"/>
        <w:jc w:val="both"/>
        <w:rPr>
          <w:rFonts w:ascii="Times New Roman" w:hAnsi="Times New Roman" w:cs="Times New Roman"/>
          <w:sz w:val="24"/>
          <w:szCs w:val="24"/>
        </w:rPr>
      </w:pPr>
    </w:p>
    <w:p w:rsidR="00543DB9" w:rsidRPr="00151EE9" w:rsidRDefault="00543DB9" w:rsidP="00543DB9">
      <w:pPr>
        <w:spacing w:after="0" w:line="240" w:lineRule="auto"/>
        <w:jc w:val="both"/>
        <w:rPr>
          <w:rFonts w:ascii="Times New Roman" w:hAnsi="Times New Roman" w:cs="Times New Roman"/>
          <w:i/>
          <w:iCs/>
          <w:sz w:val="24"/>
          <w:szCs w:val="24"/>
          <w:lang w:val="en-US"/>
        </w:rPr>
      </w:pPr>
      <w:r w:rsidRPr="00151EE9">
        <w:rPr>
          <w:rFonts w:ascii="Times New Roman" w:hAnsi="Times New Roman" w:cs="Times New Roman"/>
          <w:b/>
          <w:bCs/>
          <w:i/>
          <w:iCs/>
          <w:sz w:val="24"/>
          <w:szCs w:val="24"/>
          <w:lang w:val="en-US"/>
        </w:rPr>
        <w:t>Underweight</w:t>
      </w:r>
    </w:p>
    <w:p w:rsidR="00543DB9" w:rsidRPr="00151EE9" w:rsidRDefault="00543DB9" w:rsidP="00543DB9">
      <w:pPr>
        <w:spacing w:after="0" w:line="240" w:lineRule="auto"/>
        <w:jc w:val="both"/>
        <w:rPr>
          <w:rFonts w:ascii="Times New Roman" w:hAnsi="Times New Roman" w:cs="Times New Roman"/>
          <w:sz w:val="24"/>
          <w:szCs w:val="24"/>
          <w:lang w:val="en-US"/>
        </w:rPr>
      </w:pPr>
      <w:r w:rsidRPr="00151EE9">
        <w:rPr>
          <w:rFonts w:ascii="Times New Roman" w:hAnsi="Times New Roman" w:cs="Times New Roman"/>
          <w:sz w:val="24"/>
          <w:szCs w:val="24"/>
        </w:rPr>
        <w:t xml:space="preserve">Weight-for-age is a composite index of height-for-age and weight-for-height. It takes into account both acute and chronic under-nutrition. The children whose weight-for-age Z-score is below minus two standard deviations (-2 SD) from the median of the reference population are classified as a </w:t>
      </w:r>
      <w:r w:rsidRPr="00151EE9">
        <w:rPr>
          <w:rFonts w:ascii="Times New Roman" w:hAnsi="Times New Roman" w:cs="Times New Roman"/>
          <w:sz w:val="24"/>
          <w:szCs w:val="24"/>
          <w:lang w:val="en-US"/>
        </w:rPr>
        <w:t xml:space="preserve">nutritional state as under-weight.  </w:t>
      </w:r>
    </w:p>
    <w:p w:rsidR="00543DB9" w:rsidRPr="00151EE9" w:rsidRDefault="00543DB9" w:rsidP="00543DB9">
      <w:pPr>
        <w:spacing w:after="0" w:line="240" w:lineRule="auto"/>
        <w:jc w:val="both"/>
        <w:rPr>
          <w:rFonts w:ascii="Times New Roman" w:hAnsi="Times New Roman" w:cs="Times New Roman"/>
          <w:sz w:val="24"/>
          <w:szCs w:val="24"/>
          <w:lang w:val="en-US"/>
        </w:rPr>
      </w:pPr>
    </w:p>
    <w:p w:rsidR="00543DB9" w:rsidRPr="00151EE9" w:rsidRDefault="00543DB9" w:rsidP="00543DB9">
      <w:pPr>
        <w:spacing w:after="0" w:line="240" w:lineRule="auto"/>
        <w:jc w:val="both"/>
        <w:rPr>
          <w:rFonts w:ascii="Times New Roman" w:hAnsi="Times New Roman" w:cs="Times New Roman"/>
          <w:i/>
          <w:iCs/>
          <w:sz w:val="24"/>
          <w:szCs w:val="24"/>
          <w:lang w:val="en-US"/>
        </w:rPr>
      </w:pPr>
      <w:r w:rsidRPr="00151EE9">
        <w:rPr>
          <w:rFonts w:ascii="Times New Roman" w:hAnsi="Times New Roman" w:cs="Times New Roman"/>
          <w:b/>
          <w:bCs/>
          <w:i/>
          <w:iCs/>
          <w:sz w:val="24"/>
          <w:szCs w:val="24"/>
          <w:lang w:val="en-US"/>
        </w:rPr>
        <w:t>Note: -</w:t>
      </w:r>
      <w:r w:rsidRPr="00151EE9">
        <w:rPr>
          <w:rFonts w:ascii="Times New Roman" w:hAnsi="Times New Roman" w:cs="Times New Roman"/>
          <w:sz w:val="24"/>
          <w:szCs w:val="24"/>
          <w:lang w:val="en-US"/>
        </w:rPr>
        <w:t xml:space="preserve"> </w:t>
      </w:r>
      <w:r w:rsidRPr="00151EE9">
        <w:rPr>
          <w:rFonts w:ascii="Times New Roman" w:hAnsi="Times New Roman" w:cs="Times New Roman"/>
          <w:i/>
          <w:iCs/>
          <w:sz w:val="24"/>
          <w:szCs w:val="24"/>
          <w:lang w:val="en-US"/>
        </w:rPr>
        <w:t>In all three nutritional indicators; If the Z-score value is below three standard deviations (-3 SD) from the median are considered as severe levels of malnutrition for each indicator. Anthropometric indices calculated by using reference medians recommended by the World Health Organization (WHO, 2007) and classified according to the standard deviation units (z-scores), based on the WHO criteria.</w:t>
      </w:r>
    </w:p>
    <w:p w:rsidR="00543DB9" w:rsidRPr="00151EE9" w:rsidRDefault="00543DB9" w:rsidP="007437FA">
      <w:pPr>
        <w:spacing w:after="0" w:line="240" w:lineRule="auto"/>
        <w:jc w:val="both"/>
        <w:rPr>
          <w:rFonts w:ascii="Times New Roman" w:hAnsi="Times New Roman" w:cs="Times New Roman"/>
          <w:sz w:val="24"/>
          <w:szCs w:val="22"/>
          <w:lang w:val="en-US"/>
        </w:rPr>
      </w:pPr>
    </w:p>
    <w:p w:rsidR="00041683" w:rsidRPr="00151EE9" w:rsidRDefault="00041683" w:rsidP="00DA125C">
      <w:pPr>
        <w:autoSpaceDE w:val="0"/>
        <w:autoSpaceDN w:val="0"/>
        <w:adjustRightInd w:val="0"/>
        <w:spacing w:after="0" w:line="240" w:lineRule="auto"/>
        <w:jc w:val="both"/>
        <w:rPr>
          <w:rFonts w:ascii="Times New Roman" w:hAnsi="Times New Roman" w:cs="Times New Roman"/>
          <w:b/>
          <w:bCs/>
          <w:sz w:val="24"/>
          <w:szCs w:val="24"/>
        </w:rPr>
      </w:pPr>
      <w:r w:rsidRPr="00151EE9">
        <w:rPr>
          <w:rFonts w:ascii="Times New Roman" w:hAnsi="Times New Roman" w:cs="Times New Roman"/>
          <w:b/>
          <w:bCs/>
          <w:sz w:val="24"/>
          <w:szCs w:val="24"/>
        </w:rPr>
        <w:t>Statistical analysis</w:t>
      </w:r>
    </w:p>
    <w:p w:rsidR="00041683" w:rsidRPr="00151EE9" w:rsidRDefault="00041683" w:rsidP="00041683">
      <w:pPr>
        <w:spacing w:after="0"/>
        <w:jc w:val="both"/>
        <w:rPr>
          <w:rFonts w:ascii="Times New Roman" w:hAnsi="Times New Roman" w:cs="Times New Roman"/>
          <w:sz w:val="24"/>
          <w:szCs w:val="24"/>
          <w:lang w:val="en-US"/>
        </w:rPr>
      </w:pPr>
      <w:r w:rsidRPr="00151EE9">
        <w:rPr>
          <w:rFonts w:ascii="Times New Roman" w:hAnsi="Times New Roman" w:cs="Times New Roman"/>
          <w:sz w:val="24"/>
          <w:szCs w:val="24"/>
          <w:lang w:val="en-US"/>
        </w:rPr>
        <w:t xml:space="preserve">Bivariate and multivariate statistical techniques were performed to analyses the data set using SPSS 20 and Stata 12 version </w:t>
      </w:r>
      <w:proofErr w:type="spellStart"/>
      <w:r w:rsidRPr="00151EE9">
        <w:rPr>
          <w:rFonts w:ascii="Times New Roman" w:hAnsi="Times New Roman" w:cs="Times New Roman"/>
          <w:sz w:val="24"/>
          <w:szCs w:val="24"/>
          <w:lang w:val="en-US"/>
        </w:rPr>
        <w:t>softweres</w:t>
      </w:r>
      <w:proofErr w:type="spellEnd"/>
      <w:r w:rsidRPr="00151EE9">
        <w:rPr>
          <w:rFonts w:ascii="Times New Roman" w:hAnsi="Times New Roman" w:cs="Times New Roman"/>
          <w:sz w:val="24"/>
          <w:szCs w:val="24"/>
          <w:lang w:val="en-US"/>
        </w:rPr>
        <w:t xml:space="preserve">. </w:t>
      </w:r>
    </w:p>
    <w:p w:rsidR="00041683" w:rsidRPr="00151EE9" w:rsidRDefault="00041683" w:rsidP="00DA125C">
      <w:pPr>
        <w:autoSpaceDE w:val="0"/>
        <w:autoSpaceDN w:val="0"/>
        <w:adjustRightInd w:val="0"/>
        <w:spacing w:after="0" w:line="240" w:lineRule="auto"/>
        <w:jc w:val="both"/>
        <w:rPr>
          <w:rFonts w:ascii="Times New Roman" w:hAnsi="Times New Roman" w:cs="Times New Roman"/>
          <w:b/>
          <w:bCs/>
          <w:sz w:val="24"/>
          <w:szCs w:val="24"/>
        </w:rPr>
      </w:pPr>
    </w:p>
    <w:p w:rsidR="00DA40B6" w:rsidRPr="00151EE9" w:rsidRDefault="00DA40B6" w:rsidP="00DA125C">
      <w:pPr>
        <w:autoSpaceDE w:val="0"/>
        <w:autoSpaceDN w:val="0"/>
        <w:adjustRightInd w:val="0"/>
        <w:spacing w:after="0" w:line="240" w:lineRule="auto"/>
        <w:jc w:val="both"/>
        <w:rPr>
          <w:rFonts w:ascii="Times New Roman" w:hAnsi="Times New Roman" w:cs="Times New Roman"/>
          <w:b/>
          <w:bCs/>
          <w:sz w:val="24"/>
          <w:szCs w:val="24"/>
        </w:rPr>
      </w:pPr>
      <w:r w:rsidRPr="00151EE9">
        <w:rPr>
          <w:rFonts w:ascii="Times New Roman" w:hAnsi="Times New Roman" w:cs="Times New Roman"/>
          <w:b/>
          <w:bCs/>
          <w:sz w:val="24"/>
          <w:szCs w:val="24"/>
        </w:rPr>
        <w:t>Binary Logistic Regression</w:t>
      </w:r>
    </w:p>
    <w:p w:rsidR="00DA40B6" w:rsidRPr="00151EE9" w:rsidRDefault="00DA40B6" w:rsidP="00DA40B6">
      <w:pPr>
        <w:autoSpaceDE w:val="0"/>
        <w:autoSpaceDN w:val="0"/>
        <w:adjustRightInd w:val="0"/>
        <w:spacing w:after="0" w:line="240" w:lineRule="auto"/>
        <w:jc w:val="both"/>
        <w:rPr>
          <w:rFonts w:ascii="Times New Roman" w:hAnsi="Times New Roman" w:cs="Times New Roman"/>
          <w:sz w:val="24"/>
          <w:szCs w:val="24"/>
        </w:rPr>
      </w:pPr>
      <w:r w:rsidRPr="00151EE9">
        <w:rPr>
          <w:rFonts w:ascii="Times New Roman" w:hAnsi="Times New Roman" w:cs="Times New Roman"/>
          <w:sz w:val="24"/>
          <w:szCs w:val="24"/>
        </w:rPr>
        <w:t>When a dependent variable is a dichotomous form (1=Yes and 0 No/otherwise), binary logistic regression is preferred over simple multiple regression. The model has advantages over the simple regression model because it is easy to interpret the result as it leads to a logit model that derives the relative likelihood of the occurrence of the event of interest (</w:t>
      </w:r>
      <w:proofErr w:type="spellStart"/>
      <w:r w:rsidRPr="00151EE9">
        <w:rPr>
          <w:rFonts w:ascii="Times New Roman" w:hAnsi="Times New Roman" w:cs="Times New Roman"/>
          <w:sz w:val="24"/>
          <w:szCs w:val="24"/>
        </w:rPr>
        <w:t>Retherford</w:t>
      </w:r>
      <w:proofErr w:type="spellEnd"/>
      <w:r w:rsidRPr="00151EE9">
        <w:rPr>
          <w:rFonts w:ascii="Times New Roman" w:hAnsi="Times New Roman" w:cs="Times New Roman"/>
          <w:sz w:val="24"/>
          <w:szCs w:val="24"/>
        </w:rPr>
        <w:t xml:space="preserve"> and </w:t>
      </w:r>
      <w:proofErr w:type="spellStart"/>
      <w:r w:rsidRPr="00151EE9">
        <w:rPr>
          <w:rFonts w:ascii="Times New Roman" w:hAnsi="Times New Roman" w:cs="Times New Roman"/>
          <w:sz w:val="24"/>
          <w:szCs w:val="24"/>
        </w:rPr>
        <w:t>Choe</w:t>
      </w:r>
      <w:proofErr w:type="spellEnd"/>
      <w:r w:rsidRPr="00151EE9">
        <w:rPr>
          <w:rFonts w:ascii="Times New Roman" w:hAnsi="Times New Roman" w:cs="Times New Roman"/>
          <w:sz w:val="24"/>
          <w:szCs w:val="24"/>
        </w:rPr>
        <w:t>, 1993).</w:t>
      </w:r>
    </w:p>
    <w:p w:rsidR="00DA40B6" w:rsidRPr="00151EE9" w:rsidRDefault="00DA40B6" w:rsidP="00DA125C">
      <w:pPr>
        <w:autoSpaceDE w:val="0"/>
        <w:autoSpaceDN w:val="0"/>
        <w:adjustRightInd w:val="0"/>
        <w:spacing w:before="240" w:line="240" w:lineRule="auto"/>
        <w:jc w:val="both"/>
        <w:rPr>
          <w:rFonts w:ascii="Times New Roman" w:hAnsi="Times New Roman" w:cs="Times New Roman"/>
          <w:sz w:val="24"/>
          <w:szCs w:val="24"/>
        </w:rPr>
      </w:pPr>
      <w:r w:rsidRPr="00151EE9">
        <w:rPr>
          <w:rFonts w:ascii="Times New Roman" w:hAnsi="Times New Roman" w:cs="Times New Roman"/>
          <w:sz w:val="24"/>
          <w:szCs w:val="24"/>
        </w:rPr>
        <w:t>The basic form of the binary logistic regression model, which yields the probability of occurring of an event, can be shown as:</w:t>
      </w:r>
    </w:p>
    <w:p w:rsidR="00DA40B6" w:rsidRPr="00151EE9" w:rsidRDefault="00DA40B6" w:rsidP="00DA40B6">
      <w:pPr>
        <w:autoSpaceDE w:val="0"/>
        <w:autoSpaceDN w:val="0"/>
        <w:adjustRightInd w:val="0"/>
        <w:spacing w:before="240" w:line="240" w:lineRule="auto"/>
        <w:jc w:val="center"/>
        <w:rPr>
          <w:rFonts w:ascii="Times New Roman" w:hAnsi="Times New Roman" w:cs="Times New Roman"/>
          <w:sz w:val="24"/>
          <w:szCs w:val="24"/>
        </w:rPr>
      </w:pPr>
      <w:r w:rsidRPr="00151EE9">
        <w:rPr>
          <w:rFonts w:ascii="Times New Roman" w:hAnsi="Times New Roman" w:cs="Times New Roman"/>
          <w:sz w:val="24"/>
          <w:szCs w:val="24"/>
        </w:rPr>
        <w:t>p= 1/1+e</w:t>
      </w:r>
      <w:r w:rsidRPr="00151EE9">
        <w:rPr>
          <w:rFonts w:ascii="Times New Roman" w:hAnsi="Times New Roman" w:cs="Times New Roman"/>
          <w:sz w:val="24"/>
          <w:szCs w:val="24"/>
          <w:vertAlign w:val="superscript"/>
        </w:rPr>
        <w:t xml:space="preserve">--z </w:t>
      </w:r>
      <w:r w:rsidRPr="00151EE9">
        <w:rPr>
          <w:rFonts w:ascii="Times New Roman" w:hAnsi="Times New Roman" w:cs="Times New Roman"/>
          <w:sz w:val="24"/>
          <w:szCs w:val="24"/>
        </w:rPr>
        <w:t xml:space="preserve">= </w:t>
      </w:r>
      <w:proofErr w:type="spellStart"/>
      <w:r w:rsidRPr="00151EE9">
        <w:rPr>
          <w:rFonts w:ascii="Times New Roman" w:hAnsi="Times New Roman" w:cs="Times New Roman"/>
          <w:sz w:val="24"/>
          <w:szCs w:val="24"/>
        </w:rPr>
        <w:t>e</w:t>
      </w:r>
      <w:r w:rsidRPr="00151EE9">
        <w:rPr>
          <w:rFonts w:ascii="Times New Roman" w:hAnsi="Times New Roman" w:cs="Times New Roman"/>
          <w:sz w:val="24"/>
          <w:szCs w:val="24"/>
          <w:vertAlign w:val="superscript"/>
        </w:rPr>
        <w:t>z</w:t>
      </w:r>
      <w:proofErr w:type="spellEnd"/>
      <w:r w:rsidRPr="00151EE9">
        <w:rPr>
          <w:rFonts w:ascii="Times New Roman" w:hAnsi="Times New Roman" w:cs="Times New Roman"/>
          <w:sz w:val="24"/>
          <w:szCs w:val="24"/>
        </w:rPr>
        <w:t>/1+e</w:t>
      </w:r>
      <w:r w:rsidRPr="00151EE9">
        <w:rPr>
          <w:rFonts w:ascii="Times New Roman" w:hAnsi="Times New Roman" w:cs="Times New Roman"/>
          <w:sz w:val="24"/>
          <w:szCs w:val="24"/>
          <w:vertAlign w:val="superscript"/>
        </w:rPr>
        <w:t xml:space="preserve">z </w:t>
      </w:r>
      <w:r w:rsidRPr="00151EE9">
        <w:rPr>
          <w:rFonts w:ascii="Times New Roman" w:hAnsi="Times New Roman" w:cs="Times New Roman"/>
          <w:sz w:val="24"/>
          <w:szCs w:val="24"/>
        </w:rPr>
        <w:t>………………………………………. (1)</w:t>
      </w:r>
    </w:p>
    <w:p w:rsidR="00DA40B6" w:rsidRPr="00151EE9" w:rsidRDefault="00DA40B6" w:rsidP="00DA40B6">
      <w:pPr>
        <w:autoSpaceDE w:val="0"/>
        <w:autoSpaceDN w:val="0"/>
        <w:adjustRightInd w:val="0"/>
        <w:spacing w:before="240" w:line="240" w:lineRule="auto"/>
        <w:jc w:val="both"/>
        <w:rPr>
          <w:rFonts w:ascii="Times New Roman" w:hAnsi="Times New Roman" w:cs="Times New Roman"/>
          <w:sz w:val="24"/>
          <w:szCs w:val="24"/>
        </w:rPr>
      </w:pPr>
      <w:r w:rsidRPr="00151EE9">
        <w:rPr>
          <w:rFonts w:ascii="Times New Roman" w:hAnsi="Times New Roman" w:cs="Times New Roman"/>
          <w:sz w:val="24"/>
          <w:szCs w:val="24"/>
        </w:rPr>
        <w:t xml:space="preserve">Where, z is the predictor variable (linear combination of independent variables), and e is the base of the natural logarithm, equal to 2.71828. Thus, in multivariate logistic regression, z will be a linear function of a set of predictor variables and could be written as: </w:t>
      </w:r>
    </w:p>
    <w:p w:rsidR="00DA40B6" w:rsidRPr="00151EE9" w:rsidRDefault="00DA40B6" w:rsidP="00DA40B6">
      <w:pPr>
        <w:autoSpaceDE w:val="0"/>
        <w:autoSpaceDN w:val="0"/>
        <w:adjustRightInd w:val="0"/>
        <w:spacing w:before="240" w:line="240" w:lineRule="auto"/>
        <w:jc w:val="center"/>
        <w:rPr>
          <w:rFonts w:ascii="Times New Roman" w:hAnsi="Times New Roman" w:cs="Times New Roman"/>
          <w:sz w:val="24"/>
          <w:szCs w:val="24"/>
          <w:vertAlign w:val="subscript"/>
        </w:rPr>
      </w:pPr>
      <w:r w:rsidRPr="00151EE9">
        <w:rPr>
          <w:rFonts w:ascii="Times New Roman" w:hAnsi="Times New Roman" w:cs="Times New Roman"/>
          <w:sz w:val="24"/>
          <w:szCs w:val="24"/>
        </w:rPr>
        <w:t>z= b</w:t>
      </w:r>
      <w:r w:rsidRPr="00151EE9">
        <w:rPr>
          <w:rFonts w:ascii="Times New Roman" w:hAnsi="Times New Roman" w:cs="Times New Roman"/>
          <w:sz w:val="24"/>
          <w:szCs w:val="24"/>
          <w:vertAlign w:val="subscript"/>
        </w:rPr>
        <w:t>0</w:t>
      </w:r>
      <w:r w:rsidRPr="00151EE9">
        <w:rPr>
          <w:rFonts w:ascii="Times New Roman" w:hAnsi="Times New Roman" w:cs="Times New Roman"/>
          <w:sz w:val="24"/>
          <w:szCs w:val="24"/>
        </w:rPr>
        <w:t>+b</w:t>
      </w:r>
      <w:r w:rsidRPr="00151EE9">
        <w:rPr>
          <w:rFonts w:ascii="Times New Roman" w:hAnsi="Times New Roman" w:cs="Times New Roman"/>
          <w:sz w:val="24"/>
          <w:szCs w:val="24"/>
          <w:vertAlign w:val="subscript"/>
        </w:rPr>
        <w:t xml:space="preserve">1 </w:t>
      </w:r>
      <w:r w:rsidRPr="00151EE9">
        <w:rPr>
          <w:rFonts w:ascii="Times New Roman" w:hAnsi="Times New Roman" w:cs="Times New Roman"/>
          <w:sz w:val="24"/>
          <w:szCs w:val="24"/>
        </w:rPr>
        <w:t>x</w:t>
      </w:r>
      <w:r w:rsidRPr="00151EE9">
        <w:rPr>
          <w:rFonts w:ascii="Times New Roman" w:hAnsi="Times New Roman" w:cs="Times New Roman"/>
          <w:sz w:val="24"/>
          <w:szCs w:val="24"/>
          <w:vertAlign w:val="subscript"/>
        </w:rPr>
        <w:t>1</w:t>
      </w:r>
      <w:r w:rsidRPr="00151EE9">
        <w:rPr>
          <w:rFonts w:ascii="Times New Roman" w:hAnsi="Times New Roman" w:cs="Times New Roman"/>
          <w:sz w:val="24"/>
          <w:szCs w:val="24"/>
        </w:rPr>
        <w:t xml:space="preserve"> + b</w:t>
      </w:r>
      <w:r w:rsidRPr="00151EE9">
        <w:rPr>
          <w:rFonts w:ascii="Times New Roman" w:hAnsi="Times New Roman" w:cs="Times New Roman"/>
          <w:sz w:val="24"/>
          <w:szCs w:val="24"/>
          <w:vertAlign w:val="subscript"/>
        </w:rPr>
        <w:t xml:space="preserve">2 </w:t>
      </w:r>
      <w:r w:rsidRPr="00151EE9">
        <w:rPr>
          <w:rFonts w:ascii="Times New Roman" w:hAnsi="Times New Roman" w:cs="Times New Roman"/>
          <w:sz w:val="24"/>
          <w:szCs w:val="24"/>
        </w:rPr>
        <w:t>x</w:t>
      </w:r>
      <w:r w:rsidRPr="00151EE9">
        <w:rPr>
          <w:rFonts w:ascii="Times New Roman" w:hAnsi="Times New Roman" w:cs="Times New Roman"/>
          <w:sz w:val="24"/>
          <w:szCs w:val="24"/>
          <w:vertAlign w:val="subscript"/>
        </w:rPr>
        <w:t>2</w:t>
      </w:r>
      <w:r w:rsidRPr="00151EE9">
        <w:rPr>
          <w:rFonts w:ascii="Times New Roman" w:hAnsi="Times New Roman" w:cs="Times New Roman"/>
          <w:sz w:val="24"/>
          <w:szCs w:val="24"/>
        </w:rPr>
        <w:t xml:space="preserve"> + b</w:t>
      </w:r>
      <w:r w:rsidRPr="00151EE9">
        <w:rPr>
          <w:rFonts w:ascii="Times New Roman" w:hAnsi="Times New Roman" w:cs="Times New Roman"/>
          <w:sz w:val="24"/>
          <w:szCs w:val="24"/>
          <w:vertAlign w:val="subscript"/>
        </w:rPr>
        <w:t xml:space="preserve">3 </w:t>
      </w:r>
      <w:r w:rsidRPr="00151EE9">
        <w:rPr>
          <w:rFonts w:ascii="Times New Roman" w:hAnsi="Times New Roman" w:cs="Times New Roman"/>
          <w:sz w:val="24"/>
          <w:szCs w:val="24"/>
        </w:rPr>
        <w:t>x</w:t>
      </w:r>
      <w:r w:rsidRPr="00151EE9">
        <w:rPr>
          <w:rFonts w:ascii="Times New Roman" w:hAnsi="Times New Roman" w:cs="Times New Roman"/>
          <w:sz w:val="24"/>
          <w:szCs w:val="24"/>
          <w:vertAlign w:val="subscript"/>
        </w:rPr>
        <w:t>3</w:t>
      </w:r>
      <w:r w:rsidRPr="00151EE9">
        <w:rPr>
          <w:rFonts w:ascii="Times New Roman" w:hAnsi="Times New Roman" w:cs="Times New Roman"/>
          <w:sz w:val="24"/>
          <w:szCs w:val="24"/>
        </w:rPr>
        <w:t xml:space="preserve"> +………………………………. +</w:t>
      </w:r>
      <w:proofErr w:type="spellStart"/>
      <w:proofErr w:type="gramStart"/>
      <w:r w:rsidRPr="00151EE9">
        <w:rPr>
          <w:rFonts w:ascii="Times New Roman" w:hAnsi="Times New Roman" w:cs="Times New Roman"/>
          <w:sz w:val="24"/>
          <w:szCs w:val="24"/>
        </w:rPr>
        <w:t>b</w:t>
      </w:r>
      <w:r w:rsidRPr="00151EE9">
        <w:rPr>
          <w:rFonts w:ascii="Times New Roman" w:hAnsi="Times New Roman" w:cs="Times New Roman"/>
          <w:sz w:val="24"/>
          <w:szCs w:val="24"/>
          <w:vertAlign w:val="subscript"/>
        </w:rPr>
        <w:t>k</w:t>
      </w:r>
      <w:proofErr w:type="spellEnd"/>
      <w:proofErr w:type="gramEnd"/>
      <w:r w:rsidRPr="00151EE9">
        <w:rPr>
          <w:rFonts w:ascii="Times New Roman" w:hAnsi="Times New Roman" w:cs="Times New Roman"/>
          <w:sz w:val="24"/>
          <w:szCs w:val="24"/>
          <w:vertAlign w:val="subscript"/>
        </w:rPr>
        <w:t xml:space="preserve"> </w:t>
      </w:r>
      <w:proofErr w:type="spellStart"/>
      <w:r w:rsidRPr="00151EE9">
        <w:rPr>
          <w:rFonts w:ascii="Times New Roman" w:hAnsi="Times New Roman" w:cs="Times New Roman"/>
          <w:sz w:val="24"/>
          <w:szCs w:val="24"/>
        </w:rPr>
        <w:t>X</w:t>
      </w:r>
      <w:r w:rsidRPr="00151EE9">
        <w:rPr>
          <w:rFonts w:ascii="Times New Roman" w:hAnsi="Times New Roman" w:cs="Times New Roman"/>
          <w:sz w:val="24"/>
          <w:szCs w:val="24"/>
          <w:vertAlign w:val="subscript"/>
        </w:rPr>
        <w:t>k</w:t>
      </w:r>
      <w:proofErr w:type="spellEnd"/>
    </w:p>
    <w:p w:rsidR="00DA40B6" w:rsidRPr="00151EE9" w:rsidRDefault="00DA40B6" w:rsidP="00DA40B6">
      <w:pPr>
        <w:autoSpaceDE w:val="0"/>
        <w:autoSpaceDN w:val="0"/>
        <w:adjustRightInd w:val="0"/>
        <w:spacing w:before="240" w:line="240" w:lineRule="auto"/>
        <w:rPr>
          <w:rFonts w:ascii="Times New Roman" w:hAnsi="Times New Roman" w:cs="Times New Roman"/>
          <w:sz w:val="24"/>
          <w:szCs w:val="24"/>
        </w:rPr>
      </w:pPr>
      <w:r w:rsidRPr="00151EE9">
        <w:rPr>
          <w:rFonts w:ascii="Times New Roman" w:hAnsi="Times New Roman" w:cs="Times New Roman"/>
          <w:sz w:val="24"/>
          <w:szCs w:val="24"/>
        </w:rPr>
        <w:lastRenderedPageBreak/>
        <w:t>Therefore, in multivariate logistic regression, the form of logistic function will be:</w:t>
      </w:r>
    </w:p>
    <w:p w:rsidR="00DA40B6" w:rsidRPr="00151EE9" w:rsidRDefault="00DA40B6" w:rsidP="00DA40B6">
      <w:pPr>
        <w:autoSpaceDE w:val="0"/>
        <w:autoSpaceDN w:val="0"/>
        <w:adjustRightInd w:val="0"/>
        <w:spacing w:before="240" w:line="240" w:lineRule="auto"/>
        <w:jc w:val="center"/>
        <w:rPr>
          <w:rFonts w:ascii="Times New Roman" w:hAnsi="Times New Roman" w:cs="Times New Roman"/>
          <w:sz w:val="24"/>
          <w:szCs w:val="24"/>
        </w:rPr>
      </w:pPr>
      <w:r w:rsidRPr="00151EE9">
        <w:rPr>
          <w:rFonts w:ascii="Times New Roman" w:hAnsi="Times New Roman" w:cs="Times New Roman"/>
          <w:sz w:val="24"/>
          <w:szCs w:val="24"/>
        </w:rPr>
        <w:t>P= 1/1+</w:t>
      </w:r>
      <w:proofErr w:type="gramStart"/>
      <w:r w:rsidRPr="00151EE9">
        <w:rPr>
          <w:rFonts w:ascii="Times New Roman" w:hAnsi="Times New Roman" w:cs="Times New Roman"/>
          <w:sz w:val="24"/>
          <w:szCs w:val="24"/>
        </w:rPr>
        <w:t>e</w:t>
      </w:r>
      <w:r w:rsidRPr="00151EE9">
        <w:rPr>
          <w:rFonts w:ascii="Times New Roman" w:hAnsi="Times New Roman" w:cs="Times New Roman"/>
          <w:sz w:val="24"/>
          <w:szCs w:val="24"/>
          <w:vertAlign w:val="superscript"/>
        </w:rPr>
        <w:t>(</w:t>
      </w:r>
      <w:proofErr w:type="gramEnd"/>
      <w:r w:rsidRPr="00151EE9">
        <w:rPr>
          <w:rFonts w:ascii="Times New Roman" w:hAnsi="Times New Roman" w:cs="Times New Roman"/>
          <w:sz w:val="24"/>
          <w:szCs w:val="24"/>
          <w:vertAlign w:val="superscript"/>
        </w:rPr>
        <w:t>b</w:t>
      </w:r>
      <w:r w:rsidRPr="00151EE9">
        <w:rPr>
          <w:rFonts w:ascii="Times New Roman" w:hAnsi="Times New Roman" w:cs="Times New Roman"/>
          <w:sz w:val="24"/>
          <w:szCs w:val="24"/>
          <w:vertAlign w:val="subscript"/>
        </w:rPr>
        <w:t>0</w:t>
      </w:r>
      <w:r w:rsidRPr="00151EE9">
        <w:rPr>
          <w:rFonts w:ascii="Times New Roman" w:hAnsi="Times New Roman" w:cs="Times New Roman"/>
          <w:sz w:val="24"/>
          <w:szCs w:val="24"/>
          <w:vertAlign w:val="superscript"/>
        </w:rPr>
        <w:t xml:space="preserve"> + b</w:t>
      </w:r>
      <w:r w:rsidRPr="00151EE9">
        <w:rPr>
          <w:rFonts w:ascii="Times New Roman" w:hAnsi="Times New Roman" w:cs="Times New Roman"/>
          <w:sz w:val="24"/>
          <w:szCs w:val="24"/>
          <w:vertAlign w:val="subscript"/>
        </w:rPr>
        <w:t>1</w:t>
      </w:r>
      <w:r w:rsidRPr="00151EE9">
        <w:rPr>
          <w:rFonts w:ascii="Times New Roman" w:hAnsi="Times New Roman" w:cs="Times New Roman"/>
          <w:sz w:val="24"/>
          <w:szCs w:val="24"/>
          <w:vertAlign w:val="superscript"/>
        </w:rPr>
        <w:t xml:space="preserve"> x</w:t>
      </w:r>
      <w:r w:rsidRPr="00151EE9">
        <w:rPr>
          <w:rFonts w:ascii="Times New Roman" w:hAnsi="Times New Roman" w:cs="Times New Roman"/>
          <w:sz w:val="24"/>
          <w:szCs w:val="24"/>
          <w:vertAlign w:val="subscript"/>
        </w:rPr>
        <w:t>1</w:t>
      </w:r>
      <w:r w:rsidRPr="00151EE9">
        <w:rPr>
          <w:rFonts w:ascii="Times New Roman" w:hAnsi="Times New Roman" w:cs="Times New Roman"/>
          <w:sz w:val="24"/>
          <w:szCs w:val="24"/>
          <w:vertAlign w:val="superscript"/>
        </w:rPr>
        <w:t xml:space="preserve"> + b</w:t>
      </w:r>
      <w:r w:rsidRPr="00151EE9">
        <w:rPr>
          <w:rFonts w:ascii="Times New Roman" w:hAnsi="Times New Roman" w:cs="Times New Roman"/>
          <w:sz w:val="24"/>
          <w:szCs w:val="24"/>
          <w:vertAlign w:val="subscript"/>
        </w:rPr>
        <w:t xml:space="preserve">2 </w:t>
      </w:r>
      <w:r w:rsidRPr="00151EE9">
        <w:rPr>
          <w:rFonts w:ascii="Times New Roman" w:hAnsi="Times New Roman" w:cs="Times New Roman"/>
          <w:sz w:val="24"/>
          <w:szCs w:val="24"/>
          <w:vertAlign w:val="superscript"/>
        </w:rPr>
        <w:t>x</w:t>
      </w:r>
      <w:r w:rsidRPr="00151EE9">
        <w:rPr>
          <w:rFonts w:ascii="Times New Roman" w:hAnsi="Times New Roman" w:cs="Times New Roman"/>
          <w:sz w:val="24"/>
          <w:szCs w:val="24"/>
          <w:vertAlign w:val="subscript"/>
        </w:rPr>
        <w:t>2</w:t>
      </w:r>
      <w:r w:rsidRPr="00151EE9">
        <w:rPr>
          <w:rFonts w:ascii="Times New Roman" w:hAnsi="Times New Roman" w:cs="Times New Roman"/>
          <w:sz w:val="24"/>
          <w:szCs w:val="24"/>
          <w:vertAlign w:val="superscript"/>
        </w:rPr>
        <w:t xml:space="preserve"> + b</w:t>
      </w:r>
      <w:r w:rsidRPr="00151EE9">
        <w:rPr>
          <w:rFonts w:ascii="Times New Roman" w:hAnsi="Times New Roman" w:cs="Times New Roman"/>
          <w:sz w:val="24"/>
          <w:szCs w:val="24"/>
          <w:vertAlign w:val="subscript"/>
        </w:rPr>
        <w:t>3</w:t>
      </w:r>
      <w:r w:rsidRPr="00151EE9">
        <w:rPr>
          <w:rFonts w:ascii="Times New Roman" w:hAnsi="Times New Roman" w:cs="Times New Roman"/>
          <w:sz w:val="24"/>
          <w:szCs w:val="24"/>
          <w:vertAlign w:val="superscript"/>
        </w:rPr>
        <w:t xml:space="preserve"> x</w:t>
      </w:r>
      <w:r w:rsidRPr="00151EE9">
        <w:rPr>
          <w:rFonts w:ascii="Times New Roman" w:hAnsi="Times New Roman" w:cs="Times New Roman"/>
          <w:sz w:val="24"/>
          <w:szCs w:val="24"/>
          <w:vertAlign w:val="subscript"/>
        </w:rPr>
        <w:t>3</w:t>
      </w:r>
      <w:r w:rsidRPr="00151EE9">
        <w:rPr>
          <w:rFonts w:ascii="Times New Roman" w:hAnsi="Times New Roman" w:cs="Times New Roman"/>
          <w:sz w:val="24"/>
          <w:szCs w:val="24"/>
          <w:vertAlign w:val="superscript"/>
        </w:rPr>
        <w:t xml:space="preserve"> +…………………… + </w:t>
      </w:r>
      <w:proofErr w:type="spellStart"/>
      <w:r w:rsidRPr="00151EE9">
        <w:rPr>
          <w:rFonts w:ascii="Times New Roman" w:hAnsi="Times New Roman" w:cs="Times New Roman"/>
          <w:sz w:val="24"/>
          <w:szCs w:val="24"/>
          <w:vertAlign w:val="superscript"/>
        </w:rPr>
        <w:t>b</w:t>
      </w:r>
      <w:r w:rsidRPr="00151EE9">
        <w:rPr>
          <w:rFonts w:ascii="Times New Roman" w:hAnsi="Times New Roman" w:cs="Times New Roman"/>
          <w:sz w:val="24"/>
          <w:szCs w:val="24"/>
          <w:vertAlign w:val="subscript"/>
        </w:rPr>
        <w:t>k</w:t>
      </w:r>
      <w:proofErr w:type="spellEnd"/>
      <w:r w:rsidRPr="00151EE9">
        <w:rPr>
          <w:rFonts w:ascii="Times New Roman" w:hAnsi="Times New Roman" w:cs="Times New Roman"/>
          <w:sz w:val="24"/>
          <w:szCs w:val="24"/>
          <w:vertAlign w:val="superscript"/>
        </w:rPr>
        <w:t xml:space="preserve"> </w:t>
      </w:r>
      <w:proofErr w:type="spellStart"/>
      <w:r w:rsidRPr="00151EE9">
        <w:rPr>
          <w:rFonts w:ascii="Times New Roman" w:hAnsi="Times New Roman" w:cs="Times New Roman"/>
          <w:sz w:val="24"/>
          <w:szCs w:val="24"/>
          <w:vertAlign w:val="superscript"/>
        </w:rPr>
        <w:t>x</w:t>
      </w:r>
      <w:r w:rsidRPr="00151EE9">
        <w:rPr>
          <w:rFonts w:ascii="Times New Roman" w:hAnsi="Times New Roman" w:cs="Times New Roman"/>
          <w:sz w:val="24"/>
          <w:szCs w:val="24"/>
          <w:vertAlign w:val="subscript"/>
        </w:rPr>
        <w:t>k</w:t>
      </w:r>
      <w:proofErr w:type="spellEnd"/>
      <w:r w:rsidRPr="00151EE9">
        <w:rPr>
          <w:rFonts w:ascii="Times New Roman" w:hAnsi="Times New Roman" w:cs="Times New Roman"/>
          <w:sz w:val="24"/>
          <w:szCs w:val="24"/>
          <w:vertAlign w:val="superscript"/>
        </w:rPr>
        <w:t>)</w:t>
      </w:r>
    </w:p>
    <w:p w:rsidR="00DA40B6" w:rsidRPr="00151EE9" w:rsidRDefault="00DA40B6" w:rsidP="00DA40B6">
      <w:pPr>
        <w:autoSpaceDE w:val="0"/>
        <w:autoSpaceDN w:val="0"/>
        <w:adjustRightInd w:val="0"/>
        <w:spacing w:line="240" w:lineRule="auto"/>
        <w:rPr>
          <w:rFonts w:ascii="Times New Roman" w:hAnsi="Times New Roman" w:cs="Times New Roman"/>
          <w:sz w:val="24"/>
          <w:szCs w:val="24"/>
        </w:rPr>
      </w:pPr>
      <w:r w:rsidRPr="00151EE9">
        <w:rPr>
          <w:rFonts w:ascii="Times New Roman" w:hAnsi="Times New Roman" w:cs="Times New Roman"/>
          <w:sz w:val="24"/>
          <w:szCs w:val="24"/>
        </w:rPr>
        <w:t>In other words, the probability of non-occurrence of an event will be:</w:t>
      </w:r>
    </w:p>
    <w:p w:rsidR="00DA40B6" w:rsidRPr="00151EE9" w:rsidRDefault="00DA40B6" w:rsidP="00DA40B6">
      <w:pPr>
        <w:autoSpaceDE w:val="0"/>
        <w:autoSpaceDN w:val="0"/>
        <w:adjustRightInd w:val="0"/>
        <w:spacing w:before="240" w:line="240" w:lineRule="auto"/>
        <w:jc w:val="center"/>
        <w:rPr>
          <w:rFonts w:ascii="Times New Roman" w:hAnsi="Times New Roman" w:cs="Times New Roman"/>
          <w:sz w:val="24"/>
          <w:szCs w:val="24"/>
        </w:rPr>
      </w:pPr>
      <w:r w:rsidRPr="00151EE9">
        <w:rPr>
          <w:rFonts w:ascii="Times New Roman" w:hAnsi="Times New Roman" w:cs="Times New Roman"/>
          <w:sz w:val="24"/>
          <w:szCs w:val="24"/>
        </w:rPr>
        <w:t>1-p= 1-1/1+e</w:t>
      </w:r>
      <w:r w:rsidRPr="00151EE9">
        <w:rPr>
          <w:rFonts w:ascii="Times New Roman" w:hAnsi="Times New Roman" w:cs="Times New Roman"/>
          <w:sz w:val="24"/>
          <w:szCs w:val="24"/>
          <w:vertAlign w:val="superscript"/>
        </w:rPr>
        <w:t xml:space="preserve">-z </w:t>
      </w:r>
      <w:r w:rsidRPr="00151EE9">
        <w:rPr>
          <w:rFonts w:ascii="Times New Roman" w:hAnsi="Times New Roman" w:cs="Times New Roman"/>
          <w:sz w:val="24"/>
          <w:szCs w:val="24"/>
        </w:rPr>
        <w:t>= e</w:t>
      </w:r>
      <w:r w:rsidRPr="00151EE9">
        <w:rPr>
          <w:rFonts w:ascii="Times New Roman" w:hAnsi="Times New Roman" w:cs="Times New Roman"/>
          <w:sz w:val="24"/>
          <w:szCs w:val="24"/>
          <w:vertAlign w:val="superscript"/>
        </w:rPr>
        <w:t xml:space="preserve">-z </w:t>
      </w:r>
      <w:r w:rsidRPr="00151EE9">
        <w:rPr>
          <w:rFonts w:ascii="Times New Roman" w:hAnsi="Times New Roman" w:cs="Times New Roman"/>
          <w:sz w:val="24"/>
          <w:szCs w:val="24"/>
        </w:rPr>
        <w:t>/ 1+ e</w:t>
      </w:r>
      <w:r w:rsidRPr="00151EE9">
        <w:rPr>
          <w:rFonts w:ascii="Times New Roman" w:hAnsi="Times New Roman" w:cs="Times New Roman"/>
          <w:sz w:val="24"/>
          <w:szCs w:val="24"/>
          <w:vertAlign w:val="superscript"/>
        </w:rPr>
        <w:t xml:space="preserve">-z </w:t>
      </w:r>
      <w:r w:rsidRPr="00151EE9">
        <w:rPr>
          <w:rFonts w:ascii="Times New Roman" w:hAnsi="Times New Roman" w:cs="Times New Roman"/>
          <w:sz w:val="24"/>
          <w:szCs w:val="24"/>
        </w:rPr>
        <w:t>………………………………… (2)</w:t>
      </w:r>
    </w:p>
    <w:p w:rsidR="00DA40B6" w:rsidRPr="00151EE9" w:rsidRDefault="00DA40B6" w:rsidP="00DA40B6">
      <w:pPr>
        <w:autoSpaceDE w:val="0"/>
        <w:autoSpaceDN w:val="0"/>
        <w:adjustRightInd w:val="0"/>
        <w:spacing w:before="240" w:after="0" w:line="240" w:lineRule="auto"/>
        <w:rPr>
          <w:rFonts w:ascii="Times New Roman" w:hAnsi="Times New Roman" w:cs="Times New Roman"/>
          <w:sz w:val="24"/>
          <w:szCs w:val="24"/>
        </w:rPr>
      </w:pPr>
      <w:r w:rsidRPr="00151EE9">
        <w:rPr>
          <w:rFonts w:ascii="Times New Roman" w:hAnsi="Times New Roman" w:cs="Times New Roman"/>
          <w:sz w:val="24"/>
          <w:szCs w:val="24"/>
        </w:rPr>
        <w:t>From equation (1) and (2)</w:t>
      </w:r>
    </w:p>
    <w:p w:rsidR="00DA40B6" w:rsidRPr="00151EE9" w:rsidRDefault="00DA40B6" w:rsidP="00DA40B6">
      <w:pPr>
        <w:autoSpaceDE w:val="0"/>
        <w:autoSpaceDN w:val="0"/>
        <w:adjustRightInd w:val="0"/>
        <w:spacing w:line="240" w:lineRule="auto"/>
        <w:jc w:val="center"/>
        <w:rPr>
          <w:rFonts w:ascii="Times New Roman" w:hAnsi="Times New Roman" w:cs="Times New Roman"/>
          <w:sz w:val="24"/>
          <w:szCs w:val="24"/>
          <w:vertAlign w:val="superscript"/>
        </w:rPr>
      </w:pPr>
      <w:proofErr w:type="gramStart"/>
      <w:r w:rsidRPr="00151EE9">
        <w:rPr>
          <w:rFonts w:ascii="Times New Roman" w:hAnsi="Times New Roman" w:cs="Times New Roman"/>
          <w:sz w:val="24"/>
          <w:szCs w:val="24"/>
        </w:rPr>
        <w:t>p/1-p=</w:t>
      </w:r>
      <w:proofErr w:type="spellStart"/>
      <w:proofErr w:type="gramEnd"/>
      <w:r w:rsidRPr="00151EE9">
        <w:rPr>
          <w:rFonts w:ascii="Times New Roman" w:hAnsi="Times New Roman" w:cs="Times New Roman"/>
          <w:sz w:val="24"/>
          <w:szCs w:val="24"/>
        </w:rPr>
        <w:t>e</w:t>
      </w:r>
      <w:r w:rsidRPr="00151EE9">
        <w:rPr>
          <w:rFonts w:ascii="Times New Roman" w:hAnsi="Times New Roman" w:cs="Times New Roman"/>
          <w:sz w:val="24"/>
          <w:szCs w:val="24"/>
          <w:vertAlign w:val="superscript"/>
        </w:rPr>
        <w:t>z</w:t>
      </w:r>
      <w:proofErr w:type="spellEnd"/>
    </w:p>
    <w:p w:rsidR="00DA40B6" w:rsidRPr="00151EE9" w:rsidRDefault="00DA40B6" w:rsidP="00DA40B6">
      <w:pPr>
        <w:autoSpaceDE w:val="0"/>
        <w:autoSpaceDN w:val="0"/>
        <w:adjustRightInd w:val="0"/>
        <w:spacing w:before="240" w:line="240" w:lineRule="auto"/>
        <w:jc w:val="both"/>
        <w:rPr>
          <w:rFonts w:ascii="Times New Roman" w:hAnsi="Times New Roman" w:cs="Times New Roman"/>
          <w:sz w:val="24"/>
          <w:szCs w:val="24"/>
        </w:rPr>
      </w:pPr>
      <w:r w:rsidRPr="00151EE9">
        <w:rPr>
          <w:rFonts w:ascii="Times New Roman" w:hAnsi="Times New Roman" w:cs="Times New Roman"/>
          <w:sz w:val="24"/>
          <w:szCs w:val="24"/>
        </w:rPr>
        <w:t>The quantity p/1-p, is called the odds of occurring an event, denotes more concisely as Ω, and the quality log (p/1-p) is called the log odds or the logit of p. Thus,</w:t>
      </w:r>
    </w:p>
    <w:p w:rsidR="00DA40B6" w:rsidRPr="00151EE9" w:rsidRDefault="00DA40B6" w:rsidP="00DA40B6">
      <w:pPr>
        <w:autoSpaceDE w:val="0"/>
        <w:autoSpaceDN w:val="0"/>
        <w:adjustRightInd w:val="0"/>
        <w:spacing w:before="240" w:line="240" w:lineRule="auto"/>
        <w:jc w:val="center"/>
        <w:rPr>
          <w:rFonts w:ascii="Times New Roman" w:hAnsi="Times New Roman" w:cs="Times New Roman"/>
          <w:sz w:val="24"/>
          <w:szCs w:val="24"/>
          <w:vertAlign w:val="superscript"/>
        </w:rPr>
      </w:pPr>
      <w:r w:rsidRPr="00151EE9">
        <w:rPr>
          <w:rFonts w:ascii="Times New Roman" w:hAnsi="Times New Roman" w:cs="Times New Roman"/>
          <w:sz w:val="24"/>
          <w:szCs w:val="24"/>
        </w:rPr>
        <w:t>Odds = p/1-p=Ω = e</w:t>
      </w:r>
      <w:r w:rsidRPr="00151EE9">
        <w:rPr>
          <w:rFonts w:ascii="Times New Roman" w:hAnsi="Times New Roman" w:cs="Times New Roman"/>
          <w:sz w:val="24"/>
          <w:szCs w:val="24"/>
          <w:vertAlign w:val="superscript"/>
        </w:rPr>
        <w:t xml:space="preserve"> (b</w:t>
      </w:r>
      <w:r w:rsidRPr="00151EE9">
        <w:rPr>
          <w:rFonts w:ascii="Times New Roman" w:hAnsi="Times New Roman" w:cs="Times New Roman"/>
          <w:sz w:val="24"/>
          <w:szCs w:val="24"/>
          <w:vertAlign w:val="subscript"/>
        </w:rPr>
        <w:t xml:space="preserve">0 </w:t>
      </w:r>
      <w:r w:rsidRPr="00151EE9">
        <w:rPr>
          <w:rFonts w:ascii="Times New Roman" w:hAnsi="Times New Roman" w:cs="Times New Roman"/>
          <w:sz w:val="24"/>
          <w:szCs w:val="24"/>
          <w:vertAlign w:val="superscript"/>
        </w:rPr>
        <w:t>+ b</w:t>
      </w:r>
      <w:r w:rsidRPr="00151EE9">
        <w:rPr>
          <w:rFonts w:ascii="Times New Roman" w:hAnsi="Times New Roman" w:cs="Times New Roman"/>
          <w:sz w:val="24"/>
          <w:szCs w:val="24"/>
          <w:vertAlign w:val="subscript"/>
        </w:rPr>
        <w:t>1</w:t>
      </w:r>
      <w:r w:rsidRPr="00151EE9">
        <w:rPr>
          <w:rFonts w:ascii="Times New Roman" w:hAnsi="Times New Roman" w:cs="Times New Roman"/>
          <w:sz w:val="24"/>
          <w:szCs w:val="24"/>
          <w:vertAlign w:val="superscript"/>
        </w:rPr>
        <w:t xml:space="preserve"> x</w:t>
      </w:r>
      <w:r w:rsidRPr="00151EE9">
        <w:rPr>
          <w:rFonts w:ascii="Times New Roman" w:hAnsi="Times New Roman" w:cs="Times New Roman"/>
          <w:sz w:val="24"/>
          <w:szCs w:val="24"/>
          <w:vertAlign w:val="subscript"/>
        </w:rPr>
        <w:t>1</w:t>
      </w:r>
      <w:r w:rsidRPr="00151EE9">
        <w:rPr>
          <w:rFonts w:ascii="Times New Roman" w:hAnsi="Times New Roman" w:cs="Times New Roman"/>
          <w:sz w:val="24"/>
          <w:szCs w:val="24"/>
          <w:vertAlign w:val="superscript"/>
        </w:rPr>
        <w:t xml:space="preserve"> + b</w:t>
      </w:r>
      <w:r w:rsidRPr="00151EE9">
        <w:rPr>
          <w:rFonts w:ascii="Times New Roman" w:hAnsi="Times New Roman" w:cs="Times New Roman"/>
          <w:sz w:val="24"/>
          <w:szCs w:val="24"/>
          <w:vertAlign w:val="subscript"/>
        </w:rPr>
        <w:t>2</w:t>
      </w:r>
      <w:r w:rsidRPr="00151EE9">
        <w:rPr>
          <w:rFonts w:ascii="Times New Roman" w:hAnsi="Times New Roman" w:cs="Times New Roman"/>
          <w:sz w:val="24"/>
          <w:szCs w:val="24"/>
          <w:vertAlign w:val="superscript"/>
        </w:rPr>
        <w:t xml:space="preserve"> x</w:t>
      </w:r>
      <w:r w:rsidRPr="00151EE9">
        <w:rPr>
          <w:rFonts w:ascii="Times New Roman" w:hAnsi="Times New Roman" w:cs="Times New Roman"/>
          <w:sz w:val="24"/>
          <w:szCs w:val="24"/>
          <w:vertAlign w:val="subscript"/>
        </w:rPr>
        <w:t>2</w:t>
      </w:r>
      <w:r w:rsidRPr="00151EE9">
        <w:rPr>
          <w:rFonts w:ascii="Times New Roman" w:hAnsi="Times New Roman" w:cs="Times New Roman"/>
          <w:sz w:val="24"/>
          <w:szCs w:val="24"/>
          <w:vertAlign w:val="superscript"/>
        </w:rPr>
        <w:t xml:space="preserve"> + b</w:t>
      </w:r>
      <w:r w:rsidRPr="00151EE9">
        <w:rPr>
          <w:rFonts w:ascii="Times New Roman" w:hAnsi="Times New Roman" w:cs="Times New Roman"/>
          <w:sz w:val="24"/>
          <w:szCs w:val="24"/>
          <w:vertAlign w:val="subscript"/>
        </w:rPr>
        <w:t>3</w:t>
      </w:r>
      <w:r w:rsidRPr="00151EE9">
        <w:rPr>
          <w:rFonts w:ascii="Times New Roman" w:hAnsi="Times New Roman" w:cs="Times New Roman"/>
          <w:sz w:val="24"/>
          <w:szCs w:val="24"/>
          <w:vertAlign w:val="superscript"/>
        </w:rPr>
        <w:t xml:space="preserve"> x</w:t>
      </w:r>
      <w:r w:rsidRPr="00151EE9">
        <w:rPr>
          <w:rFonts w:ascii="Times New Roman" w:hAnsi="Times New Roman" w:cs="Times New Roman"/>
          <w:sz w:val="24"/>
          <w:szCs w:val="24"/>
          <w:vertAlign w:val="subscript"/>
        </w:rPr>
        <w:t>3</w:t>
      </w:r>
      <w:r w:rsidRPr="00151EE9">
        <w:rPr>
          <w:rFonts w:ascii="Times New Roman" w:hAnsi="Times New Roman" w:cs="Times New Roman"/>
          <w:sz w:val="24"/>
          <w:szCs w:val="24"/>
          <w:vertAlign w:val="superscript"/>
        </w:rPr>
        <w:t xml:space="preserve"> +……………</w:t>
      </w:r>
      <w:proofErr w:type="gramStart"/>
      <w:r w:rsidRPr="00151EE9">
        <w:rPr>
          <w:rFonts w:ascii="Times New Roman" w:hAnsi="Times New Roman" w:cs="Times New Roman"/>
          <w:sz w:val="24"/>
          <w:szCs w:val="24"/>
          <w:vertAlign w:val="superscript"/>
        </w:rPr>
        <w:t>.+</w:t>
      </w:r>
      <w:proofErr w:type="spellStart"/>
      <w:proofErr w:type="gramEnd"/>
      <w:r w:rsidRPr="00151EE9">
        <w:rPr>
          <w:rFonts w:ascii="Times New Roman" w:hAnsi="Times New Roman" w:cs="Times New Roman"/>
          <w:sz w:val="24"/>
          <w:szCs w:val="24"/>
          <w:vertAlign w:val="superscript"/>
        </w:rPr>
        <w:t>b</w:t>
      </w:r>
      <w:r w:rsidRPr="00151EE9">
        <w:rPr>
          <w:rFonts w:ascii="Times New Roman" w:hAnsi="Times New Roman" w:cs="Times New Roman"/>
          <w:sz w:val="24"/>
          <w:szCs w:val="24"/>
          <w:vertAlign w:val="subscript"/>
        </w:rPr>
        <w:t>k</w:t>
      </w:r>
      <w:r w:rsidRPr="00151EE9">
        <w:rPr>
          <w:rFonts w:ascii="Times New Roman" w:hAnsi="Times New Roman" w:cs="Times New Roman"/>
          <w:sz w:val="24"/>
          <w:szCs w:val="24"/>
          <w:vertAlign w:val="superscript"/>
        </w:rPr>
        <w:t>X</w:t>
      </w:r>
      <w:r w:rsidRPr="00151EE9">
        <w:rPr>
          <w:rFonts w:ascii="Times New Roman" w:hAnsi="Times New Roman" w:cs="Times New Roman"/>
          <w:sz w:val="24"/>
          <w:szCs w:val="24"/>
          <w:vertAlign w:val="subscript"/>
        </w:rPr>
        <w:t>k</w:t>
      </w:r>
      <w:proofErr w:type="spellEnd"/>
      <w:r w:rsidRPr="00151EE9">
        <w:rPr>
          <w:rFonts w:ascii="Times New Roman" w:hAnsi="Times New Roman" w:cs="Times New Roman"/>
          <w:sz w:val="24"/>
          <w:szCs w:val="24"/>
          <w:vertAlign w:val="superscript"/>
        </w:rPr>
        <w:t>)</w:t>
      </w:r>
    </w:p>
    <w:p w:rsidR="00DA40B6" w:rsidRPr="00151EE9" w:rsidRDefault="00DA40B6" w:rsidP="00DA40B6">
      <w:pPr>
        <w:autoSpaceDE w:val="0"/>
        <w:autoSpaceDN w:val="0"/>
        <w:adjustRightInd w:val="0"/>
        <w:spacing w:before="240" w:line="240" w:lineRule="auto"/>
        <w:rPr>
          <w:rFonts w:ascii="Times New Roman" w:hAnsi="Times New Roman" w:cs="Times New Roman"/>
          <w:sz w:val="24"/>
          <w:szCs w:val="24"/>
        </w:rPr>
      </w:pPr>
      <w:r w:rsidRPr="00151EE9">
        <w:rPr>
          <w:rFonts w:ascii="Times New Roman" w:hAnsi="Times New Roman" w:cs="Times New Roman"/>
          <w:sz w:val="24"/>
          <w:szCs w:val="24"/>
        </w:rPr>
        <w:t>Logit p= log p/1-p = log Ω = b</w:t>
      </w:r>
      <w:r w:rsidRPr="00151EE9">
        <w:rPr>
          <w:rFonts w:ascii="Times New Roman" w:hAnsi="Times New Roman" w:cs="Times New Roman"/>
          <w:sz w:val="24"/>
          <w:szCs w:val="24"/>
          <w:vertAlign w:val="subscript"/>
        </w:rPr>
        <w:t>0</w:t>
      </w:r>
      <w:r w:rsidRPr="00151EE9">
        <w:rPr>
          <w:rFonts w:ascii="Times New Roman" w:hAnsi="Times New Roman" w:cs="Times New Roman"/>
          <w:sz w:val="24"/>
          <w:szCs w:val="24"/>
        </w:rPr>
        <w:t xml:space="preserve"> + b</w:t>
      </w:r>
      <w:r w:rsidRPr="00151EE9">
        <w:rPr>
          <w:rFonts w:ascii="Times New Roman" w:hAnsi="Times New Roman" w:cs="Times New Roman"/>
          <w:sz w:val="24"/>
          <w:szCs w:val="24"/>
          <w:vertAlign w:val="subscript"/>
        </w:rPr>
        <w:t>1</w:t>
      </w:r>
      <w:r w:rsidRPr="00151EE9">
        <w:rPr>
          <w:rFonts w:ascii="Times New Roman" w:hAnsi="Times New Roman" w:cs="Times New Roman"/>
          <w:sz w:val="24"/>
          <w:szCs w:val="24"/>
        </w:rPr>
        <w:t>x</w:t>
      </w:r>
      <w:r w:rsidRPr="00151EE9">
        <w:rPr>
          <w:rFonts w:ascii="Times New Roman" w:hAnsi="Times New Roman" w:cs="Times New Roman"/>
          <w:sz w:val="24"/>
          <w:szCs w:val="24"/>
          <w:vertAlign w:val="subscript"/>
        </w:rPr>
        <w:t>1</w:t>
      </w:r>
      <w:r w:rsidRPr="00151EE9">
        <w:rPr>
          <w:rFonts w:ascii="Times New Roman" w:hAnsi="Times New Roman" w:cs="Times New Roman"/>
          <w:sz w:val="24"/>
          <w:szCs w:val="24"/>
        </w:rPr>
        <w:t xml:space="preserve"> + b</w:t>
      </w:r>
      <w:r w:rsidRPr="00151EE9">
        <w:rPr>
          <w:rFonts w:ascii="Times New Roman" w:hAnsi="Times New Roman" w:cs="Times New Roman"/>
          <w:sz w:val="24"/>
          <w:szCs w:val="24"/>
          <w:vertAlign w:val="subscript"/>
        </w:rPr>
        <w:t>2</w:t>
      </w:r>
      <w:r w:rsidRPr="00151EE9">
        <w:rPr>
          <w:rFonts w:ascii="Times New Roman" w:hAnsi="Times New Roman" w:cs="Times New Roman"/>
          <w:sz w:val="24"/>
          <w:szCs w:val="24"/>
        </w:rPr>
        <w:t>x</w:t>
      </w:r>
      <w:r w:rsidRPr="00151EE9">
        <w:rPr>
          <w:rFonts w:ascii="Times New Roman" w:hAnsi="Times New Roman" w:cs="Times New Roman"/>
          <w:sz w:val="24"/>
          <w:szCs w:val="24"/>
          <w:vertAlign w:val="subscript"/>
        </w:rPr>
        <w:t>2</w:t>
      </w:r>
      <w:r w:rsidRPr="00151EE9">
        <w:rPr>
          <w:rFonts w:ascii="Times New Roman" w:hAnsi="Times New Roman" w:cs="Times New Roman"/>
          <w:sz w:val="24"/>
          <w:szCs w:val="24"/>
        </w:rPr>
        <w:t xml:space="preserve"> + b</w:t>
      </w:r>
      <w:r w:rsidRPr="00151EE9">
        <w:rPr>
          <w:rFonts w:ascii="Times New Roman" w:hAnsi="Times New Roman" w:cs="Times New Roman"/>
          <w:sz w:val="24"/>
          <w:szCs w:val="24"/>
          <w:vertAlign w:val="subscript"/>
        </w:rPr>
        <w:t>3</w:t>
      </w:r>
      <w:r w:rsidRPr="00151EE9">
        <w:rPr>
          <w:rFonts w:ascii="Times New Roman" w:hAnsi="Times New Roman" w:cs="Times New Roman"/>
          <w:sz w:val="24"/>
          <w:szCs w:val="24"/>
        </w:rPr>
        <w:t>x</w:t>
      </w:r>
      <w:r w:rsidRPr="00151EE9">
        <w:rPr>
          <w:rFonts w:ascii="Times New Roman" w:hAnsi="Times New Roman" w:cs="Times New Roman"/>
          <w:sz w:val="24"/>
          <w:szCs w:val="24"/>
          <w:vertAlign w:val="subscript"/>
        </w:rPr>
        <w:t>3</w:t>
      </w:r>
      <w:r w:rsidRPr="00151EE9">
        <w:rPr>
          <w:rFonts w:ascii="Times New Roman" w:hAnsi="Times New Roman" w:cs="Times New Roman"/>
          <w:sz w:val="24"/>
          <w:szCs w:val="24"/>
        </w:rPr>
        <w:t xml:space="preserve"> + …………………. + </w:t>
      </w:r>
      <w:proofErr w:type="spellStart"/>
      <w:r w:rsidRPr="00151EE9">
        <w:rPr>
          <w:rFonts w:ascii="Times New Roman" w:hAnsi="Times New Roman" w:cs="Times New Roman"/>
          <w:sz w:val="24"/>
          <w:szCs w:val="24"/>
        </w:rPr>
        <w:t>b</w:t>
      </w:r>
      <w:r w:rsidRPr="00151EE9">
        <w:rPr>
          <w:rFonts w:ascii="Times New Roman" w:hAnsi="Times New Roman" w:cs="Times New Roman"/>
          <w:sz w:val="24"/>
          <w:szCs w:val="24"/>
          <w:vertAlign w:val="subscript"/>
        </w:rPr>
        <w:t>k</w:t>
      </w:r>
      <w:r w:rsidRPr="00151EE9">
        <w:rPr>
          <w:rFonts w:ascii="Times New Roman" w:hAnsi="Times New Roman" w:cs="Times New Roman"/>
          <w:sz w:val="24"/>
          <w:szCs w:val="24"/>
        </w:rPr>
        <w:t>X</w:t>
      </w:r>
      <w:r w:rsidRPr="00151EE9">
        <w:rPr>
          <w:rFonts w:ascii="Times New Roman" w:hAnsi="Times New Roman" w:cs="Times New Roman"/>
          <w:sz w:val="24"/>
          <w:szCs w:val="24"/>
          <w:vertAlign w:val="subscript"/>
        </w:rPr>
        <w:t>k</w:t>
      </w:r>
      <w:proofErr w:type="spellEnd"/>
    </w:p>
    <w:p w:rsidR="00DA40B6" w:rsidRPr="00151EE9" w:rsidRDefault="00DA40B6" w:rsidP="00DA40B6">
      <w:pPr>
        <w:autoSpaceDE w:val="0"/>
        <w:autoSpaceDN w:val="0"/>
        <w:adjustRightInd w:val="0"/>
        <w:spacing w:before="240" w:after="0" w:line="240" w:lineRule="auto"/>
        <w:jc w:val="both"/>
        <w:rPr>
          <w:rFonts w:ascii="Times New Roman" w:hAnsi="Times New Roman" w:cs="Times New Roman"/>
          <w:sz w:val="24"/>
          <w:szCs w:val="24"/>
        </w:rPr>
      </w:pPr>
      <w:r w:rsidRPr="00151EE9">
        <w:rPr>
          <w:rFonts w:ascii="Times New Roman" w:hAnsi="Times New Roman" w:cs="Times New Roman"/>
          <w:sz w:val="24"/>
          <w:szCs w:val="24"/>
        </w:rPr>
        <w:t>In logistic regression, coefficient ‘b’ is the factor by which the odds change with a unit increase in the independent variable. If "b" is positive means, the odds ratio will increase, as this factor will be greater than 1. Contrary to that if 'b' is negative, then the odds will decrease. When 'b' is 0, the factor exponential of 'b' equal to 1 and, therefore, the odds remain unchanged.</w:t>
      </w:r>
    </w:p>
    <w:p w:rsidR="007437FA" w:rsidRPr="00151EE9" w:rsidRDefault="007437FA" w:rsidP="00E534FE">
      <w:pPr>
        <w:spacing w:after="0"/>
        <w:jc w:val="both"/>
        <w:rPr>
          <w:rFonts w:ascii="Times New Roman" w:hAnsi="Times New Roman" w:cs="Times New Roman"/>
          <w:b/>
          <w:sz w:val="24"/>
          <w:szCs w:val="24"/>
          <w:shd w:val="clear" w:color="auto" w:fill="FFFFFF"/>
          <w:lang w:val="en-US"/>
        </w:rPr>
      </w:pPr>
    </w:p>
    <w:p w:rsidR="00DA125C" w:rsidRPr="00151EE9" w:rsidRDefault="00DA125C" w:rsidP="004B357D">
      <w:pPr>
        <w:spacing w:after="0"/>
        <w:jc w:val="both"/>
        <w:rPr>
          <w:rFonts w:ascii="Times New Roman" w:hAnsi="Times New Roman" w:cs="Times New Roman"/>
          <w:b/>
          <w:bCs/>
          <w:sz w:val="24"/>
          <w:szCs w:val="24"/>
        </w:rPr>
      </w:pPr>
      <w:r w:rsidRPr="00151EE9">
        <w:rPr>
          <w:rFonts w:ascii="Times New Roman" w:hAnsi="Times New Roman" w:cs="Times New Roman"/>
          <w:b/>
          <w:bCs/>
          <w:sz w:val="24"/>
          <w:szCs w:val="24"/>
        </w:rPr>
        <w:t xml:space="preserve">2.2. Variable descriptions </w:t>
      </w:r>
    </w:p>
    <w:p w:rsidR="00DA125C" w:rsidRPr="00151EE9" w:rsidRDefault="005F727E" w:rsidP="00DA125C">
      <w:pPr>
        <w:spacing w:after="0"/>
        <w:jc w:val="both"/>
        <w:rPr>
          <w:rFonts w:ascii="Times New Roman" w:hAnsi="Times New Roman" w:cs="Times New Roman"/>
          <w:sz w:val="24"/>
          <w:szCs w:val="24"/>
        </w:rPr>
      </w:pPr>
      <w:r w:rsidRPr="00151EE9">
        <w:rPr>
          <w:rFonts w:ascii="Times New Roman" w:hAnsi="Times New Roman" w:cs="Times New Roman"/>
          <w:sz w:val="24"/>
          <w:szCs w:val="24"/>
        </w:rPr>
        <w:t>In this</w:t>
      </w:r>
      <w:r w:rsidR="00DA125C" w:rsidRPr="00151EE9">
        <w:rPr>
          <w:rFonts w:ascii="Times New Roman" w:hAnsi="Times New Roman" w:cs="Times New Roman"/>
          <w:sz w:val="24"/>
          <w:szCs w:val="24"/>
        </w:rPr>
        <w:t xml:space="preserve"> </w:t>
      </w:r>
      <w:r w:rsidRPr="00151EE9">
        <w:rPr>
          <w:rFonts w:ascii="Times New Roman" w:hAnsi="Times New Roman" w:cs="Times New Roman"/>
          <w:sz w:val="24"/>
          <w:szCs w:val="24"/>
        </w:rPr>
        <w:t xml:space="preserve">study </w:t>
      </w:r>
      <w:r w:rsidR="00DA125C" w:rsidRPr="00151EE9">
        <w:rPr>
          <w:rFonts w:ascii="Times New Roman" w:hAnsi="Times New Roman" w:cs="Times New Roman"/>
          <w:sz w:val="24"/>
          <w:szCs w:val="24"/>
        </w:rPr>
        <w:t xml:space="preserve">primary potential variables </w:t>
      </w:r>
      <w:r w:rsidRPr="00151EE9">
        <w:rPr>
          <w:rFonts w:ascii="Times New Roman" w:hAnsi="Times New Roman" w:cs="Times New Roman"/>
          <w:sz w:val="24"/>
          <w:szCs w:val="24"/>
        </w:rPr>
        <w:t xml:space="preserve">used </w:t>
      </w:r>
      <w:r w:rsidR="00DA125C" w:rsidRPr="00151EE9">
        <w:rPr>
          <w:rFonts w:ascii="Times New Roman" w:hAnsi="Times New Roman" w:cs="Times New Roman"/>
          <w:sz w:val="24"/>
          <w:szCs w:val="24"/>
        </w:rPr>
        <w:t xml:space="preserve">which influence child nutritional status. The following variables were used to </w:t>
      </w:r>
      <w:r w:rsidRPr="00151EE9">
        <w:rPr>
          <w:rFonts w:ascii="Times New Roman" w:hAnsi="Times New Roman" w:cs="Times New Roman"/>
          <w:sz w:val="24"/>
          <w:szCs w:val="24"/>
        </w:rPr>
        <w:t>achieve</w:t>
      </w:r>
      <w:r w:rsidR="00DA125C" w:rsidRPr="00151EE9">
        <w:rPr>
          <w:rFonts w:ascii="Times New Roman" w:hAnsi="Times New Roman" w:cs="Times New Roman"/>
          <w:sz w:val="24"/>
          <w:szCs w:val="24"/>
        </w:rPr>
        <w:t xml:space="preserve"> the study objectives, which are presented in form of dependent and independent variables. </w:t>
      </w:r>
    </w:p>
    <w:p w:rsidR="00DA125C" w:rsidRPr="00151EE9" w:rsidRDefault="00DA125C" w:rsidP="00DA125C">
      <w:pPr>
        <w:spacing w:after="0"/>
        <w:jc w:val="both"/>
        <w:rPr>
          <w:rFonts w:ascii="Times New Roman" w:hAnsi="Times New Roman" w:cs="Times New Roman"/>
          <w:sz w:val="24"/>
          <w:szCs w:val="24"/>
        </w:rPr>
      </w:pPr>
    </w:p>
    <w:p w:rsidR="00DA125C" w:rsidRPr="00151EE9" w:rsidRDefault="00DA125C" w:rsidP="00DA125C">
      <w:pPr>
        <w:jc w:val="both"/>
        <w:rPr>
          <w:rFonts w:ascii="Times New Roman" w:hAnsi="Times New Roman" w:cs="Times New Roman"/>
          <w:b/>
          <w:bCs/>
          <w:i/>
          <w:iCs/>
          <w:sz w:val="24"/>
          <w:szCs w:val="24"/>
        </w:rPr>
      </w:pPr>
      <w:r w:rsidRPr="00151EE9">
        <w:rPr>
          <w:rFonts w:ascii="Times New Roman" w:hAnsi="Times New Roman" w:cs="Times New Roman"/>
          <w:b/>
          <w:bCs/>
          <w:i/>
          <w:iCs/>
          <w:sz w:val="24"/>
          <w:szCs w:val="24"/>
        </w:rPr>
        <w:t>2.2.1. Dependents variables</w:t>
      </w:r>
    </w:p>
    <w:p w:rsidR="00DA125C" w:rsidRPr="00151EE9" w:rsidRDefault="008275C6" w:rsidP="00DA125C">
      <w:pPr>
        <w:spacing w:after="0"/>
        <w:jc w:val="both"/>
        <w:rPr>
          <w:rFonts w:ascii="Times New Roman" w:hAnsi="Times New Roman" w:cs="Times New Roman"/>
          <w:b/>
          <w:bCs/>
          <w:i/>
          <w:iCs/>
          <w:sz w:val="24"/>
          <w:szCs w:val="24"/>
        </w:rPr>
      </w:pPr>
      <w:r w:rsidRPr="00151EE9">
        <w:rPr>
          <w:rFonts w:ascii="Times New Roman" w:hAnsi="Times New Roman" w:cs="Times New Roman"/>
          <w:sz w:val="24"/>
          <w:szCs w:val="24"/>
        </w:rPr>
        <w:t>In this this</w:t>
      </w:r>
      <w:r w:rsidR="001B709E" w:rsidRPr="00151EE9">
        <w:rPr>
          <w:rFonts w:ascii="Times New Roman" w:hAnsi="Times New Roman" w:cs="Times New Roman"/>
          <w:sz w:val="24"/>
          <w:szCs w:val="24"/>
        </w:rPr>
        <w:t xml:space="preserve"> </w:t>
      </w:r>
      <w:r w:rsidRPr="00151EE9">
        <w:rPr>
          <w:rFonts w:ascii="Times New Roman" w:hAnsi="Times New Roman" w:cs="Times New Roman"/>
          <w:sz w:val="24"/>
          <w:szCs w:val="24"/>
        </w:rPr>
        <w:t xml:space="preserve">study primary two variable used. </w:t>
      </w:r>
      <w:r w:rsidR="001B709E" w:rsidRPr="00151EE9">
        <w:rPr>
          <w:rFonts w:ascii="Times New Roman" w:hAnsi="Times New Roman" w:cs="Times New Roman"/>
          <w:sz w:val="24"/>
          <w:szCs w:val="24"/>
        </w:rPr>
        <w:t xml:space="preserve">Household food security (food secure, mildly food insecure </w:t>
      </w:r>
      <w:proofErr w:type="spellStart"/>
      <w:r w:rsidR="001B709E" w:rsidRPr="00151EE9">
        <w:rPr>
          <w:rFonts w:ascii="Times New Roman" w:hAnsi="Times New Roman" w:cs="Times New Roman"/>
          <w:sz w:val="24"/>
          <w:szCs w:val="24"/>
        </w:rPr>
        <w:t>acess</w:t>
      </w:r>
      <w:proofErr w:type="spellEnd"/>
      <w:r w:rsidR="001B709E" w:rsidRPr="00151EE9">
        <w:rPr>
          <w:rFonts w:ascii="Times New Roman" w:hAnsi="Times New Roman" w:cs="Times New Roman"/>
          <w:sz w:val="24"/>
          <w:szCs w:val="24"/>
        </w:rPr>
        <w:t xml:space="preserve">, moderately and severely food insecure </w:t>
      </w:r>
      <w:proofErr w:type="spellStart"/>
      <w:r w:rsidR="001B709E" w:rsidRPr="00151EE9">
        <w:rPr>
          <w:rFonts w:ascii="Times New Roman" w:hAnsi="Times New Roman" w:cs="Times New Roman"/>
          <w:sz w:val="24"/>
          <w:szCs w:val="24"/>
        </w:rPr>
        <w:t>acess</w:t>
      </w:r>
      <w:proofErr w:type="spellEnd"/>
      <w:r w:rsidR="001B709E" w:rsidRPr="00151EE9">
        <w:rPr>
          <w:rFonts w:ascii="Times New Roman" w:hAnsi="Times New Roman" w:cs="Times New Roman"/>
          <w:sz w:val="24"/>
          <w:szCs w:val="24"/>
        </w:rPr>
        <w:t xml:space="preserve">) (Coates, </w:t>
      </w:r>
      <w:r w:rsidR="001B709E" w:rsidRPr="00151EE9">
        <w:rPr>
          <w:rFonts w:ascii="Times New Roman" w:hAnsi="Times New Roman" w:cs="Times New Roman"/>
          <w:i/>
          <w:iCs/>
          <w:sz w:val="24"/>
          <w:szCs w:val="24"/>
        </w:rPr>
        <w:t>et al</w:t>
      </w:r>
      <w:r w:rsidR="001B709E" w:rsidRPr="00151EE9">
        <w:rPr>
          <w:rFonts w:ascii="Times New Roman" w:hAnsi="Times New Roman" w:cs="Times New Roman"/>
          <w:sz w:val="24"/>
          <w:szCs w:val="24"/>
        </w:rPr>
        <w:t xml:space="preserve">., 2003) Children nutritional status stunted (Yes, No) wasted (Yes, No) and </w:t>
      </w:r>
      <w:proofErr w:type="spellStart"/>
      <w:r w:rsidR="001B709E" w:rsidRPr="00151EE9">
        <w:rPr>
          <w:rFonts w:ascii="Times New Roman" w:hAnsi="Times New Roman" w:cs="Times New Roman"/>
          <w:sz w:val="24"/>
          <w:szCs w:val="24"/>
        </w:rPr>
        <w:t>under weight</w:t>
      </w:r>
      <w:proofErr w:type="spellEnd"/>
      <w:r w:rsidR="001B709E" w:rsidRPr="00151EE9">
        <w:rPr>
          <w:rFonts w:ascii="Times New Roman" w:hAnsi="Times New Roman" w:cs="Times New Roman"/>
          <w:sz w:val="24"/>
          <w:szCs w:val="24"/>
        </w:rPr>
        <w:t xml:space="preserve"> (Yes, No).  </w:t>
      </w:r>
    </w:p>
    <w:p w:rsidR="00DA125C" w:rsidRPr="00151EE9" w:rsidRDefault="00DA125C" w:rsidP="00DA125C">
      <w:pPr>
        <w:spacing w:after="0"/>
        <w:jc w:val="both"/>
        <w:rPr>
          <w:rFonts w:ascii="Times New Roman" w:hAnsi="Times New Roman" w:cs="Times New Roman"/>
          <w:sz w:val="24"/>
          <w:szCs w:val="24"/>
        </w:rPr>
      </w:pPr>
    </w:p>
    <w:p w:rsidR="00DA125C" w:rsidRPr="00151EE9" w:rsidRDefault="00DA125C" w:rsidP="00DA125C">
      <w:pPr>
        <w:jc w:val="both"/>
        <w:rPr>
          <w:rFonts w:ascii="Times New Roman" w:hAnsi="Times New Roman" w:cs="Times New Roman"/>
          <w:b/>
          <w:bCs/>
          <w:i/>
          <w:iCs/>
          <w:sz w:val="24"/>
          <w:szCs w:val="24"/>
        </w:rPr>
      </w:pPr>
      <w:r w:rsidRPr="00151EE9">
        <w:rPr>
          <w:rFonts w:ascii="Times New Roman" w:hAnsi="Times New Roman" w:cs="Times New Roman"/>
          <w:b/>
          <w:bCs/>
          <w:i/>
          <w:iCs/>
          <w:sz w:val="24"/>
          <w:szCs w:val="24"/>
        </w:rPr>
        <w:t>2.2.2 Independent variables</w:t>
      </w:r>
    </w:p>
    <w:p w:rsidR="00DA125C" w:rsidRPr="00151EE9" w:rsidRDefault="00DA125C" w:rsidP="00DA125C">
      <w:pPr>
        <w:spacing w:after="0"/>
        <w:jc w:val="both"/>
        <w:rPr>
          <w:rFonts w:ascii="Times New Roman" w:hAnsi="Times New Roman" w:cs="Times New Roman"/>
          <w:sz w:val="24"/>
          <w:szCs w:val="24"/>
        </w:rPr>
      </w:pPr>
      <w:r w:rsidRPr="00151EE9">
        <w:rPr>
          <w:rFonts w:ascii="Times New Roman" w:hAnsi="Times New Roman" w:cs="Times New Roman"/>
          <w:sz w:val="24"/>
          <w:szCs w:val="24"/>
        </w:rPr>
        <w:t>In this study, selected socio-economic and demographic variables considered as potential characteristics that could affect the outcome of the interest. In a nutshell, place of residence (low SC area, medium SC area and high SC area), type of house (</w:t>
      </w:r>
      <w:proofErr w:type="spellStart"/>
      <w:r w:rsidRPr="00151EE9">
        <w:rPr>
          <w:rFonts w:ascii="Times New Roman" w:hAnsi="Times New Roman" w:cs="Times New Roman"/>
          <w:sz w:val="24"/>
          <w:szCs w:val="24"/>
        </w:rPr>
        <w:t>kachha</w:t>
      </w:r>
      <w:proofErr w:type="spellEnd"/>
      <w:r w:rsidRPr="00151EE9">
        <w:rPr>
          <w:rFonts w:ascii="Times New Roman" w:hAnsi="Times New Roman" w:cs="Times New Roman"/>
          <w:sz w:val="24"/>
          <w:szCs w:val="24"/>
        </w:rPr>
        <w:t>, semi-</w:t>
      </w:r>
      <w:proofErr w:type="spellStart"/>
      <w:r w:rsidRPr="00151EE9">
        <w:rPr>
          <w:rFonts w:ascii="Times New Roman" w:hAnsi="Times New Roman" w:cs="Times New Roman"/>
          <w:i/>
          <w:iCs/>
          <w:sz w:val="24"/>
          <w:szCs w:val="24"/>
        </w:rPr>
        <w:t>pucca</w:t>
      </w:r>
      <w:proofErr w:type="spellEnd"/>
      <w:r w:rsidRPr="00151EE9">
        <w:rPr>
          <w:rFonts w:ascii="Times New Roman" w:hAnsi="Times New Roman" w:cs="Times New Roman"/>
          <w:sz w:val="24"/>
          <w:szCs w:val="24"/>
        </w:rPr>
        <w:t xml:space="preserve"> and </w:t>
      </w:r>
      <w:proofErr w:type="spellStart"/>
      <w:r w:rsidRPr="00151EE9">
        <w:rPr>
          <w:rFonts w:ascii="Times New Roman" w:hAnsi="Times New Roman" w:cs="Times New Roman"/>
          <w:i/>
          <w:iCs/>
          <w:sz w:val="24"/>
          <w:szCs w:val="24"/>
        </w:rPr>
        <w:t>pucca</w:t>
      </w:r>
      <w:proofErr w:type="spellEnd"/>
      <w:r w:rsidRPr="00151EE9">
        <w:rPr>
          <w:rFonts w:ascii="Times New Roman" w:hAnsi="Times New Roman" w:cs="Times New Roman"/>
          <w:sz w:val="24"/>
          <w:szCs w:val="24"/>
        </w:rPr>
        <w:t xml:space="preserve">) caste ( </w:t>
      </w:r>
      <w:proofErr w:type="spellStart"/>
      <w:r w:rsidRPr="00151EE9">
        <w:rPr>
          <w:rFonts w:ascii="Times New Roman" w:hAnsi="Times New Roman" w:cs="Times New Roman"/>
          <w:sz w:val="24"/>
          <w:szCs w:val="24"/>
        </w:rPr>
        <w:t>pasi</w:t>
      </w:r>
      <w:proofErr w:type="spellEnd"/>
      <w:r w:rsidRPr="00151EE9">
        <w:rPr>
          <w:rFonts w:ascii="Times New Roman" w:hAnsi="Times New Roman" w:cs="Times New Roman"/>
          <w:sz w:val="24"/>
          <w:szCs w:val="24"/>
        </w:rPr>
        <w:t xml:space="preserve">, </w:t>
      </w:r>
      <w:proofErr w:type="spellStart"/>
      <w:r w:rsidRPr="00151EE9">
        <w:rPr>
          <w:rFonts w:ascii="Times New Roman" w:hAnsi="Times New Roman" w:cs="Times New Roman"/>
          <w:sz w:val="24"/>
          <w:szCs w:val="24"/>
        </w:rPr>
        <w:t>chamar</w:t>
      </w:r>
      <w:proofErr w:type="spellEnd"/>
      <w:r w:rsidRPr="00151EE9">
        <w:rPr>
          <w:rFonts w:ascii="Times New Roman" w:hAnsi="Times New Roman" w:cs="Times New Roman"/>
          <w:sz w:val="24"/>
          <w:szCs w:val="24"/>
        </w:rPr>
        <w:t xml:space="preserve"> &amp; </w:t>
      </w:r>
      <w:proofErr w:type="spellStart"/>
      <w:r w:rsidRPr="00151EE9">
        <w:rPr>
          <w:rFonts w:ascii="Times New Roman" w:hAnsi="Times New Roman" w:cs="Times New Roman"/>
          <w:sz w:val="24"/>
          <w:szCs w:val="24"/>
        </w:rPr>
        <w:t>kori</w:t>
      </w:r>
      <w:proofErr w:type="spellEnd"/>
      <w:r w:rsidRPr="00151EE9">
        <w:rPr>
          <w:rFonts w:ascii="Times New Roman" w:hAnsi="Times New Roman" w:cs="Times New Roman"/>
          <w:sz w:val="24"/>
          <w:szCs w:val="24"/>
        </w:rPr>
        <w:t xml:space="preserve">) type of ration card (above poverty line &amp; below poverty line) agriculture land size (below 0.5 acre, 0.5-1.0 care &amp; </w:t>
      </w:r>
      <w:proofErr w:type="spellStart"/>
      <w:r w:rsidRPr="00151EE9">
        <w:rPr>
          <w:rFonts w:ascii="Times New Roman" w:hAnsi="Times New Roman" w:cs="Times New Roman"/>
          <w:sz w:val="24"/>
          <w:szCs w:val="24"/>
        </w:rPr>
        <w:t>morethan</w:t>
      </w:r>
      <w:proofErr w:type="spellEnd"/>
      <w:r w:rsidRPr="00151EE9">
        <w:rPr>
          <w:rFonts w:ascii="Times New Roman" w:hAnsi="Times New Roman" w:cs="Times New Roman"/>
          <w:sz w:val="24"/>
          <w:szCs w:val="24"/>
        </w:rPr>
        <w:t xml:space="preserve"> 1.0 acre), </w:t>
      </w:r>
      <w:proofErr w:type="spellStart"/>
      <w:r w:rsidRPr="00151EE9">
        <w:rPr>
          <w:rFonts w:ascii="Times New Roman" w:hAnsi="Times New Roman" w:cs="Times New Roman"/>
          <w:sz w:val="24"/>
          <w:szCs w:val="24"/>
        </w:rPr>
        <w:t>live stock</w:t>
      </w:r>
      <w:proofErr w:type="spellEnd"/>
      <w:r w:rsidRPr="00151EE9">
        <w:rPr>
          <w:rFonts w:ascii="Times New Roman" w:hAnsi="Times New Roman" w:cs="Times New Roman"/>
          <w:sz w:val="24"/>
          <w:szCs w:val="24"/>
        </w:rPr>
        <w:t xml:space="preserve"> (yes &amp; no), mother age (15-24, 25-35, 35-44 and 45- 49 years), mother education (no education, 1-5 years, 6-8 years and </w:t>
      </w:r>
      <w:proofErr w:type="spellStart"/>
      <w:r w:rsidRPr="00151EE9">
        <w:rPr>
          <w:rFonts w:ascii="Times New Roman" w:hAnsi="Times New Roman" w:cs="Times New Roman"/>
          <w:sz w:val="24"/>
          <w:szCs w:val="24"/>
        </w:rPr>
        <w:t>morethan</w:t>
      </w:r>
      <w:proofErr w:type="spellEnd"/>
      <w:r w:rsidRPr="00151EE9">
        <w:rPr>
          <w:rFonts w:ascii="Times New Roman" w:hAnsi="Times New Roman" w:cs="Times New Roman"/>
          <w:sz w:val="24"/>
          <w:szCs w:val="24"/>
        </w:rPr>
        <w:t xml:space="preserve"> 8 years), sex of the children (boy &amp; girl) children education (1</w:t>
      </w:r>
      <w:r w:rsidRPr="00151EE9">
        <w:rPr>
          <w:rFonts w:ascii="Times New Roman" w:hAnsi="Times New Roman" w:cs="Times New Roman"/>
          <w:sz w:val="24"/>
          <w:szCs w:val="24"/>
          <w:vertAlign w:val="superscript"/>
        </w:rPr>
        <w:t>st</w:t>
      </w:r>
      <w:r w:rsidRPr="00151EE9">
        <w:rPr>
          <w:rFonts w:ascii="Times New Roman" w:hAnsi="Times New Roman" w:cs="Times New Roman"/>
          <w:sz w:val="24"/>
          <w:szCs w:val="24"/>
        </w:rPr>
        <w:t xml:space="preserve"> standard 2</w:t>
      </w:r>
      <w:r w:rsidRPr="00151EE9">
        <w:rPr>
          <w:rFonts w:ascii="Times New Roman" w:hAnsi="Times New Roman" w:cs="Times New Roman"/>
          <w:sz w:val="24"/>
          <w:szCs w:val="24"/>
          <w:vertAlign w:val="superscript"/>
        </w:rPr>
        <w:t>nd</w:t>
      </w:r>
      <w:r w:rsidRPr="00151EE9">
        <w:rPr>
          <w:rFonts w:ascii="Times New Roman" w:hAnsi="Times New Roman" w:cs="Times New Roman"/>
          <w:sz w:val="24"/>
          <w:szCs w:val="24"/>
        </w:rPr>
        <w:t xml:space="preserve"> standard 3</w:t>
      </w:r>
      <w:r w:rsidRPr="00151EE9">
        <w:rPr>
          <w:rFonts w:ascii="Times New Roman" w:hAnsi="Times New Roman" w:cs="Times New Roman"/>
          <w:sz w:val="24"/>
          <w:szCs w:val="24"/>
          <w:vertAlign w:val="superscript"/>
        </w:rPr>
        <w:t>rd</w:t>
      </w:r>
      <w:r w:rsidRPr="00151EE9">
        <w:rPr>
          <w:rFonts w:ascii="Times New Roman" w:hAnsi="Times New Roman" w:cs="Times New Roman"/>
          <w:sz w:val="24"/>
          <w:szCs w:val="24"/>
        </w:rPr>
        <w:t xml:space="preserve"> standard, 4</w:t>
      </w:r>
      <w:r w:rsidRPr="00151EE9">
        <w:rPr>
          <w:rFonts w:ascii="Times New Roman" w:hAnsi="Times New Roman" w:cs="Times New Roman"/>
          <w:sz w:val="24"/>
          <w:szCs w:val="24"/>
          <w:vertAlign w:val="superscript"/>
        </w:rPr>
        <w:t>th</w:t>
      </w:r>
      <w:r w:rsidRPr="00151EE9">
        <w:rPr>
          <w:rFonts w:ascii="Times New Roman" w:hAnsi="Times New Roman" w:cs="Times New Roman"/>
          <w:sz w:val="24"/>
          <w:szCs w:val="24"/>
        </w:rPr>
        <w:t xml:space="preserve"> standard, 5</w:t>
      </w:r>
      <w:r w:rsidRPr="00151EE9">
        <w:rPr>
          <w:rFonts w:ascii="Times New Roman" w:hAnsi="Times New Roman" w:cs="Times New Roman"/>
          <w:sz w:val="24"/>
          <w:szCs w:val="24"/>
          <w:vertAlign w:val="superscript"/>
        </w:rPr>
        <w:t>th</w:t>
      </w:r>
      <w:r w:rsidRPr="00151EE9">
        <w:rPr>
          <w:rFonts w:ascii="Times New Roman" w:hAnsi="Times New Roman" w:cs="Times New Roman"/>
          <w:sz w:val="24"/>
          <w:szCs w:val="24"/>
        </w:rPr>
        <w:t xml:space="preserve"> standard &amp; 6</w:t>
      </w:r>
      <w:r w:rsidRPr="00151EE9">
        <w:rPr>
          <w:rFonts w:ascii="Times New Roman" w:hAnsi="Times New Roman" w:cs="Times New Roman"/>
          <w:sz w:val="24"/>
          <w:szCs w:val="24"/>
          <w:vertAlign w:val="superscript"/>
        </w:rPr>
        <w:t>th</w:t>
      </w:r>
      <w:r w:rsidRPr="00151EE9">
        <w:rPr>
          <w:rFonts w:ascii="Times New Roman" w:hAnsi="Times New Roman" w:cs="Times New Roman"/>
          <w:sz w:val="24"/>
          <w:szCs w:val="24"/>
        </w:rPr>
        <w:t xml:space="preserve"> and above) were used as the independent or predictors in the study.</w:t>
      </w:r>
    </w:p>
    <w:p w:rsidR="00DA125C" w:rsidRPr="00151EE9" w:rsidRDefault="00DA125C" w:rsidP="00DA125C">
      <w:pPr>
        <w:spacing w:after="0"/>
        <w:jc w:val="both"/>
        <w:rPr>
          <w:rFonts w:ascii="Times New Roman" w:hAnsi="Times New Roman" w:cs="Times New Roman"/>
          <w:sz w:val="24"/>
          <w:szCs w:val="24"/>
        </w:rPr>
      </w:pPr>
    </w:p>
    <w:p w:rsidR="007B4E7D" w:rsidRPr="00151EE9" w:rsidRDefault="007B4E7D" w:rsidP="007B4E7D">
      <w:pPr>
        <w:autoSpaceDE w:val="0"/>
        <w:autoSpaceDN w:val="0"/>
        <w:adjustRightInd w:val="0"/>
        <w:spacing w:line="240" w:lineRule="auto"/>
        <w:rPr>
          <w:rFonts w:ascii="Times New Roman" w:hAnsi="Times New Roman" w:cs="Times New Roman"/>
          <w:b/>
          <w:bCs/>
          <w:sz w:val="24"/>
          <w:szCs w:val="24"/>
          <w:lang w:val="en-US"/>
        </w:rPr>
      </w:pPr>
      <w:r w:rsidRPr="00151EE9">
        <w:rPr>
          <w:rFonts w:ascii="Times New Roman" w:hAnsi="Times New Roman" w:cs="Times New Roman"/>
          <w:b/>
          <w:bCs/>
          <w:sz w:val="24"/>
          <w:szCs w:val="24"/>
          <w:lang w:val="en-US"/>
        </w:rPr>
        <w:t>Ethical Statement</w:t>
      </w:r>
    </w:p>
    <w:p w:rsidR="007B4E7D" w:rsidRPr="00151EE9" w:rsidRDefault="007B4E7D" w:rsidP="007B4E7D">
      <w:pPr>
        <w:autoSpaceDE w:val="0"/>
        <w:autoSpaceDN w:val="0"/>
        <w:adjustRightInd w:val="0"/>
        <w:spacing w:after="0" w:line="240" w:lineRule="auto"/>
        <w:jc w:val="both"/>
        <w:rPr>
          <w:rFonts w:ascii="Times New Roman" w:hAnsi="Times New Roman" w:cs="Times New Roman"/>
          <w:sz w:val="24"/>
          <w:szCs w:val="24"/>
          <w:lang w:val="en-US"/>
        </w:rPr>
      </w:pPr>
      <w:r w:rsidRPr="00151EE9">
        <w:rPr>
          <w:rFonts w:ascii="Times New Roman" w:hAnsi="Times New Roman" w:cs="Times New Roman"/>
          <w:sz w:val="24"/>
          <w:szCs w:val="24"/>
          <w:lang w:val="en-US"/>
        </w:rPr>
        <w:lastRenderedPageBreak/>
        <w:t>The research design, tools, and process were reviewed and approved by the Institute Ethical Committee (IEC) of the International Institute for Population Sciences (IIPS), Mumbai. For participation of the study objectives parents/guardian were informed about the study objectives and gave informed written/verbal consent before the survey.  The data were anonymized at the transcription stage to prevent any breach of confidentiality.</w:t>
      </w:r>
    </w:p>
    <w:p w:rsidR="00DA125C" w:rsidRPr="00151EE9" w:rsidRDefault="00DA125C" w:rsidP="00E534FE">
      <w:pPr>
        <w:spacing w:after="0"/>
        <w:jc w:val="both"/>
        <w:rPr>
          <w:rFonts w:ascii="Times New Roman" w:hAnsi="Times New Roman" w:cs="Times New Roman"/>
          <w:b/>
          <w:sz w:val="24"/>
          <w:szCs w:val="24"/>
          <w:shd w:val="clear" w:color="auto" w:fill="FFFFFF"/>
          <w:lang w:val="en-US"/>
        </w:rPr>
      </w:pPr>
    </w:p>
    <w:p w:rsidR="009C4984" w:rsidRPr="00151EE9" w:rsidRDefault="009C4984" w:rsidP="00E534FE">
      <w:pPr>
        <w:spacing w:after="0"/>
        <w:jc w:val="both"/>
        <w:rPr>
          <w:rFonts w:ascii="Times New Roman" w:hAnsi="Times New Roman" w:cs="Times New Roman"/>
          <w:bCs/>
          <w:sz w:val="24"/>
          <w:szCs w:val="24"/>
          <w:shd w:val="clear" w:color="auto" w:fill="FFFFFF"/>
          <w:lang w:val="en-US"/>
        </w:rPr>
      </w:pPr>
    </w:p>
    <w:p w:rsidR="00843A1E" w:rsidRPr="00151EE9" w:rsidRDefault="00843A1E" w:rsidP="00843A1E">
      <w:pPr>
        <w:spacing w:after="0" w:line="360" w:lineRule="auto"/>
        <w:jc w:val="both"/>
        <w:rPr>
          <w:rFonts w:ascii="Times New Roman" w:eastAsia="Times New Roman" w:hAnsi="Times New Roman" w:cs="Times New Roman"/>
          <w:b/>
          <w:bCs/>
          <w:color w:val="000000"/>
          <w:sz w:val="24"/>
          <w:szCs w:val="24"/>
          <w:lang w:eastAsia="en-IN"/>
        </w:rPr>
      </w:pPr>
      <w:r w:rsidRPr="00151EE9">
        <w:rPr>
          <w:rFonts w:ascii="Times New Roman" w:eastAsia="Times New Roman" w:hAnsi="Times New Roman" w:cs="Times New Roman"/>
          <w:b/>
          <w:bCs/>
          <w:color w:val="000000"/>
          <w:sz w:val="24"/>
          <w:szCs w:val="24"/>
          <w:lang w:eastAsia="en-IN"/>
        </w:rPr>
        <w:t>Household Food Insecurity Access Prevalence (HFIAP)</w:t>
      </w:r>
    </w:p>
    <w:p w:rsidR="00843A1E" w:rsidRPr="00151EE9" w:rsidRDefault="00843A1E" w:rsidP="00843A1E">
      <w:pPr>
        <w:spacing w:after="0" w:line="360" w:lineRule="auto"/>
        <w:jc w:val="both"/>
        <w:rPr>
          <w:rFonts w:ascii="Times New Roman" w:hAnsi="Times New Roman" w:cs="Times New Roman"/>
          <w:sz w:val="24"/>
          <w:szCs w:val="24"/>
          <w:lang w:val="en-US"/>
        </w:rPr>
      </w:pPr>
      <w:r w:rsidRPr="00151EE9">
        <w:rPr>
          <w:rFonts w:ascii="Times New Roman" w:hAnsi="Times New Roman" w:cs="Times New Roman"/>
          <w:sz w:val="24"/>
          <w:szCs w:val="24"/>
          <w:lang w:val="en-US"/>
        </w:rPr>
        <w:t xml:space="preserve">Figure 1 depicted </w:t>
      </w:r>
      <w:r w:rsidRPr="00151EE9">
        <w:rPr>
          <w:rFonts w:ascii="Times New Roman" w:hAnsi="Times New Roman" w:cs="Times New Roman"/>
          <w:noProof/>
          <w:sz w:val="24"/>
          <w:szCs w:val="24"/>
          <w:lang w:val="en-US"/>
        </w:rPr>
        <w:t>that</w:t>
      </w:r>
      <w:r w:rsidRPr="00151EE9">
        <w:rPr>
          <w:rFonts w:ascii="Times New Roman" w:hAnsi="Times New Roman" w:cs="Times New Roman"/>
          <w:sz w:val="24"/>
          <w:szCs w:val="24"/>
          <w:lang w:val="en-US"/>
        </w:rPr>
        <w:t xml:space="preserve"> about 22 </w:t>
      </w:r>
      <w:r w:rsidRPr="00151EE9">
        <w:rPr>
          <w:rFonts w:ascii="Times New Roman" w:hAnsi="Times New Roman" w:cs="Times New Roman"/>
          <w:noProof/>
          <w:sz w:val="24"/>
          <w:szCs w:val="24"/>
          <w:lang w:val="en-US"/>
        </w:rPr>
        <w:t>percent of</w:t>
      </w:r>
      <w:r w:rsidRPr="00151EE9">
        <w:rPr>
          <w:rFonts w:ascii="Times New Roman" w:hAnsi="Times New Roman" w:cs="Times New Roman"/>
          <w:sz w:val="24"/>
          <w:szCs w:val="24"/>
          <w:lang w:val="en-US"/>
        </w:rPr>
        <w:t xml:space="preserve"> households were </w:t>
      </w:r>
      <w:r w:rsidRPr="00151EE9">
        <w:rPr>
          <w:rFonts w:ascii="Times New Roman" w:hAnsi="Times New Roman" w:cs="Times New Roman"/>
          <w:noProof/>
          <w:sz w:val="24"/>
          <w:szCs w:val="24"/>
          <w:lang w:val="en-US"/>
        </w:rPr>
        <w:t>belonging</w:t>
      </w:r>
      <w:r w:rsidRPr="00151EE9">
        <w:rPr>
          <w:rFonts w:ascii="Times New Roman" w:hAnsi="Times New Roman" w:cs="Times New Roman"/>
          <w:sz w:val="24"/>
          <w:szCs w:val="24"/>
          <w:lang w:val="en-US"/>
        </w:rPr>
        <w:t xml:space="preserve"> from the </w:t>
      </w:r>
      <w:r w:rsidRPr="00151EE9">
        <w:rPr>
          <w:rFonts w:ascii="Times New Roman" w:hAnsi="Times New Roman" w:cs="Times New Roman"/>
          <w:noProof/>
          <w:sz w:val="24"/>
          <w:szCs w:val="24"/>
          <w:lang w:val="en-US"/>
        </w:rPr>
        <w:t>food</w:t>
      </w:r>
      <w:r w:rsidRPr="00151EE9">
        <w:rPr>
          <w:rFonts w:ascii="Times New Roman" w:hAnsi="Times New Roman" w:cs="Times New Roman"/>
          <w:sz w:val="24"/>
          <w:szCs w:val="24"/>
          <w:lang w:val="en-US"/>
        </w:rPr>
        <w:t xml:space="preserve"> secure access category. Likewise, it </w:t>
      </w:r>
      <w:r w:rsidRPr="00151EE9">
        <w:rPr>
          <w:rFonts w:ascii="Times New Roman" w:hAnsi="Times New Roman" w:cs="Times New Roman"/>
          <w:noProof/>
          <w:sz w:val="24"/>
          <w:szCs w:val="24"/>
          <w:lang w:val="en-US"/>
        </w:rPr>
        <w:t>was observed</w:t>
      </w:r>
      <w:r w:rsidRPr="00151EE9">
        <w:rPr>
          <w:rFonts w:ascii="Times New Roman" w:hAnsi="Times New Roman" w:cs="Times New Roman"/>
          <w:sz w:val="24"/>
          <w:szCs w:val="24"/>
          <w:lang w:val="en-US"/>
        </w:rPr>
        <w:t xml:space="preserve"> that 26 </w:t>
      </w:r>
      <w:r w:rsidRPr="00151EE9">
        <w:rPr>
          <w:rFonts w:ascii="Times New Roman" w:hAnsi="Times New Roman" w:cs="Times New Roman"/>
          <w:noProof/>
          <w:sz w:val="24"/>
          <w:szCs w:val="24"/>
          <w:lang w:val="en-US"/>
        </w:rPr>
        <w:t>percent of</w:t>
      </w:r>
      <w:r w:rsidRPr="00151EE9">
        <w:rPr>
          <w:rFonts w:ascii="Times New Roman" w:hAnsi="Times New Roman" w:cs="Times New Roman"/>
          <w:sz w:val="24"/>
          <w:szCs w:val="24"/>
          <w:lang w:val="en-US"/>
        </w:rPr>
        <w:t xml:space="preserve"> households were </w:t>
      </w:r>
      <w:r w:rsidRPr="00151EE9">
        <w:rPr>
          <w:rFonts w:ascii="Times New Roman" w:hAnsi="Times New Roman" w:cs="Times New Roman"/>
          <w:noProof/>
          <w:sz w:val="24"/>
          <w:szCs w:val="24"/>
          <w:lang w:val="en-US"/>
        </w:rPr>
        <w:t>belonging</w:t>
      </w:r>
      <w:r w:rsidRPr="00151EE9">
        <w:rPr>
          <w:rFonts w:ascii="Times New Roman" w:hAnsi="Times New Roman" w:cs="Times New Roman"/>
          <w:sz w:val="24"/>
          <w:szCs w:val="24"/>
          <w:lang w:val="en-US"/>
        </w:rPr>
        <w:t xml:space="preserve"> from mildly food insecure and 30 percent from moderate food insecure access </w:t>
      </w:r>
      <w:r w:rsidRPr="00151EE9">
        <w:rPr>
          <w:rFonts w:ascii="Times New Roman" w:hAnsi="Times New Roman" w:cs="Times New Roman"/>
          <w:noProof/>
          <w:sz w:val="24"/>
          <w:szCs w:val="24"/>
          <w:lang w:val="en-US"/>
        </w:rPr>
        <w:t>categories</w:t>
      </w:r>
      <w:r w:rsidRPr="00151EE9">
        <w:rPr>
          <w:rFonts w:ascii="Times New Roman" w:hAnsi="Times New Roman" w:cs="Times New Roman"/>
          <w:sz w:val="24"/>
          <w:szCs w:val="24"/>
          <w:lang w:val="en-US"/>
        </w:rPr>
        <w:t xml:space="preserve">, </w:t>
      </w:r>
      <w:r w:rsidRPr="00151EE9">
        <w:rPr>
          <w:rFonts w:ascii="Times New Roman" w:hAnsi="Times New Roman" w:cs="Times New Roman"/>
          <w:noProof/>
          <w:sz w:val="24"/>
          <w:szCs w:val="24"/>
          <w:lang w:val="en-US"/>
        </w:rPr>
        <w:t>respectively</w:t>
      </w:r>
      <w:r w:rsidRPr="00151EE9">
        <w:rPr>
          <w:rFonts w:ascii="Times New Roman" w:hAnsi="Times New Roman" w:cs="Times New Roman"/>
          <w:sz w:val="24"/>
          <w:szCs w:val="24"/>
          <w:lang w:val="en-US"/>
        </w:rPr>
        <w:t xml:space="preserve">. </w:t>
      </w:r>
      <w:r w:rsidRPr="00151EE9">
        <w:rPr>
          <w:rFonts w:ascii="Times New Roman" w:hAnsi="Times New Roman" w:cs="Times New Roman"/>
          <w:noProof/>
          <w:sz w:val="24"/>
          <w:szCs w:val="24"/>
          <w:lang w:val="en-US"/>
        </w:rPr>
        <w:t>Besides</w:t>
      </w:r>
      <w:r w:rsidRPr="00151EE9">
        <w:rPr>
          <w:rFonts w:ascii="Times New Roman" w:hAnsi="Times New Roman" w:cs="Times New Roman"/>
          <w:sz w:val="24"/>
          <w:szCs w:val="24"/>
          <w:lang w:val="en-US"/>
        </w:rPr>
        <w:t xml:space="preserve"> </w:t>
      </w:r>
      <w:r w:rsidRPr="00151EE9">
        <w:rPr>
          <w:rFonts w:ascii="Times New Roman" w:hAnsi="Times New Roman" w:cs="Times New Roman"/>
          <w:noProof/>
          <w:sz w:val="24"/>
          <w:szCs w:val="24"/>
          <w:lang w:val="en-US"/>
        </w:rPr>
        <w:t>to</w:t>
      </w:r>
      <w:r w:rsidRPr="00151EE9">
        <w:rPr>
          <w:rFonts w:ascii="Times New Roman" w:hAnsi="Times New Roman" w:cs="Times New Roman"/>
          <w:sz w:val="24"/>
          <w:szCs w:val="24"/>
          <w:lang w:val="en-US"/>
        </w:rPr>
        <w:t xml:space="preserve"> this, </w:t>
      </w:r>
      <w:r w:rsidRPr="00151EE9">
        <w:rPr>
          <w:rFonts w:ascii="Times New Roman" w:hAnsi="Times New Roman" w:cs="Times New Roman"/>
          <w:noProof/>
          <w:sz w:val="24"/>
          <w:szCs w:val="24"/>
          <w:lang w:val="en-US"/>
        </w:rPr>
        <w:t>nearly</w:t>
      </w:r>
      <w:r w:rsidRPr="00151EE9">
        <w:rPr>
          <w:rFonts w:ascii="Times New Roman" w:hAnsi="Times New Roman" w:cs="Times New Roman"/>
          <w:sz w:val="24"/>
          <w:szCs w:val="24"/>
          <w:lang w:val="en-US"/>
        </w:rPr>
        <w:t xml:space="preserve"> 22 </w:t>
      </w:r>
      <w:r w:rsidRPr="00151EE9">
        <w:rPr>
          <w:rFonts w:ascii="Times New Roman" w:hAnsi="Times New Roman" w:cs="Times New Roman"/>
          <w:noProof/>
          <w:sz w:val="24"/>
          <w:szCs w:val="24"/>
          <w:lang w:val="en-US"/>
        </w:rPr>
        <w:t>percent of</w:t>
      </w:r>
      <w:r w:rsidRPr="00151EE9">
        <w:rPr>
          <w:rFonts w:ascii="Times New Roman" w:hAnsi="Times New Roman" w:cs="Times New Roman"/>
          <w:sz w:val="24"/>
          <w:szCs w:val="24"/>
          <w:lang w:val="en-US"/>
        </w:rPr>
        <w:t xml:space="preserve"> households were </w:t>
      </w:r>
      <w:r w:rsidRPr="00151EE9">
        <w:rPr>
          <w:rFonts w:ascii="Times New Roman" w:hAnsi="Times New Roman" w:cs="Times New Roman"/>
          <w:noProof/>
          <w:sz w:val="24"/>
          <w:szCs w:val="24"/>
          <w:lang w:val="en-US"/>
        </w:rPr>
        <w:t>belonging</w:t>
      </w:r>
      <w:r w:rsidRPr="00151EE9">
        <w:rPr>
          <w:rFonts w:ascii="Times New Roman" w:hAnsi="Times New Roman" w:cs="Times New Roman"/>
          <w:sz w:val="24"/>
          <w:szCs w:val="24"/>
          <w:lang w:val="en-US"/>
        </w:rPr>
        <w:t xml:space="preserve"> from </w:t>
      </w:r>
      <w:r w:rsidRPr="00151EE9">
        <w:rPr>
          <w:rFonts w:ascii="Times New Roman" w:hAnsi="Times New Roman" w:cs="Times New Roman"/>
          <w:noProof/>
          <w:sz w:val="24"/>
          <w:szCs w:val="24"/>
          <w:lang w:val="en-US"/>
        </w:rPr>
        <w:t>severely</w:t>
      </w:r>
      <w:r w:rsidRPr="00151EE9">
        <w:rPr>
          <w:rFonts w:ascii="Times New Roman" w:hAnsi="Times New Roman" w:cs="Times New Roman"/>
          <w:sz w:val="24"/>
          <w:szCs w:val="24"/>
          <w:lang w:val="en-US"/>
        </w:rPr>
        <w:t xml:space="preserve"> food insecure access category.</w:t>
      </w:r>
    </w:p>
    <w:p w:rsidR="00843A1E" w:rsidRPr="00151EE9" w:rsidRDefault="00843A1E" w:rsidP="00843A1E">
      <w:pPr>
        <w:spacing w:after="0" w:line="360" w:lineRule="auto"/>
        <w:jc w:val="both"/>
        <w:rPr>
          <w:rFonts w:ascii="Times New Roman" w:hAnsi="Times New Roman" w:cs="Times New Roman"/>
          <w:sz w:val="24"/>
          <w:szCs w:val="24"/>
          <w:lang w:val="en-US"/>
        </w:rPr>
      </w:pPr>
    </w:p>
    <w:p w:rsidR="00CB0BD0" w:rsidRPr="00151EE9" w:rsidRDefault="00CB0BD0" w:rsidP="00CB0BD0">
      <w:pPr>
        <w:spacing w:after="0" w:line="360" w:lineRule="auto"/>
        <w:rPr>
          <w:rFonts w:ascii="Times New Roman" w:hAnsi="Times New Roman" w:cs="Times New Roman"/>
          <w:b/>
          <w:bCs/>
          <w:sz w:val="24"/>
          <w:szCs w:val="24"/>
          <w:lang w:val="en-US"/>
        </w:rPr>
      </w:pPr>
      <w:r w:rsidRPr="00151EE9">
        <w:rPr>
          <w:rFonts w:ascii="Times New Roman" w:hAnsi="Times New Roman" w:cs="Times New Roman"/>
          <w:b/>
          <w:bCs/>
          <w:sz w:val="24"/>
          <w:szCs w:val="24"/>
          <w:lang w:val="en-US"/>
        </w:rPr>
        <w:t xml:space="preserve">4.14 </w:t>
      </w:r>
      <w:r w:rsidRPr="00151EE9">
        <w:rPr>
          <w:rFonts w:ascii="Times New Roman" w:hAnsi="Times New Roman" w:cs="Times New Roman"/>
          <w:b/>
          <w:bCs/>
          <w:noProof/>
          <w:sz w:val="24"/>
          <w:szCs w:val="24"/>
          <w:lang w:val="en-US"/>
        </w:rPr>
        <w:t>Relationship between household food security and selected background.</w:t>
      </w:r>
      <w:r w:rsidRPr="00151EE9">
        <w:rPr>
          <w:rFonts w:ascii="Times New Roman" w:hAnsi="Times New Roman" w:cs="Times New Roman"/>
          <w:b/>
          <w:bCs/>
          <w:sz w:val="24"/>
          <w:szCs w:val="24"/>
          <w:lang w:val="en-US"/>
        </w:rPr>
        <w:t xml:space="preserve"> </w:t>
      </w:r>
    </w:p>
    <w:p w:rsidR="00CB0BD0" w:rsidRPr="00151EE9" w:rsidRDefault="00CB0BD0" w:rsidP="00CB0BD0">
      <w:pPr>
        <w:spacing w:after="0" w:line="240" w:lineRule="auto"/>
        <w:jc w:val="both"/>
        <w:rPr>
          <w:rFonts w:ascii="Times New Roman" w:hAnsi="Times New Roman" w:cs="Times New Roman"/>
          <w:sz w:val="24"/>
          <w:szCs w:val="24"/>
          <w:lang w:val="en-US"/>
        </w:rPr>
      </w:pPr>
      <w:r w:rsidRPr="00151EE9">
        <w:rPr>
          <w:rFonts w:ascii="Times New Roman" w:hAnsi="Times New Roman" w:cs="Times New Roman"/>
          <w:noProof/>
          <w:sz w:val="24"/>
          <w:szCs w:val="24"/>
          <w:lang w:val="en-US"/>
        </w:rPr>
        <w:t>The relationship between household food security and selected household background characteristics presented in table 4.7.</w:t>
      </w:r>
      <w:r w:rsidRPr="00151EE9">
        <w:rPr>
          <w:rFonts w:ascii="Times New Roman" w:hAnsi="Times New Roman" w:cs="Times New Roman"/>
          <w:sz w:val="24"/>
          <w:szCs w:val="24"/>
          <w:lang w:val="en-US"/>
        </w:rPr>
        <w:t xml:space="preserve"> The percentage of food secure households were increased from 20 to 24 percent in high SC areas to low SC areas. Likewise, a </w:t>
      </w:r>
      <w:r w:rsidRPr="00151EE9">
        <w:rPr>
          <w:rFonts w:ascii="Times New Roman" w:hAnsi="Times New Roman" w:cs="Times New Roman"/>
          <w:noProof/>
          <w:sz w:val="24"/>
          <w:szCs w:val="24"/>
          <w:lang w:val="en-US"/>
        </w:rPr>
        <w:t>higher</w:t>
      </w:r>
      <w:r w:rsidRPr="00151EE9">
        <w:rPr>
          <w:rFonts w:ascii="Times New Roman" w:hAnsi="Times New Roman" w:cs="Times New Roman"/>
          <w:sz w:val="24"/>
          <w:szCs w:val="24"/>
          <w:lang w:val="en-US"/>
        </w:rPr>
        <w:t xml:space="preserve"> percentage (25%) of severely food insecure households </w:t>
      </w:r>
      <w:r w:rsidRPr="00151EE9">
        <w:rPr>
          <w:rFonts w:ascii="Times New Roman" w:hAnsi="Times New Roman" w:cs="Times New Roman"/>
          <w:noProof/>
          <w:sz w:val="24"/>
          <w:szCs w:val="24"/>
          <w:lang w:val="en-US"/>
        </w:rPr>
        <w:t>were observed</w:t>
      </w:r>
      <w:r w:rsidRPr="00151EE9">
        <w:rPr>
          <w:rFonts w:ascii="Times New Roman" w:hAnsi="Times New Roman" w:cs="Times New Roman"/>
          <w:sz w:val="24"/>
          <w:szCs w:val="24"/>
          <w:lang w:val="en-US"/>
        </w:rPr>
        <w:t xml:space="preserve"> in high SC areas as compared to their counterpart. Further, about </w:t>
      </w:r>
      <w:r w:rsidRPr="00151EE9">
        <w:rPr>
          <w:rFonts w:ascii="Times New Roman" w:hAnsi="Times New Roman" w:cs="Times New Roman"/>
          <w:noProof/>
          <w:sz w:val="24"/>
          <w:szCs w:val="24"/>
          <w:lang w:val="en-US"/>
        </w:rPr>
        <w:t>one-fourth</w:t>
      </w:r>
      <w:r w:rsidRPr="00151EE9">
        <w:rPr>
          <w:rFonts w:ascii="Times New Roman" w:hAnsi="Times New Roman" w:cs="Times New Roman"/>
          <w:sz w:val="24"/>
          <w:szCs w:val="24"/>
          <w:lang w:val="en-US"/>
        </w:rPr>
        <w:t xml:space="preserve"> of the </w:t>
      </w:r>
      <w:proofErr w:type="spellStart"/>
      <w:r w:rsidRPr="00151EE9">
        <w:rPr>
          <w:rFonts w:ascii="Times New Roman" w:hAnsi="Times New Roman" w:cs="Times New Roman"/>
          <w:sz w:val="24"/>
          <w:szCs w:val="24"/>
          <w:lang w:val="en-US"/>
        </w:rPr>
        <w:t>Chamar</w:t>
      </w:r>
      <w:proofErr w:type="spellEnd"/>
      <w:r w:rsidRPr="00151EE9">
        <w:rPr>
          <w:rFonts w:ascii="Times New Roman" w:hAnsi="Times New Roman" w:cs="Times New Roman"/>
          <w:sz w:val="24"/>
          <w:szCs w:val="24"/>
          <w:lang w:val="en-US"/>
        </w:rPr>
        <w:t xml:space="preserve"> caste households were </w:t>
      </w:r>
      <w:r w:rsidRPr="00151EE9">
        <w:rPr>
          <w:rFonts w:ascii="Times New Roman" w:hAnsi="Times New Roman" w:cs="Times New Roman"/>
          <w:noProof/>
          <w:sz w:val="24"/>
          <w:szCs w:val="24"/>
          <w:lang w:val="en-US"/>
        </w:rPr>
        <w:t>belonging</w:t>
      </w:r>
      <w:r w:rsidRPr="00151EE9">
        <w:rPr>
          <w:rFonts w:ascii="Times New Roman" w:hAnsi="Times New Roman" w:cs="Times New Roman"/>
          <w:sz w:val="24"/>
          <w:szCs w:val="24"/>
          <w:lang w:val="en-US"/>
        </w:rPr>
        <w:t xml:space="preserve"> in food </w:t>
      </w:r>
      <w:r w:rsidRPr="00151EE9">
        <w:rPr>
          <w:rFonts w:ascii="Times New Roman" w:hAnsi="Times New Roman" w:cs="Times New Roman"/>
          <w:noProof/>
          <w:sz w:val="24"/>
          <w:szCs w:val="24"/>
          <w:lang w:val="en-US"/>
        </w:rPr>
        <w:t xml:space="preserve">secure </w:t>
      </w:r>
      <w:r w:rsidRPr="00151EE9">
        <w:rPr>
          <w:rFonts w:ascii="Times New Roman" w:hAnsi="Times New Roman" w:cs="Times New Roman"/>
          <w:sz w:val="24"/>
          <w:szCs w:val="24"/>
          <w:lang w:val="en-US"/>
        </w:rPr>
        <w:t xml:space="preserve">category, </w:t>
      </w:r>
      <w:r w:rsidRPr="00151EE9">
        <w:rPr>
          <w:rFonts w:ascii="Times New Roman" w:hAnsi="Times New Roman" w:cs="Times New Roman"/>
          <w:noProof/>
          <w:sz w:val="24"/>
          <w:szCs w:val="24"/>
          <w:lang w:val="en-US"/>
        </w:rPr>
        <w:t>which</w:t>
      </w:r>
      <w:r w:rsidRPr="00151EE9">
        <w:rPr>
          <w:rFonts w:ascii="Times New Roman" w:hAnsi="Times New Roman" w:cs="Times New Roman"/>
          <w:sz w:val="24"/>
          <w:szCs w:val="24"/>
          <w:lang w:val="en-US"/>
        </w:rPr>
        <w:t xml:space="preserve"> </w:t>
      </w:r>
      <w:r w:rsidRPr="00151EE9">
        <w:rPr>
          <w:rFonts w:ascii="Times New Roman" w:hAnsi="Times New Roman" w:cs="Times New Roman"/>
          <w:noProof/>
          <w:sz w:val="24"/>
          <w:szCs w:val="24"/>
          <w:lang w:val="en-US"/>
        </w:rPr>
        <w:t>found</w:t>
      </w:r>
      <w:r w:rsidRPr="00151EE9">
        <w:rPr>
          <w:rFonts w:ascii="Times New Roman" w:hAnsi="Times New Roman" w:cs="Times New Roman"/>
          <w:sz w:val="24"/>
          <w:szCs w:val="24"/>
          <w:lang w:val="en-US"/>
        </w:rPr>
        <w:t xml:space="preserve"> higher as compared to </w:t>
      </w:r>
      <w:proofErr w:type="spellStart"/>
      <w:r w:rsidRPr="00151EE9">
        <w:rPr>
          <w:rFonts w:ascii="Times New Roman" w:hAnsi="Times New Roman" w:cs="Times New Roman"/>
          <w:sz w:val="24"/>
          <w:szCs w:val="24"/>
          <w:lang w:val="en-US"/>
        </w:rPr>
        <w:t>Pasi</w:t>
      </w:r>
      <w:proofErr w:type="spellEnd"/>
      <w:r w:rsidRPr="00151EE9">
        <w:rPr>
          <w:rFonts w:ascii="Times New Roman" w:hAnsi="Times New Roman" w:cs="Times New Roman"/>
          <w:sz w:val="24"/>
          <w:szCs w:val="24"/>
          <w:lang w:val="en-US"/>
        </w:rPr>
        <w:t xml:space="preserve"> and Kori caste (17.6 &amp; 19.2%) respectively.  </w:t>
      </w:r>
    </w:p>
    <w:p w:rsidR="00CB0BD0" w:rsidRPr="00151EE9" w:rsidRDefault="00CB0BD0" w:rsidP="00CB0BD0">
      <w:pPr>
        <w:spacing w:after="0" w:line="360" w:lineRule="auto"/>
        <w:jc w:val="both"/>
        <w:rPr>
          <w:rFonts w:ascii="Times New Roman" w:hAnsi="Times New Roman" w:cs="Times New Roman"/>
          <w:sz w:val="24"/>
          <w:szCs w:val="24"/>
          <w:lang w:val="en-US"/>
        </w:rPr>
      </w:pPr>
    </w:p>
    <w:p w:rsidR="00CB0BD0" w:rsidRPr="00151EE9" w:rsidRDefault="00CB0BD0" w:rsidP="00CB0BD0">
      <w:pPr>
        <w:spacing w:after="0" w:line="240" w:lineRule="auto"/>
        <w:jc w:val="both"/>
        <w:rPr>
          <w:rFonts w:ascii="Times New Roman" w:hAnsi="Times New Roman" w:cs="Times New Roman"/>
          <w:sz w:val="24"/>
          <w:szCs w:val="24"/>
          <w:lang w:val="en-US"/>
        </w:rPr>
      </w:pPr>
      <w:r w:rsidRPr="00151EE9">
        <w:rPr>
          <w:rFonts w:ascii="Times New Roman" w:hAnsi="Times New Roman" w:cs="Times New Roman"/>
          <w:sz w:val="24"/>
          <w:szCs w:val="24"/>
          <w:lang w:val="en-US"/>
        </w:rPr>
        <w:t xml:space="preserve">The strong association found between household food security and the </w:t>
      </w:r>
      <w:r w:rsidRPr="00151EE9">
        <w:rPr>
          <w:rFonts w:ascii="Times New Roman" w:hAnsi="Times New Roman" w:cs="Times New Roman"/>
          <w:noProof/>
          <w:sz w:val="24"/>
          <w:szCs w:val="24"/>
          <w:lang w:val="en-US"/>
        </w:rPr>
        <w:t>type</w:t>
      </w:r>
      <w:r w:rsidRPr="00151EE9">
        <w:rPr>
          <w:rFonts w:ascii="Times New Roman" w:hAnsi="Times New Roman" w:cs="Times New Roman"/>
          <w:sz w:val="24"/>
          <w:szCs w:val="24"/>
          <w:lang w:val="en-US"/>
        </w:rPr>
        <w:t xml:space="preserve"> of ration card. The households with below poverty line found a </w:t>
      </w:r>
      <w:r w:rsidRPr="00151EE9">
        <w:rPr>
          <w:rFonts w:ascii="Times New Roman" w:hAnsi="Times New Roman" w:cs="Times New Roman"/>
          <w:noProof/>
          <w:sz w:val="24"/>
          <w:szCs w:val="24"/>
          <w:lang w:val="en-US"/>
        </w:rPr>
        <w:t>higher</w:t>
      </w:r>
      <w:r w:rsidRPr="00151EE9">
        <w:rPr>
          <w:rFonts w:ascii="Times New Roman" w:hAnsi="Times New Roman" w:cs="Times New Roman"/>
          <w:sz w:val="24"/>
          <w:szCs w:val="24"/>
          <w:lang w:val="en-US"/>
        </w:rPr>
        <w:t xml:space="preserve"> </w:t>
      </w:r>
      <w:r w:rsidRPr="00151EE9">
        <w:rPr>
          <w:rFonts w:ascii="Times New Roman" w:hAnsi="Times New Roman" w:cs="Times New Roman"/>
          <w:noProof/>
          <w:sz w:val="24"/>
          <w:szCs w:val="24"/>
          <w:lang w:val="en-US"/>
        </w:rPr>
        <w:t>percentage</w:t>
      </w:r>
      <w:r w:rsidRPr="00151EE9">
        <w:rPr>
          <w:rFonts w:ascii="Times New Roman" w:hAnsi="Times New Roman" w:cs="Times New Roman"/>
          <w:sz w:val="24"/>
          <w:szCs w:val="24"/>
          <w:lang w:val="en-US"/>
        </w:rPr>
        <w:t xml:space="preserve"> of food </w:t>
      </w:r>
      <w:r w:rsidRPr="00151EE9">
        <w:rPr>
          <w:rFonts w:ascii="Times New Roman" w:hAnsi="Times New Roman" w:cs="Times New Roman"/>
          <w:noProof/>
          <w:sz w:val="24"/>
          <w:szCs w:val="24"/>
          <w:lang w:val="en-US"/>
        </w:rPr>
        <w:t>insecurity</w:t>
      </w:r>
      <w:r w:rsidRPr="00151EE9">
        <w:rPr>
          <w:rFonts w:ascii="Times New Roman" w:hAnsi="Times New Roman" w:cs="Times New Roman"/>
          <w:sz w:val="24"/>
          <w:szCs w:val="24"/>
          <w:lang w:val="en-US"/>
        </w:rPr>
        <w:t xml:space="preserve"> (24.5%) category as compared to the </w:t>
      </w:r>
      <w:r w:rsidRPr="00151EE9">
        <w:rPr>
          <w:rFonts w:ascii="Times New Roman" w:hAnsi="Times New Roman" w:cs="Times New Roman"/>
          <w:noProof/>
          <w:sz w:val="24"/>
          <w:szCs w:val="24"/>
          <w:lang w:val="en-US"/>
        </w:rPr>
        <w:t>above</w:t>
      </w:r>
      <w:r w:rsidRPr="00151EE9">
        <w:rPr>
          <w:rFonts w:ascii="Times New Roman" w:hAnsi="Times New Roman" w:cs="Times New Roman"/>
          <w:sz w:val="24"/>
          <w:szCs w:val="24"/>
          <w:lang w:val="en-US"/>
        </w:rPr>
        <w:t xml:space="preserve"> </w:t>
      </w:r>
      <w:r w:rsidRPr="00151EE9">
        <w:rPr>
          <w:rFonts w:ascii="Times New Roman" w:hAnsi="Times New Roman" w:cs="Times New Roman"/>
          <w:noProof/>
          <w:sz w:val="24"/>
          <w:szCs w:val="24"/>
          <w:lang w:val="en-US"/>
        </w:rPr>
        <w:t>poverty</w:t>
      </w:r>
      <w:r w:rsidRPr="00151EE9">
        <w:rPr>
          <w:rFonts w:ascii="Times New Roman" w:hAnsi="Times New Roman" w:cs="Times New Roman"/>
          <w:sz w:val="24"/>
          <w:szCs w:val="24"/>
          <w:lang w:val="en-US"/>
        </w:rPr>
        <w:t xml:space="preserve"> line (17.2%). </w:t>
      </w:r>
      <w:r w:rsidRPr="00151EE9">
        <w:rPr>
          <w:rFonts w:ascii="Times New Roman" w:hAnsi="Times New Roman" w:cs="Times New Roman"/>
          <w:noProof/>
          <w:sz w:val="24"/>
          <w:szCs w:val="24"/>
          <w:lang w:val="en-US"/>
        </w:rPr>
        <w:t>The economic</w:t>
      </w:r>
      <w:r w:rsidRPr="00151EE9">
        <w:rPr>
          <w:rFonts w:ascii="Times New Roman" w:hAnsi="Times New Roman" w:cs="Times New Roman"/>
          <w:sz w:val="24"/>
          <w:szCs w:val="24"/>
          <w:lang w:val="en-US"/>
        </w:rPr>
        <w:t xml:space="preserve"> status of the households </w:t>
      </w:r>
      <w:r w:rsidRPr="00151EE9">
        <w:rPr>
          <w:rFonts w:ascii="Times New Roman" w:hAnsi="Times New Roman" w:cs="Times New Roman"/>
          <w:noProof/>
          <w:sz w:val="24"/>
          <w:szCs w:val="24"/>
          <w:lang w:val="en-US"/>
        </w:rPr>
        <w:t>found</w:t>
      </w:r>
      <w:r w:rsidRPr="00151EE9">
        <w:rPr>
          <w:rFonts w:ascii="Times New Roman" w:hAnsi="Times New Roman" w:cs="Times New Roman"/>
          <w:sz w:val="24"/>
          <w:szCs w:val="24"/>
          <w:lang w:val="en-US"/>
        </w:rPr>
        <w:t xml:space="preserve"> confidently associated with food security. Further, more than 60 </w:t>
      </w:r>
      <w:r w:rsidRPr="00151EE9">
        <w:rPr>
          <w:rFonts w:ascii="Times New Roman" w:hAnsi="Times New Roman" w:cs="Times New Roman"/>
          <w:noProof/>
          <w:sz w:val="24"/>
          <w:szCs w:val="24"/>
          <w:lang w:val="en-US"/>
        </w:rPr>
        <w:t>percent of</w:t>
      </w:r>
      <w:r w:rsidRPr="00151EE9">
        <w:rPr>
          <w:rFonts w:ascii="Times New Roman" w:hAnsi="Times New Roman" w:cs="Times New Roman"/>
          <w:sz w:val="24"/>
          <w:szCs w:val="24"/>
          <w:lang w:val="en-US"/>
        </w:rPr>
        <w:t xml:space="preserve"> households </w:t>
      </w:r>
      <w:r w:rsidRPr="00151EE9">
        <w:rPr>
          <w:rFonts w:ascii="Times New Roman" w:hAnsi="Times New Roman" w:cs="Times New Roman"/>
          <w:noProof/>
          <w:sz w:val="24"/>
          <w:szCs w:val="24"/>
          <w:lang w:val="en-US"/>
        </w:rPr>
        <w:t>who were</w:t>
      </w:r>
      <w:r w:rsidRPr="00151EE9">
        <w:rPr>
          <w:rFonts w:ascii="Times New Roman" w:hAnsi="Times New Roman" w:cs="Times New Roman"/>
          <w:sz w:val="24"/>
          <w:szCs w:val="24"/>
          <w:lang w:val="en-US"/>
        </w:rPr>
        <w:t xml:space="preserve"> severely food insecure </w:t>
      </w:r>
      <w:r w:rsidRPr="00151EE9">
        <w:rPr>
          <w:rFonts w:ascii="Times New Roman" w:hAnsi="Times New Roman" w:cs="Times New Roman"/>
          <w:noProof/>
          <w:sz w:val="24"/>
          <w:szCs w:val="24"/>
          <w:lang w:val="en-US"/>
        </w:rPr>
        <w:t>belonged</w:t>
      </w:r>
      <w:r w:rsidRPr="00151EE9">
        <w:rPr>
          <w:rFonts w:ascii="Times New Roman" w:hAnsi="Times New Roman" w:cs="Times New Roman"/>
          <w:sz w:val="24"/>
          <w:szCs w:val="24"/>
          <w:lang w:val="en-US"/>
        </w:rPr>
        <w:t xml:space="preserve"> to below </w:t>
      </w:r>
      <w:r w:rsidRPr="00151EE9">
        <w:rPr>
          <w:rFonts w:ascii="Times New Roman" w:hAnsi="Times New Roman" w:cs="Times New Roman"/>
          <w:noProof/>
          <w:sz w:val="24"/>
          <w:szCs w:val="24"/>
          <w:lang w:val="en-US"/>
        </w:rPr>
        <w:t>poverty</w:t>
      </w:r>
      <w:r w:rsidRPr="00151EE9">
        <w:rPr>
          <w:rFonts w:ascii="Times New Roman" w:hAnsi="Times New Roman" w:cs="Times New Roman"/>
          <w:sz w:val="24"/>
          <w:szCs w:val="24"/>
          <w:lang w:val="en-US"/>
        </w:rPr>
        <w:t xml:space="preserve"> line. </w:t>
      </w:r>
      <w:r w:rsidRPr="00151EE9">
        <w:rPr>
          <w:rFonts w:ascii="Times New Roman" w:hAnsi="Times New Roman" w:cs="Times New Roman"/>
          <w:noProof/>
          <w:sz w:val="24"/>
          <w:szCs w:val="24"/>
          <w:lang w:val="en-US"/>
        </w:rPr>
        <w:t>Additionally</w:t>
      </w:r>
      <w:r w:rsidRPr="00151EE9">
        <w:rPr>
          <w:rFonts w:ascii="Times New Roman" w:hAnsi="Times New Roman" w:cs="Times New Roman"/>
          <w:sz w:val="24"/>
          <w:szCs w:val="24"/>
          <w:lang w:val="en-US"/>
        </w:rPr>
        <w:t xml:space="preserve">, household food security increased from 17 to 28 percent in low wealth index to high wealth index households. As the </w:t>
      </w:r>
      <w:r w:rsidRPr="00151EE9">
        <w:rPr>
          <w:rFonts w:ascii="Times New Roman" w:hAnsi="Times New Roman" w:cs="Times New Roman"/>
          <w:noProof/>
          <w:sz w:val="24"/>
          <w:szCs w:val="24"/>
          <w:lang w:val="en-US"/>
        </w:rPr>
        <w:t>household's</w:t>
      </w:r>
      <w:r w:rsidRPr="00151EE9">
        <w:rPr>
          <w:rFonts w:ascii="Times New Roman" w:hAnsi="Times New Roman" w:cs="Times New Roman"/>
          <w:sz w:val="24"/>
          <w:szCs w:val="24"/>
          <w:lang w:val="en-US"/>
        </w:rPr>
        <w:t xml:space="preserve"> </w:t>
      </w:r>
      <w:r w:rsidRPr="00151EE9">
        <w:rPr>
          <w:rFonts w:ascii="Times New Roman" w:hAnsi="Times New Roman" w:cs="Times New Roman"/>
          <w:noProof/>
          <w:sz w:val="24"/>
          <w:szCs w:val="24"/>
          <w:lang w:val="en-US"/>
        </w:rPr>
        <w:t>landholding</w:t>
      </w:r>
      <w:r w:rsidRPr="00151EE9">
        <w:rPr>
          <w:rFonts w:ascii="Times New Roman" w:hAnsi="Times New Roman" w:cs="Times New Roman"/>
          <w:sz w:val="24"/>
          <w:szCs w:val="24"/>
          <w:lang w:val="en-US"/>
        </w:rPr>
        <w:t xml:space="preserve"> size increased, the percentage of food security increased simultaneously. </w:t>
      </w:r>
      <w:r w:rsidRPr="00151EE9">
        <w:rPr>
          <w:rFonts w:ascii="Times New Roman" w:hAnsi="Times New Roman" w:cs="Times New Roman"/>
          <w:noProof/>
          <w:sz w:val="24"/>
          <w:szCs w:val="24"/>
          <w:lang w:val="en-US"/>
        </w:rPr>
        <w:t>Similarly</w:t>
      </w:r>
      <w:r w:rsidRPr="00151EE9">
        <w:rPr>
          <w:rFonts w:ascii="Times New Roman" w:hAnsi="Times New Roman" w:cs="Times New Roman"/>
          <w:sz w:val="24"/>
          <w:szCs w:val="24"/>
          <w:lang w:val="en-US"/>
        </w:rPr>
        <w:t xml:space="preserve">, food insecurity </w:t>
      </w:r>
      <w:r w:rsidRPr="00151EE9">
        <w:rPr>
          <w:rFonts w:ascii="Times New Roman" w:hAnsi="Times New Roman" w:cs="Times New Roman"/>
          <w:noProof/>
          <w:sz w:val="24"/>
          <w:szCs w:val="24"/>
          <w:lang w:val="en-US"/>
        </w:rPr>
        <w:t>was found</w:t>
      </w:r>
      <w:r w:rsidRPr="00151EE9">
        <w:rPr>
          <w:rFonts w:ascii="Times New Roman" w:hAnsi="Times New Roman" w:cs="Times New Roman"/>
          <w:sz w:val="24"/>
          <w:szCs w:val="24"/>
          <w:lang w:val="en-US"/>
        </w:rPr>
        <w:t xml:space="preserve"> higher (40.9%) among those households belonging </w:t>
      </w:r>
      <w:r w:rsidRPr="00151EE9">
        <w:rPr>
          <w:rFonts w:ascii="Times New Roman" w:hAnsi="Times New Roman" w:cs="Times New Roman"/>
          <w:noProof/>
          <w:sz w:val="24"/>
          <w:szCs w:val="24"/>
          <w:lang w:val="en-US"/>
        </w:rPr>
        <w:t>to</w:t>
      </w:r>
      <w:r w:rsidRPr="00151EE9">
        <w:rPr>
          <w:rFonts w:ascii="Times New Roman" w:hAnsi="Times New Roman" w:cs="Times New Roman"/>
          <w:sz w:val="24"/>
          <w:szCs w:val="24"/>
          <w:lang w:val="en-US"/>
        </w:rPr>
        <w:t xml:space="preserve"> below 0.5-Acre agriculture land size. The percent of mildly and moderately food insecure are observed higher among those households do not have irrigation </w:t>
      </w:r>
      <w:r w:rsidRPr="00151EE9">
        <w:rPr>
          <w:rFonts w:ascii="Times New Roman" w:hAnsi="Times New Roman" w:cs="Times New Roman"/>
          <w:noProof/>
          <w:sz w:val="24"/>
          <w:szCs w:val="24"/>
          <w:lang w:val="en-US"/>
        </w:rPr>
        <w:t>facilities</w:t>
      </w:r>
      <w:r w:rsidRPr="00151EE9">
        <w:rPr>
          <w:rFonts w:ascii="Times New Roman" w:hAnsi="Times New Roman" w:cs="Times New Roman"/>
          <w:sz w:val="24"/>
          <w:szCs w:val="24"/>
          <w:lang w:val="en-US"/>
        </w:rPr>
        <w:t xml:space="preserve"> as compared to their counterpart. The household’s livestock association also found with food security. </w:t>
      </w:r>
      <w:r w:rsidRPr="00151EE9">
        <w:rPr>
          <w:rFonts w:ascii="Times New Roman" w:hAnsi="Times New Roman" w:cs="Times New Roman"/>
          <w:noProof/>
          <w:sz w:val="24"/>
          <w:szCs w:val="24"/>
          <w:lang w:val="en-US"/>
        </w:rPr>
        <w:t>In addition</w:t>
      </w:r>
      <w:r w:rsidRPr="00151EE9">
        <w:rPr>
          <w:rFonts w:ascii="Times New Roman" w:hAnsi="Times New Roman" w:cs="Times New Roman"/>
          <w:sz w:val="24"/>
          <w:szCs w:val="24"/>
          <w:lang w:val="en-US"/>
        </w:rPr>
        <w:t xml:space="preserve"> to this, those households have any livestock belonging from more than 50 percent food secure category. As the number of livestock </w:t>
      </w:r>
      <w:r w:rsidRPr="00151EE9">
        <w:rPr>
          <w:rFonts w:ascii="Times New Roman" w:hAnsi="Times New Roman" w:cs="Times New Roman"/>
          <w:noProof/>
          <w:sz w:val="24"/>
          <w:szCs w:val="24"/>
          <w:lang w:val="en-US"/>
        </w:rPr>
        <w:t>increased,</w:t>
      </w:r>
      <w:r w:rsidRPr="00151EE9">
        <w:rPr>
          <w:rFonts w:ascii="Times New Roman" w:hAnsi="Times New Roman" w:cs="Times New Roman"/>
          <w:sz w:val="24"/>
          <w:szCs w:val="24"/>
          <w:lang w:val="en-US"/>
        </w:rPr>
        <w:t xml:space="preserve"> the percentage of food security increased accordingly. </w:t>
      </w:r>
    </w:p>
    <w:p w:rsidR="00CB0BD0" w:rsidRPr="00151EE9" w:rsidRDefault="00CB0BD0" w:rsidP="00E534FE">
      <w:pPr>
        <w:spacing w:after="0"/>
        <w:jc w:val="both"/>
        <w:rPr>
          <w:rFonts w:ascii="Times New Roman" w:hAnsi="Times New Roman" w:cs="Times New Roman"/>
          <w:bCs/>
          <w:sz w:val="24"/>
          <w:szCs w:val="24"/>
          <w:shd w:val="clear" w:color="auto" w:fill="FFFFFF"/>
          <w:lang w:val="en-US"/>
        </w:rPr>
      </w:pPr>
    </w:p>
    <w:p w:rsidR="0012205F" w:rsidRPr="00151EE9" w:rsidRDefault="002E57D5" w:rsidP="00132E0B">
      <w:pPr>
        <w:spacing w:after="0"/>
        <w:jc w:val="both"/>
        <w:rPr>
          <w:rFonts w:ascii="Times New Roman" w:hAnsi="Times New Roman" w:cs="Times New Roman"/>
          <w:b/>
          <w:bCs/>
          <w:sz w:val="24"/>
          <w:szCs w:val="24"/>
          <w:lang w:val="en-US"/>
        </w:rPr>
      </w:pPr>
      <w:r w:rsidRPr="00151EE9">
        <w:rPr>
          <w:rFonts w:ascii="Times New Roman" w:hAnsi="Times New Roman" w:cs="Times New Roman"/>
          <w:b/>
          <w:bCs/>
          <w:sz w:val="24"/>
          <w:szCs w:val="24"/>
          <w:lang w:val="en-US"/>
        </w:rPr>
        <w:t>Sex differentials in children nutritional status</w:t>
      </w:r>
    </w:p>
    <w:p w:rsidR="0012205F" w:rsidRPr="00151EE9" w:rsidRDefault="002E57D5" w:rsidP="00132E0B">
      <w:pPr>
        <w:spacing w:after="0"/>
        <w:jc w:val="both"/>
        <w:rPr>
          <w:rFonts w:ascii="Times New Roman" w:hAnsi="Times New Roman" w:cs="Times New Roman"/>
          <w:sz w:val="24"/>
          <w:szCs w:val="24"/>
          <w:lang w:val="en-US"/>
        </w:rPr>
      </w:pPr>
      <w:r w:rsidRPr="00151EE9">
        <w:rPr>
          <w:rFonts w:ascii="Times New Roman" w:hAnsi="Times New Roman" w:cs="Times New Roman"/>
          <w:sz w:val="24"/>
          <w:szCs w:val="24"/>
          <w:lang w:val="en-US"/>
        </w:rPr>
        <w:t>Sex differentials in child'</w:t>
      </w:r>
      <w:r w:rsidR="0099658C" w:rsidRPr="00151EE9">
        <w:rPr>
          <w:rFonts w:ascii="Times New Roman" w:hAnsi="Times New Roman" w:cs="Times New Roman"/>
          <w:sz w:val="24"/>
          <w:szCs w:val="24"/>
          <w:lang w:val="en-US"/>
        </w:rPr>
        <w:t xml:space="preserve">s nutritional </w:t>
      </w:r>
      <w:r w:rsidRPr="00151EE9">
        <w:rPr>
          <w:rFonts w:ascii="Times New Roman" w:hAnsi="Times New Roman" w:cs="Times New Roman"/>
          <w:sz w:val="24"/>
          <w:szCs w:val="24"/>
          <w:lang w:val="en-US"/>
        </w:rPr>
        <w:t xml:space="preserve">status are </w:t>
      </w:r>
      <w:r w:rsidR="0099658C" w:rsidRPr="00151EE9">
        <w:rPr>
          <w:rFonts w:ascii="Times New Roman" w:hAnsi="Times New Roman" w:cs="Times New Roman"/>
          <w:sz w:val="24"/>
          <w:szCs w:val="24"/>
          <w:lang w:val="en-US"/>
        </w:rPr>
        <w:t>evident in figure 1</w:t>
      </w:r>
      <w:r w:rsidRPr="00151EE9">
        <w:rPr>
          <w:rFonts w:ascii="Times New Roman" w:hAnsi="Times New Roman" w:cs="Times New Roman"/>
          <w:sz w:val="24"/>
          <w:szCs w:val="24"/>
          <w:lang w:val="en-US"/>
        </w:rPr>
        <w:t xml:space="preserve">. Whereas the boy's children found more malnourished as compared with girls. Further, about 67 per cent of boys' children belong to the underweight category, whereas about 63 per cent of girls are in the same category. Among all </w:t>
      </w:r>
      <w:r w:rsidR="00DA2556" w:rsidRPr="00151EE9">
        <w:rPr>
          <w:rFonts w:ascii="Times New Roman" w:hAnsi="Times New Roman" w:cs="Times New Roman"/>
          <w:sz w:val="24"/>
          <w:szCs w:val="24"/>
          <w:lang w:val="en-US"/>
        </w:rPr>
        <w:t xml:space="preserve">the </w:t>
      </w:r>
      <w:r w:rsidRPr="00151EE9">
        <w:rPr>
          <w:rFonts w:ascii="Times New Roman" w:hAnsi="Times New Roman" w:cs="Times New Roman"/>
          <w:sz w:val="24"/>
          <w:szCs w:val="24"/>
          <w:lang w:val="en-US"/>
        </w:rPr>
        <w:t xml:space="preserve">nutritional categories, </w:t>
      </w:r>
      <w:r w:rsidRPr="00151EE9">
        <w:rPr>
          <w:rFonts w:ascii="Times New Roman" w:hAnsi="Times New Roman" w:cs="Times New Roman"/>
          <w:i/>
          <w:iCs/>
          <w:sz w:val="24"/>
          <w:szCs w:val="24"/>
          <w:lang w:val="en-US"/>
        </w:rPr>
        <w:t>i.e.</w:t>
      </w:r>
      <w:r w:rsidRPr="00151EE9">
        <w:rPr>
          <w:rFonts w:ascii="Times New Roman" w:hAnsi="Times New Roman" w:cs="Times New Roman"/>
          <w:sz w:val="24"/>
          <w:szCs w:val="24"/>
          <w:lang w:val="en-US"/>
        </w:rPr>
        <w:t xml:space="preserve"> stunted, wasted, </w:t>
      </w:r>
      <w:r w:rsidR="003D6DCD" w:rsidRPr="00151EE9">
        <w:rPr>
          <w:rFonts w:ascii="Times New Roman" w:hAnsi="Times New Roman" w:cs="Times New Roman"/>
          <w:sz w:val="24"/>
          <w:szCs w:val="24"/>
          <w:lang w:val="en-US"/>
        </w:rPr>
        <w:t xml:space="preserve">underweight, </w:t>
      </w:r>
      <w:r w:rsidRPr="00151EE9">
        <w:rPr>
          <w:rFonts w:ascii="Times New Roman" w:hAnsi="Times New Roman" w:cs="Times New Roman"/>
          <w:sz w:val="24"/>
          <w:szCs w:val="24"/>
          <w:lang w:val="en-US"/>
        </w:rPr>
        <w:t xml:space="preserve">and thinness, about </w:t>
      </w:r>
      <w:r w:rsidR="003D6DCD" w:rsidRPr="00151EE9">
        <w:rPr>
          <w:rFonts w:ascii="Times New Roman" w:hAnsi="Times New Roman" w:cs="Times New Roman"/>
          <w:sz w:val="24"/>
          <w:szCs w:val="24"/>
          <w:lang w:val="en-US"/>
        </w:rPr>
        <w:t>3</w:t>
      </w:r>
      <w:r w:rsidRPr="00151EE9">
        <w:rPr>
          <w:rFonts w:ascii="Times New Roman" w:hAnsi="Times New Roman" w:cs="Times New Roman"/>
          <w:sz w:val="24"/>
          <w:szCs w:val="24"/>
          <w:lang w:val="en-US"/>
        </w:rPr>
        <w:t xml:space="preserve"> per cent of boys, are higher </w:t>
      </w:r>
      <w:r w:rsidR="003D6DCD" w:rsidRPr="00151EE9">
        <w:rPr>
          <w:rFonts w:ascii="Times New Roman" w:hAnsi="Times New Roman" w:cs="Times New Roman"/>
          <w:sz w:val="24"/>
          <w:szCs w:val="24"/>
          <w:lang w:val="en-US"/>
        </w:rPr>
        <w:t xml:space="preserve">malnourished </w:t>
      </w:r>
      <w:r w:rsidRPr="00151EE9">
        <w:rPr>
          <w:rFonts w:ascii="Times New Roman" w:hAnsi="Times New Roman" w:cs="Times New Roman"/>
          <w:sz w:val="24"/>
          <w:szCs w:val="24"/>
          <w:lang w:val="en-US"/>
        </w:rPr>
        <w:t>as compared to girls</w:t>
      </w:r>
      <w:r w:rsidR="00DA2556" w:rsidRPr="00151EE9">
        <w:rPr>
          <w:rFonts w:ascii="Times New Roman" w:hAnsi="Times New Roman" w:cs="Times New Roman"/>
          <w:sz w:val="24"/>
          <w:szCs w:val="24"/>
          <w:lang w:val="en-US"/>
        </w:rPr>
        <w:t xml:space="preserve"> (Figure 1)</w:t>
      </w:r>
      <w:r w:rsidRPr="00151EE9">
        <w:rPr>
          <w:rFonts w:ascii="Times New Roman" w:hAnsi="Times New Roman" w:cs="Times New Roman"/>
          <w:sz w:val="24"/>
          <w:szCs w:val="24"/>
          <w:lang w:val="en-US"/>
        </w:rPr>
        <w:t>.</w:t>
      </w:r>
    </w:p>
    <w:p w:rsidR="00847AAF" w:rsidRPr="00151EE9" w:rsidRDefault="00847AAF" w:rsidP="007B6850">
      <w:pPr>
        <w:spacing w:after="0" w:line="360" w:lineRule="auto"/>
        <w:jc w:val="both"/>
        <w:rPr>
          <w:rFonts w:ascii="Times New Roman" w:hAnsi="Times New Roman" w:cs="Times New Roman"/>
          <w:sz w:val="24"/>
          <w:szCs w:val="24"/>
          <w:lang w:val="en-US"/>
        </w:rPr>
      </w:pPr>
    </w:p>
    <w:p w:rsidR="00531F11" w:rsidRPr="00151EE9" w:rsidRDefault="00531F11" w:rsidP="00F07CAF">
      <w:pPr>
        <w:spacing w:after="0"/>
        <w:rPr>
          <w:rFonts w:ascii="Times New Roman" w:hAnsi="Times New Roman" w:cs="Times New Roman"/>
          <w:b/>
          <w:bCs/>
          <w:sz w:val="24"/>
          <w:szCs w:val="24"/>
        </w:rPr>
      </w:pPr>
    </w:p>
    <w:p w:rsidR="00847AAF" w:rsidRPr="00151EE9" w:rsidRDefault="002E57D5" w:rsidP="00F07CAF">
      <w:pPr>
        <w:spacing w:after="0"/>
        <w:rPr>
          <w:rFonts w:ascii="Times New Roman" w:hAnsi="Times New Roman" w:cs="Times New Roman"/>
          <w:b/>
          <w:bCs/>
          <w:sz w:val="24"/>
          <w:szCs w:val="24"/>
        </w:rPr>
      </w:pPr>
      <w:r w:rsidRPr="00151EE9">
        <w:rPr>
          <w:rFonts w:ascii="Times New Roman" w:hAnsi="Times New Roman" w:cs="Times New Roman"/>
          <w:b/>
          <w:bCs/>
          <w:sz w:val="24"/>
          <w:szCs w:val="24"/>
        </w:rPr>
        <w:t>Frequency of household's food insecurity by children nutritional status</w:t>
      </w:r>
    </w:p>
    <w:p w:rsidR="00847AAF" w:rsidRPr="00151EE9" w:rsidRDefault="002E57D5" w:rsidP="00F07CAF">
      <w:pPr>
        <w:spacing w:after="0"/>
        <w:jc w:val="both"/>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Children's nutritional status and its association with the frequency of household food</w:t>
      </w:r>
      <w:r w:rsidR="00F07CAF" w:rsidRPr="00151EE9">
        <w:rPr>
          <w:rFonts w:ascii="Times New Roman" w:eastAsia="Times New Roman" w:hAnsi="Times New Roman" w:cs="Times New Roman"/>
          <w:color w:val="000000"/>
          <w:sz w:val="24"/>
          <w:szCs w:val="24"/>
          <w:lang w:eastAsia="en-IN"/>
        </w:rPr>
        <w:t xml:space="preserve"> insecurity is shown in table </w:t>
      </w:r>
      <w:r w:rsidRPr="00151EE9">
        <w:rPr>
          <w:rFonts w:ascii="Times New Roman" w:eastAsia="Times New Roman" w:hAnsi="Times New Roman" w:cs="Times New Roman"/>
          <w:color w:val="000000"/>
          <w:sz w:val="24"/>
          <w:szCs w:val="24"/>
          <w:lang w:eastAsia="en-IN"/>
        </w:rPr>
        <w:t xml:space="preserve">1. The higher percentage (63.6%) of stunted children were belonging to those households who do not have food to eat during the last one month. Similarly, more than 50 per cent of stunted children were belonging from households which have experienced the inability to eat preferred food (50.1%), had to eat a limited variety of food (58.6%), had to eat fewer meals (55.3%), and had to sleep without food (53.8%) in the last one month. Likewise, a higher percentage of wasted children belonged to those households who had experiences of no food to eat during the last one month as compared to their counterpart. In addition to this, those children who were belonging from the households who had experienced to eat a limited variety of food (21.4%), had to sleep without food (19.2%) and had to go the whole day and night without eating any food (16.7%) found less wasted as compared with average wasted children (22.6%). Similarly, results were observed among the underweight and thinness categories of children.  </w:t>
      </w:r>
    </w:p>
    <w:p w:rsidR="00F07CAF" w:rsidRPr="00151EE9" w:rsidRDefault="00F07CAF" w:rsidP="007B6850">
      <w:pPr>
        <w:spacing w:after="0" w:line="360" w:lineRule="auto"/>
        <w:jc w:val="both"/>
        <w:rPr>
          <w:rFonts w:ascii="Times New Roman" w:hAnsi="Times New Roman" w:cs="Times New Roman"/>
          <w:sz w:val="24"/>
          <w:szCs w:val="24"/>
          <w:lang w:val="en-US"/>
        </w:rPr>
      </w:pPr>
    </w:p>
    <w:p w:rsidR="00A26B4E" w:rsidRPr="00151EE9" w:rsidRDefault="002E57D5" w:rsidP="00530B30">
      <w:pPr>
        <w:spacing w:line="240" w:lineRule="auto"/>
        <w:rPr>
          <w:rFonts w:ascii="Times New Roman" w:hAnsi="Times New Roman" w:cs="Times New Roman"/>
          <w:sz w:val="24"/>
          <w:szCs w:val="22"/>
        </w:rPr>
      </w:pPr>
      <w:r w:rsidRPr="00151EE9">
        <w:rPr>
          <w:rFonts w:ascii="Times New Roman" w:hAnsi="Times New Roman" w:cs="Times New Roman"/>
          <w:b/>
          <w:bCs/>
          <w:sz w:val="24"/>
          <w:szCs w:val="22"/>
        </w:rPr>
        <w:t xml:space="preserve">Table </w:t>
      </w:r>
      <w:r w:rsidR="00E04D5B" w:rsidRPr="00151EE9">
        <w:rPr>
          <w:rFonts w:ascii="Times New Roman" w:hAnsi="Times New Roman" w:cs="Times New Roman"/>
          <w:b/>
          <w:bCs/>
          <w:sz w:val="24"/>
          <w:szCs w:val="22"/>
        </w:rPr>
        <w:t xml:space="preserve">1: </w:t>
      </w:r>
      <w:r w:rsidR="00E04D5B" w:rsidRPr="00151EE9">
        <w:rPr>
          <w:rFonts w:ascii="Times New Roman" w:hAnsi="Times New Roman" w:cs="Times New Roman"/>
          <w:sz w:val="24"/>
          <w:szCs w:val="22"/>
        </w:rPr>
        <w:t>Percentage distribution of frequency of household's food insecurity by children nutritional status</w:t>
      </w:r>
      <w:r w:rsidR="00477AB4" w:rsidRPr="00151EE9">
        <w:rPr>
          <w:rFonts w:ascii="Times New Roman" w:hAnsi="Times New Roman" w:cs="Times New Roman"/>
          <w:sz w:val="24"/>
          <w:szCs w:val="22"/>
        </w:rPr>
        <w:t>.</w:t>
      </w:r>
    </w:p>
    <w:tbl>
      <w:tblPr>
        <w:tblW w:w="9174" w:type="dxa"/>
        <w:tblBorders>
          <w:top w:val="single" w:sz="4" w:space="0" w:color="auto"/>
          <w:bottom w:val="single" w:sz="4" w:space="0" w:color="auto"/>
        </w:tblBorders>
        <w:tblLook w:val="04A0" w:firstRow="1" w:lastRow="0" w:firstColumn="1" w:lastColumn="0" w:noHBand="0" w:noVBand="1"/>
      </w:tblPr>
      <w:tblGrid>
        <w:gridCol w:w="4476"/>
        <w:gridCol w:w="1017"/>
        <w:gridCol w:w="994"/>
        <w:gridCol w:w="1550"/>
        <w:gridCol w:w="1137"/>
      </w:tblGrid>
      <w:tr w:rsidR="00013A8D" w:rsidRPr="00151EE9" w:rsidTr="00F07CAF">
        <w:trPr>
          <w:trHeight w:val="70"/>
        </w:trPr>
        <w:tc>
          <w:tcPr>
            <w:tcW w:w="4476" w:type="dxa"/>
            <w:tcBorders>
              <w:top w:val="single" w:sz="4" w:space="0" w:color="auto"/>
              <w:left w:val="nil"/>
              <w:bottom w:val="single" w:sz="4" w:space="0" w:color="auto"/>
              <w:right w:val="nil"/>
            </w:tcBorders>
            <w:noWrap/>
            <w:vAlign w:val="bottom"/>
            <w:hideMark/>
          </w:tcPr>
          <w:p w:rsidR="00A26B4E" w:rsidRPr="00151EE9" w:rsidRDefault="002E57D5" w:rsidP="00F07CAF">
            <w:pPr>
              <w:spacing w:after="0" w:line="240" w:lineRule="auto"/>
              <w:rPr>
                <w:rFonts w:ascii="Times New Roman" w:eastAsia="Times New Roman" w:hAnsi="Times New Roman" w:cs="Times New Roman"/>
                <w:b/>
                <w:bCs/>
                <w:color w:val="000000"/>
                <w:sz w:val="24"/>
                <w:szCs w:val="24"/>
                <w:lang w:eastAsia="en-IN"/>
              </w:rPr>
            </w:pPr>
            <w:r w:rsidRPr="00151EE9">
              <w:rPr>
                <w:rFonts w:ascii="Times New Roman" w:eastAsia="Times New Roman" w:hAnsi="Times New Roman" w:cs="Times New Roman"/>
                <w:b/>
                <w:bCs/>
                <w:color w:val="000000"/>
                <w:sz w:val="24"/>
                <w:szCs w:val="24"/>
                <w:lang w:eastAsia="en-IN"/>
              </w:rPr>
              <w:t xml:space="preserve">Food insecurity experience in one month </w:t>
            </w:r>
          </w:p>
        </w:tc>
        <w:tc>
          <w:tcPr>
            <w:tcW w:w="1017" w:type="dxa"/>
            <w:tcBorders>
              <w:top w:val="single" w:sz="4" w:space="0" w:color="auto"/>
              <w:left w:val="nil"/>
              <w:bottom w:val="single" w:sz="4" w:space="0" w:color="auto"/>
              <w:right w:val="nil"/>
            </w:tcBorders>
            <w:vAlign w:val="center"/>
            <w:hideMark/>
          </w:tcPr>
          <w:p w:rsidR="00A26B4E" w:rsidRPr="00151EE9" w:rsidRDefault="002E57D5" w:rsidP="008457A3">
            <w:pPr>
              <w:spacing w:after="0" w:line="240" w:lineRule="auto"/>
              <w:jc w:val="center"/>
              <w:rPr>
                <w:rFonts w:ascii="Times New Roman" w:eastAsia="Times New Roman" w:hAnsi="Times New Roman" w:cs="Times New Roman"/>
                <w:b/>
                <w:bCs/>
                <w:color w:val="000000"/>
                <w:sz w:val="24"/>
                <w:szCs w:val="24"/>
                <w:lang w:eastAsia="en-IN"/>
              </w:rPr>
            </w:pPr>
            <w:r w:rsidRPr="00151EE9">
              <w:rPr>
                <w:rFonts w:ascii="Times New Roman" w:eastAsia="Times New Roman" w:hAnsi="Times New Roman" w:cs="Times New Roman"/>
                <w:b/>
                <w:bCs/>
                <w:color w:val="000000"/>
                <w:sz w:val="24"/>
                <w:szCs w:val="24"/>
                <w:lang w:eastAsia="en-IN"/>
              </w:rPr>
              <w:t>Stunted</w:t>
            </w:r>
          </w:p>
        </w:tc>
        <w:tc>
          <w:tcPr>
            <w:tcW w:w="994" w:type="dxa"/>
            <w:tcBorders>
              <w:top w:val="single" w:sz="4" w:space="0" w:color="auto"/>
              <w:left w:val="nil"/>
              <w:bottom w:val="single" w:sz="4" w:space="0" w:color="auto"/>
              <w:right w:val="nil"/>
            </w:tcBorders>
            <w:vAlign w:val="center"/>
            <w:hideMark/>
          </w:tcPr>
          <w:p w:rsidR="00A26B4E" w:rsidRPr="00151EE9" w:rsidRDefault="002E57D5" w:rsidP="008457A3">
            <w:pPr>
              <w:spacing w:after="0" w:line="240" w:lineRule="auto"/>
              <w:jc w:val="center"/>
              <w:rPr>
                <w:rFonts w:ascii="Times New Roman" w:eastAsia="Times New Roman" w:hAnsi="Times New Roman" w:cs="Times New Roman"/>
                <w:b/>
                <w:bCs/>
                <w:color w:val="000000"/>
                <w:sz w:val="24"/>
                <w:szCs w:val="24"/>
                <w:lang w:eastAsia="en-IN"/>
              </w:rPr>
            </w:pPr>
            <w:r w:rsidRPr="00151EE9">
              <w:rPr>
                <w:rFonts w:ascii="Times New Roman" w:eastAsia="Times New Roman" w:hAnsi="Times New Roman" w:cs="Times New Roman"/>
                <w:b/>
                <w:bCs/>
                <w:color w:val="000000"/>
                <w:sz w:val="24"/>
                <w:szCs w:val="24"/>
                <w:lang w:eastAsia="en-IN"/>
              </w:rPr>
              <w:t>Wasted</w:t>
            </w:r>
          </w:p>
        </w:tc>
        <w:tc>
          <w:tcPr>
            <w:tcW w:w="1550" w:type="dxa"/>
            <w:tcBorders>
              <w:top w:val="single" w:sz="4" w:space="0" w:color="auto"/>
              <w:left w:val="nil"/>
              <w:bottom w:val="single" w:sz="4" w:space="0" w:color="auto"/>
              <w:right w:val="nil"/>
            </w:tcBorders>
            <w:vAlign w:val="center"/>
            <w:hideMark/>
          </w:tcPr>
          <w:p w:rsidR="00A26B4E" w:rsidRPr="00151EE9" w:rsidRDefault="002E57D5" w:rsidP="009E13F7">
            <w:pPr>
              <w:spacing w:after="0" w:line="240" w:lineRule="auto"/>
              <w:jc w:val="center"/>
              <w:rPr>
                <w:rFonts w:ascii="Times New Roman" w:eastAsia="Times New Roman" w:hAnsi="Times New Roman" w:cs="Times New Roman"/>
                <w:b/>
                <w:bCs/>
                <w:color w:val="000000"/>
                <w:sz w:val="24"/>
                <w:szCs w:val="24"/>
                <w:lang w:eastAsia="en-IN"/>
              </w:rPr>
            </w:pPr>
            <w:r w:rsidRPr="00151EE9">
              <w:rPr>
                <w:rFonts w:ascii="Times New Roman" w:eastAsia="Times New Roman" w:hAnsi="Times New Roman" w:cs="Times New Roman"/>
                <w:b/>
                <w:bCs/>
                <w:color w:val="000000"/>
                <w:sz w:val="24"/>
                <w:szCs w:val="24"/>
                <w:lang w:eastAsia="en-IN"/>
              </w:rPr>
              <w:t>Underweight</w:t>
            </w:r>
          </w:p>
        </w:tc>
        <w:tc>
          <w:tcPr>
            <w:tcW w:w="1137" w:type="dxa"/>
            <w:tcBorders>
              <w:top w:val="single" w:sz="4" w:space="0" w:color="auto"/>
              <w:left w:val="nil"/>
              <w:bottom w:val="single" w:sz="4" w:space="0" w:color="auto"/>
              <w:right w:val="nil"/>
            </w:tcBorders>
            <w:vAlign w:val="center"/>
            <w:hideMark/>
          </w:tcPr>
          <w:p w:rsidR="00A26B4E" w:rsidRPr="00151EE9" w:rsidRDefault="002E57D5" w:rsidP="009E13F7">
            <w:pPr>
              <w:spacing w:after="0" w:line="240" w:lineRule="auto"/>
              <w:jc w:val="center"/>
              <w:rPr>
                <w:rFonts w:ascii="Times New Roman" w:eastAsia="Times New Roman" w:hAnsi="Times New Roman" w:cs="Times New Roman"/>
                <w:b/>
                <w:bCs/>
                <w:color w:val="000000"/>
                <w:sz w:val="24"/>
                <w:szCs w:val="24"/>
                <w:lang w:eastAsia="en-IN"/>
              </w:rPr>
            </w:pPr>
            <w:r w:rsidRPr="00151EE9">
              <w:rPr>
                <w:rFonts w:ascii="Times New Roman" w:eastAsia="Times New Roman" w:hAnsi="Times New Roman" w:cs="Times New Roman"/>
                <w:b/>
                <w:bCs/>
                <w:color w:val="000000"/>
                <w:sz w:val="24"/>
                <w:szCs w:val="24"/>
                <w:lang w:eastAsia="en-IN"/>
              </w:rPr>
              <w:t>Thinness</w:t>
            </w:r>
          </w:p>
        </w:tc>
      </w:tr>
      <w:tr w:rsidR="00013A8D" w:rsidRPr="00151EE9" w:rsidTr="00F07CAF">
        <w:trPr>
          <w:trHeight w:val="70"/>
        </w:trPr>
        <w:tc>
          <w:tcPr>
            <w:tcW w:w="4476" w:type="dxa"/>
            <w:tcBorders>
              <w:top w:val="single" w:sz="4" w:space="0" w:color="auto"/>
              <w:left w:val="nil"/>
              <w:bottom w:val="nil"/>
              <w:right w:val="nil"/>
            </w:tcBorders>
            <w:noWrap/>
            <w:vAlign w:val="bottom"/>
            <w:hideMark/>
          </w:tcPr>
          <w:p w:rsidR="00A26B4E" w:rsidRPr="00151EE9" w:rsidRDefault="002E57D5" w:rsidP="008457A3">
            <w:pPr>
              <w:spacing w:after="0" w:line="240" w:lineRule="auto"/>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Worry about insufficient food</w:t>
            </w:r>
          </w:p>
        </w:tc>
        <w:tc>
          <w:tcPr>
            <w:tcW w:w="1017" w:type="dxa"/>
            <w:tcBorders>
              <w:top w:val="single" w:sz="4" w:space="0" w:color="auto"/>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48.8</w:t>
            </w:r>
          </w:p>
        </w:tc>
        <w:tc>
          <w:tcPr>
            <w:tcW w:w="994" w:type="dxa"/>
            <w:tcBorders>
              <w:top w:val="single" w:sz="4" w:space="0" w:color="auto"/>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22.1</w:t>
            </w:r>
          </w:p>
        </w:tc>
        <w:tc>
          <w:tcPr>
            <w:tcW w:w="1550" w:type="dxa"/>
            <w:tcBorders>
              <w:top w:val="single" w:sz="4" w:space="0" w:color="auto"/>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66.1</w:t>
            </w:r>
          </w:p>
        </w:tc>
        <w:tc>
          <w:tcPr>
            <w:tcW w:w="1137" w:type="dxa"/>
            <w:tcBorders>
              <w:top w:val="single" w:sz="4" w:space="0" w:color="auto"/>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37.9</w:t>
            </w:r>
          </w:p>
        </w:tc>
      </w:tr>
      <w:tr w:rsidR="00013A8D" w:rsidRPr="00151EE9" w:rsidTr="00F07CAF">
        <w:trPr>
          <w:trHeight w:val="80"/>
        </w:trPr>
        <w:tc>
          <w:tcPr>
            <w:tcW w:w="4476" w:type="dxa"/>
            <w:tcBorders>
              <w:top w:val="nil"/>
              <w:left w:val="nil"/>
              <w:bottom w:val="nil"/>
              <w:right w:val="nil"/>
            </w:tcBorders>
            <w:noWrap/>
            <w:vAlign w:val="bottom"/>
            <w:hideMark/>
          </w:tcPr>
          <w:p w:rsidR="00A26B4E" w:rsidRPr="00151EE9" w:rsidRDefault="002E57D5" w:rsidP="008457A3">
            <w:pPr>
              <w:spacing w:after="0" w:line="240" w:lineRule="auto"/>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Inability to eat preferred food</w:t>
            </w:r>
          </w:p>
        </w:tc>
        <w:tc>
          <w:tcPr>
            <w:tcW w:w="1017"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50.9</w:t>
            </w:r>
          </w:p>
        </w:tc>
        <w:tc>
          <w:tcPr>
            <w:tcW w:w="994"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23.1</w:t>
            </w:r>
          </w:p>
        </w:tc>
        <w:tc>
          <w:tcPr>
            <w:tcW w:w="1550"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65.1</w:t>
            </w:r>
          </w:p>
        </w:tc>
        <w:tc>
          <w:tcPr>
            <w:tcW w:w="1137"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40.1</w:t>
            </w:r>
          </w:p>
        </w:tc>
      </w:tr>
      <w:tr w:rsidR="00013A8D" w:rsidRPr="00151EE9" w:rsidTr="00F07CAF">
        <w:trPr>
          <w:trHeight w:val="80"/>
        </w:trPr>
        <w:tc>
          <w:tcPr>
            <w:tcW w:w="4476" w:type="dxa"/>
            <w:tcBorders>
              <w:top w:val="nil"/>
              <w:left w:val="nil"/>
              <w:bottom w:val="nil"/>
              <w:right w:val="nil"/>
            </w:tcBorders>
            <w:noWrap/>
            <w:vAlign w:val="bottom"/>
            <w:hideMark/>
          </w:tcPr>
          <w:p w:rsidR="00A26B4E" w:rsidRPr="00151EE9" w:rsidRDefault="002E57D5" w:rsidP="008457A3">
            <w:pPr>
              <w:spacing w:after="0" w:line="240" w:lineRule="auto"/>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 xml:space="preserve">Had to eat </w:t>
            </w:r>
            <w:r w:rsidR="003756F9" w:rsidRPr="00151EE9">
              <w:rPr>
                <w:rFonts w:ascii="Times New Roman" w:eastAsia="Times New Roman" w:hAnsi="Times New Roman" w:cs="Times New Roman"/>
                <w:color w:val="000000"/>
                <w:sz w:val="24"/>
                <w:szCs w:val="24"/>
                <w:lang w:eastAsia="en-IN"/>
              </w:rPr>
              <w:t xml:space="preserve">a </w:t>
            </w:r>
            <w:r w:rsidRPr="00151EE9">
              <w:rPr>
                <w:rFonts w:ascii="Times New Roman" w:eastAsia="Times New Roman" w:hAnsi="Times New Roman" w:cs="Times New Roman"/>
                <w:color w:val="000000"/>
                <w:sz w:val="24"/>
                <w:szCs w:val="24"/>
                <w:lang w:eastAsia="en-IN"/>
              </w:rPr>
              <w:t>limited variety of food</w:t>
            </w:r>
          </w:p>
        </w:tc>
        <w:tc>
          <w:tcPr>
            <w:tcW w:w="1017"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58.6</w:t>
            </w:r>
          </w:p>
        </w:tc>
        <w:tc>
          <w:tcPr>
            <w:tcW w:w="994"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21.4</w:t>
            </w:r>
          </w:p>
        </w:tc>
        <w:tc>
          <w:tcPr>
            <w:tcW w:w="1550"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67.4</w:t>
            </w:r>
          </w:p>
        </w:tc>
        <w:tc>
          <w:tcPr>
            <w:tcW w:w="1137"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33.3</w:t>
            </w:r>
          </w:p>
        </w:tc>
      </w:tr>
      <w:tr w:rsidR="00013A8D" w:rsidRPr="00151EE9" w:rsidTr="00F07CAF">
        <w:trPr>
          <w:trHeight w:val="302"/>
        </w:trPr>
        <w:tc>
          <w:tcPr>
            <w:tcW w:w="4476" w:type="dxa"/>
            <w:tcBorders>
              <w:top w:val="nil"/>
              <w:left w:val="nil"/>
              <w:bottom w:val="nil"/>
              <w:right w:val="nil"/>
            </w:tcBorders>
            <w:noWrap/>
            <w:vAlign w:val="bottom"/>
            <w:hideMark/>
          </w:tcPr>
          <w:p w:rsidR="00A26B4E" w:rsidRPr="00151EE9" w:rsidRDefault="002E57D5" w:rsidP="008457A3">
            <w:pPr>
              <w:spacing w:after="0" w:line="240" w:lineRule="auto"/>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Had to eat certain food items without choice</w:t>
            </w:r>
          </w:p>
        </w:tc>
        <w:tc>
          <w:tcPr>
            <w:tcW w:w="1017"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50.1</w:t>
            </w:r>
          </w:p>
        </w:tc>
        <w:tc>
          <w:tcPr>
            <w:tcW w:w="994"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22.7</w:t>
            </w:r>
          </w:p>
        </w:tc>
        <w:tc>
          <w:tcPr>
            <w:tcW w:w="1550"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70.7</w:t>
            </w:r>
          </w:p>
        </w:tc>
        <w:tc>
          <w:tcPr>
            <w:tcW w:w="1137"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39.1</w:t>
            </w:r>
          </w:p>
        </w:tc>
      </w:tr>
      <w:tr w:rsidR="00013A8D" w:rsidRPr="00151EE9" w:rsidTr="00F07CAF">
        <w:trPr>
          <w:trHeight w:val="80"/>
        </w:trPr>
        <w:tc>
          <w:tcPr>
            <w:tcW w:w="4476" w:type="dxa"/>
            <w:tcBorders>
              <w:top w:val="nil"/>
              <w:left w:val="nil"/>
              <w:bottom w:val="nil"/>
              <w:right w:val="nil"/>
            </w:tcBorders>
            <w:noWrap/>
            <w:vAlign w:val="bottom"/>
            <w:hideMark/>
          </w:tcPr>
          <w:p w:rsidR="00A26B4E" w:rsidRPr="00151EE9" w:rsidRDefault="002E57D5" w:rsidP="008457A3">
            <w:pPr>
              <w:spacing w:after="0" w:line="240" w:lineRule="auto"/>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Had to eat smaller meals</w:t>
            </w:r>
          </w:p>
        </w:tc>
        <w:tc>
          <w:tcPr>
            <w:tcW w:w="1017"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45.8</w:t>
            </w:r>
          </w:p>
        </w:tc>
        <w:tc>
          <w:tcPr>
            <w:tcW w:w="994"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22.9</w:t>
            </w:r>
          </w:p>
        </w:tc>
        <w:tc>
          <w:tcPr>
            <w:tcW w:w="1550"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64.3</w:t>
            </w:r>
          </w:p>
        </w:tc>
        <w:tc>
          <w:tcPr>
            <w:tcW w:w="1137"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36.6</w:t>
            </w:r>
          </w:p>
        </w:tc>
      </w:tr>
      <w:tr w:rsidR="00013A8D" w:rsidRPr="00151EE9" w:rsidTr="00F07CAF">
        <w:trPr>
          <w:trHeight w:val="80"/>
        </w:trPr>
        <w:tc>
          <w:tcPr>
            <w:tcW w:w="4476" w:type="dxa"/>
            <w:tcBorders>
              <w:top w:val="nil"/>
              <w:left w:val="nil"/>
              <w:bottom w:val="nil"/>
              <w:right w:val="nil"/>
            </w:tcBorders>
            <w:noWrap/>
            <w:vAlign w:val="bottom"/>
            <w:hideMark/>
          </w:tcPr>
          <w:p w:rsidR="00A26B4E" w:rsidRPr="00151EE9" w:rsidRDefault="002E57D5" w:rsidP="008457A3">
            <w:pPr>
              <w:spacing w:after="0" w:line="240" w:lineRule="auto"/>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Had to eat fewer meals</w:t>
            </w:r>
          </w:p>
        </w:tc>
        <w:tc>
          <w:tcPr>
            <w:tcW w:w="1017"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55.3</w:t>
            </w:r>
          </w:p>
        </w:tc>
        <w:tc>
          <w:tcPr>
            <w:tcW w:w="994"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27.7</w:t>
            </w:r>
          </w:p>
        </w:tc>
        <w:tc>
          <w:tcPr>
            <w:tcW w:w="1550"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69.2</w:t>
            </w:r>
          </w:p>
        </w:tc>
        <w:tc>
          <w:tcPr>
            <w:tcW w:w="1137"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36.6</w:t>
            </w:r>
          </w:p>
        </w:tc>
      </w:tr>
      <w:tr w:rsidR="00013A8D" w:rsidRPr="00151EE9" w:rsidTr="00F07CAF">
        <w:trPr>
          <w:trHeight w:val="80"/>
        </w:trPr>
        <w:tc>
          <w:tcPr>
            <w:tcW w:w="4476" w:type="dxa"/>
            <w:tcBorders>
              <w:top w:val="nil"/>
              <w:left w:val="nil"/>
              <w:bottom w:val="nil"/>
              <w:right w:val="nil"/>
            </w:tcBorders>
            <w:noWrap/>
            <w:vAlign w:val="bottom"/>
            <w:hideMark/>
          </w:tcPr>
          <w:p w:rsidR="00A26B4E" w:rsidRPr="00151EE9" w:rsidRDefault="002E57D5" w:rsidP="008457A3">
            <w:pPr>
              <w:spacing w:after="0" w:line="240" w:lineRule="auto"/>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 xml:space="preserve">Had no food to eat </w:t>
            </w:r>
          </w:p>
        </w:tc>
        <w:tc>
          <w:tcPr>
            <w:tcW w:w="1017"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63.6</w:t>
            </w:r>
          </w:p>
        </w:tc>
        <w:tc>
          <w:tcPr>
            <w:tcW w:w="994"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30.3</w:t>
            </w:r>
          </w:p>
        </w:tc>
        <w:tc>
          <w:tcPr>
            <w:tcW w:w="1550"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75.0</w:t>
            </w:r>
          </w:p>
        </w:tc>
        <w:tc>
          <w:tcPr>
            <w:tcW w:w="1137"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37.1</w:t>
            </w:r>
          </w:p>
        </w:tc>
      </w:tr>
      <w:tr w:rsidR="00013A8D" w:rsidRPr="00151EE9" w:rsidTr="00F07CAF">
        <w:trPr>
          <w:trHeight w:val="80"/>
        </w:trPr>
        <w:tc>
          <w:tcPr>
            <w:tcW w:w="4476" w:type="dxa"/>
            <w:tcBorders>
              <w:top w:val="nil"/>
              <w:left w:val="nil"/>
              <w:bottom w:val="nil"/>
              <w:right w:val="nil"/>
            </w:tcBorders>
            <w:noWrap/>
            <w:vAlign w:val="bottom"/>
            <w:hideMark/>
          </w:tcPr>
          <w:p w:rsidR="00A26B4E" w:rsidRPr="00151EE9" w:rsidRDefault="002E57D5" w:rsidP="008457A3">
            <w:pPr>
              <w:spacing w:after="0" w:line="240" w:lineRule="auto"/>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Had to sleep without food</w:t>
            </w:r>
          </w:p>
        </w:tc>
        <w:tc>
          <w:tcPr>
            <w:tcW w:w="1017"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53.8</w:t>
            </w:r>
          </w:p>
        </w:tc>
        <w:tc>
          <w:tcPr>
            <w:tcW w:w="994"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19.2</w:t>
            </w:r>
          </w:p>
        </w:tc>
        <w:tc>
          <w:tcPr>
            <w:tcW w:w="1550"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81.2</w:t>
            </w:r>
          </w:p>
        </w:tc>
        <w:tc>
          <w:tcPr>
            <w:tcW w:w="1137" w:type="dxa"/>
            <w:tcBorders>
              <w:top w:val="nil"/>
              <w:left w:val="nil"/>
              <w:bottom w:val="nil"/>
              <w:right w:val="nil"/>
            </w:tcBorders>
            <w:noWrap/>
            <w:vAlign w:val="bottom"/>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40.9</w:t>
            </w:r>
          </w:p>
        </w:tc>
      </w:tr>
      <w:tr w:rsidR="00013A8D" w:rsidRPr="00151EE9" w:rsidTr="00F07CAF">
        <w:trPr>
          <w:trHeight w:val="80"/>
        </w:trPr>
        <w:tc>
          <w:tcPr>
            <w:tcW w:w="4476" w:type="dxa"/>
            <w:tcBorders>
              <w:top w:val="nil"/>
              <w:left w:val="nil"/>
              <w:bottom w:val="single" w:sz="4" w:space="0" w:color="auto"/>
              <w:right w:val="nil"/>
            </w:tcBorders>
            <w:noWrap/>
            <w:vAlign w:val="bottom"/>
            <w:hideMark/>
          </w:tcPr>
          <w:p w:rsidR="00A26B4E" w:rsidRPr="00151EE9" w:rsidRDefault="002E57D5" w:rsidP="008457A3">
            <w:pPr>
              <w:spacing w:after="0" w:line="240" w:lineRule="auto"/>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Had to go day and night without eating any food</w:t>
            </w:r>
          </w:p>
        </w:tc>
        <w:tc>
          <w:tcPr>
            <w:tcW w:w="1017" w:type="dxa"/>
            <w:tcBorders>
              <w:top w:val="nil"/>
              <w:left w:val="nil"/>
              <w:bottom w:val="single" w:sz="4" w:space="0" w:color="auto"/>
              <w:right w:val="nil"/>
            </w:tcBorders>
            <w:noWrap/>
            <w:vAlign w:val="center"/>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33.3</w:t>
            </w:r>
          </w:p>
        </w:tc>
        <w:tc>
          <w:tcPr>
            <w:tcW w:w="994" w:type="dxa"/>
            <w:tcBorders>
              <w:top w:val="nil"/>
              <w:left w:val="nil"/>
              <w:bottom w:val="single" w:sz="4" w:space="0" w:color="auto"/>
              <w:right w:val="nil"/>
            </w:tcBorders>
            <w:noWrap/>
            <w:vAlign w:val="center"/>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16.7</w:t>
            </w:r>
          </w:p>
        </w:tc>
        <w:tc>
          <w:tcPr>
            <w:tcW w:w="1550" w:type="dxa"/>
            <w:tcBorders>
              <w:top w:val="nil"/>
              <w:left w:val="nil"/>
              <w:bottom w:val="single" w:sz="4" w:space="0" w:color="auto"/>
              <w:right w:val="nil"/>
            </w:tcBorders>
            <w:noWrap/>
            <w:vAlign w:val="center"/>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54.5</w:t>
            </w:r>
          </w:p>
        </w:tc>
        <w:tc>
          <w:tcPr>
            <w:tcW w:w="1137" w:type="dxa"/>
            <w:tcBorders>
              <w:top w:val="nil"/>
              <w:left w:val="nil"/>
              <w:bottom w:val="single" w:sz="4" w:space="0" w:color="auto"/>
              <w:right w:val="nil"/>
            </w:tcBorders>
            <w:noWrap/>
            <w:vAlign w:val="center"/>
            <w:hideMark/>
          </w:tcPr>
          <w:p w:rsidR="00A26B4E" w:rsidRPr="00151EE9" w:rsidRDefault="002E57D5" w:rsidP="008457A3">
            <w:pPr>
              <w:spacing w:after="0" w:line="240" w:lineRule="auto"/>
              <w:jc w:val="center"/>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41.7</w:t>
            </w:r>
          </w:p>
        </w:tc>
      </w:tr>
      <w:tr w:rsidR="00013A8D" w:rsidRPr="00151EE9" w:rsidTr="00F07CAF">
        <w:trPr>
          <w:trHeight w:val="259"/>
        </w:trPr>
        <w:tc>
          <w:tcPr>
            <w:tcW w:w="4476" w:type="dxa"/>
            <w:tcBorders>
              <w:top w:val="single" w:sz="4" w:space="0" w:color="auto"/>
              <w:left w:val="nil"/>
              <w:bottom w:val="single" w:sz="4" w:space="0" w:color="auto"/>
              <w:right w:val="nil"/>
            </w:tcBorders>
            <w:noWrap/>
            <w:vAlign w:val="bottom"/>
            <w:hideMark/>
          </w:tcPr>
          <w:p w:rsidR="00A26B4E" w:rsidRPr="00151EE9" w:rsidRDefault="002E57D5" w:rsidP="008E2C73">
            <w:pPr>
              <w:spacing w:after="0"/>
              <w:rPr>
                <w:rFonts w:ascii="Times New Roman" w:eastAsia="Times New Roman" w:hAnsi="Times New Roman" w:cs="Times New Roman"/>
                <w:b/>
                <w:bCs/>
                <w:color w:val="000000"/>
                <w:sz w:val="24"/>
                <w:szCs w:val="24"/>
                <w:lang w:eastAsia="en-IN"/>
              </w:rPr>
            </w:pPr>
            <w:r w:rsidRPr="00151EE9">
              <w:rPr>
                <w:rFonts w:ascii="Times New Roman" w:eastAsia="Times New Roman" w:hAnsi="Times New Roman" w:cs="Times New Roman"/>
                <w:b/>
                <w:bCs/>
                <w:color w:val="000000"/>
                <w:sz w:val="24"/>
                <w:szCs w:val="24"/>
                <w:lang w:eastAsia="en-IN"/>
              </w:rPr>
              <w:t>Total</w:t>
            </w:r>
          </w:p>
        </w:tc>
        <w:tc>
          <w:tcPr>
            <w:tcW w:w="1017" w:type="dxa"/>
            <w:tcBorders>
              <w:top w:val="single" w:sz="4" w:space="0" w:color="auto"/>
              <w:left w:val="nil"/>
              <w:bottom w:val="single" w:sz="4" w:space="0" w:color="auto"/>
              <w:right w:val="nil"/>
            </w:tcBorders>
            <w:noWrap/>
            <w:vAlign w:val="bottom"/>
            <w:hideMark/>
          </w:tcPr>
          <w:p w:rsidR="00A26B4E" w:rsidRPr="00151EE9" w:rsidRDefault="002E57D5" w:rsidP="008E2C73">
            <w:pPr>
              <w:spacing w:after="0"/>
              <w:jc w:val="center"/>
              <w:rPr>
                <w:rFonts w:ascii="Times New Roman" w:eastAsia="Times New Roman" w:hAnsi="Times New Roman" w:cs="Times New Roman"/>
                <w:b/>
                <w:bCs/>
                <w:color w:val="000000"/>
                <w:sz w:val="24"/>
                <w:szCs w:val="24"/>
                <w:lang w:eastAsia="en-IN"/>
              </w:rPr>
            </w:pPr>
            <w:r w:rsidRPr="00151EE9">
              <w:rPr>
                <w:rFonts w:ascii="Times New Roman" w:eastAsia="Times New Roman" w:hAnsi="Times New Roman" w:cs="Times New Roman"/>
                <w:b/>
                <w:bCs/>
                <w:color w:val="000000"/>
                <w:sz w:val="24"/>
                <w:szCs w:val="24"/>
                <w:lang w:eastAsia="en-IN"/>
              </w:rPr>
              <w:t>50.3</w:t>
            </w:r>
          </w:p>
        </w:tc>
        <w:tc>
          <w:tcPr>
            <w:tcW w:w="994" w:type="dxa"/>
            <w:tcBorders>
              <w:top w:val="single" w:sz="4" w:space="0" w:color="auto"/>
              <w:left w:val="nil"/>
              <w:bottom w:val="single" w:sz="4" w:space="0" w:color="auto"/>
              <w:right w:val="nil"/>
            </w:tcBorders>
            <w:noWrap/>
            <w:vAlign w:val="bottom"/>
            <w:hideMark/>
          </w:tcPr>
          <w:p w:rsidR="00A26B4E" w:rsidRPr="00151EE9" w:rsidRDefault="002E57D5" w:rsidP="008E2C73">
            <w:pPr>
              <w:spacing w:after="0"/>
              <w:jc w:val="center"/>
              <w:rPr>
                <w:rFonts w:ascii="Times New Roman" w:eastAsia="Times New Roman" w:hAnsi="Times New Roman" w:cs="Times New Roman"/>
                <w:b/>
                <w:bCs/>
                <w:color w:val="000000"/>
                <w:sz w:val="24"/>
                <w:szCs w:val="24"/>
                <w:lang w:eastAsia="en-IN"/>
              </w:rPr>
            </w:pPr>
            <w:r w:rsidRPr="00151EE9">
              <w:rPr>
                <w:rFonts w:ascii="Times New Roman" w:eastAsia="Times New Roman" w:hAnsi="Times New Roman" w:cs="Times New Roman"/>
                <w:b/>
                <w:bCs/>
                <w:color w:val="000000"/>
                <w:sz w:val="24"/>
                <w:szCs w:val="24"/>
                <w:lang w:eastAsia="en-IN"/>
              </w:rPr>
              <w:t>22.6</w:t>
            </w:r>
          </w:p>
        </w:tc>
        <w:tc>
          <w:tcPr>
            <w:tcW w:w="1550" w:type="dxa"/>
            <w:tcBorders>
              <w:top w:val="single" w:sz="4" w:space="0" w:color="auto"/>
              <w:left w:val="nil"/>
              <w:bottom w:val="single" w:sz="4" w:space="0" w:color="auto"/>
              <w:right w:val="nil"/>
            </w:tcBorders>
            <w:noWrap/>
            <w:vAlign w:val="bottom"/>
            <w:hideMark/>
          </w:tcPr>
          <w:p w:rsidR="00A26B4E" w:rsidRPr="00151EE9" w:rsidRDefault="002E57D5" w:rsidP="008E2C73">
            <w:pPr>
              <w:spacing w:after="0"/>
              <w:jc w:val="center"/>
              <w:rPr>
                <w:rFonts w:ascii="Times New Roman" w:eastAsia="Times New Roman" w:hAnsi="Times New Roman" w:cs="Times New Roman"/>
                <w:b/>
                <w:bCs/>
                <w:color w:val="000000"/>
                <w:sz w:val="24"/>
                <w:szCs w:val="24"/>
                <w:lang w:eastAsia="en-IN"/>
              </w:rPr>
            </w:pPr>
            <w:r w:rsidRPr="00151EE9">
              <w:rPr>
                <w:rFonts w:ascii="Times New Roman" w:eastAsia="Times New Roman" w:hAnsi="Times New Roman" w:cs="Times New Roman"/>
                <w:b/>
                <w:bCs/>
                <w:color w:val="000000"/>
                <w:sz w:val="24"/>
                <w:szCs w:val="24"/>
                <w:lang w:eastAsia="en-IN"/>
              </w:rPr>
              <w:t>65.8</w:t>
            </w:r>
          </w:p>
        </w:tc>
        <w:tc>
          <w:tcPr>
            <w:tcW w:w="1137" w:type="dxa"/>
            <w:tcBorders>
              <w:top w:val="single" w:sz="4" w:space="0" w:color="auto"/>
              <w:left w:val="nil"/>
              <w:bottom w:val="single" w:sz="4" w:space="0" w:color="auto"/>
              <w:right w:val="nil"/>
            </w:tcBorders>
            <w:noWrap/>
            <w:vAlign w:val="bottom"/>
            <w:hideMark/>
          </w:tcPr>
          <w:p w:rsidR="00A26B4E" w:rsidRPr="00151EE9" w:rsidRDefault="002E57D5" w:rsidP="008E2C73">
            <w:pPr>
              <w:spacing w:after="0"/>
              <w:jc w:val="center"/>
              <w:rPr>
                <w:rFonts w:ascii="Times New Roman" w:eastAsia="Times New Roman" w:hAnsi="Times New Roman" w:cs="Times New Roman"/>
                <w:b/>
                <w:bCs/>
                <w:color w:val="000000"/>
                <w:sz w:val="24"/>
                <w:szCs w:val="24"/>
                <w:lang w:eastAsia="en-IN"/>
              </w:rPr>
            </w:pPr>
            <w:r w:rsidRPr="00151EE9">
              <w:rPr>
                <w:rFonts w:ascii="Times New Roman" w:eastAsia="Times New Roman" w:hAnsi="Times New Roman" w:cs="Times New Roman"/>
                <w:b/>
                <w:bCs/>
                <w:color w:val="000000"/>
                <w:sz w:val="24"/>
                <w:szCs w:val="24"/>
                <w:lang w:eastAsia="en-IN"/>
              </w:rPr>
              <w:t>37.7</w:t>
            </w:r>
          </w:p>
        </w:tc>
      </w:tr>
    </w:tbl>
    <w:p w:rsidR="009E13F7" w:rsidRPr="00151EE9" w:rsidRDefault="009E13F7" w:rsidP="00312E6E">
      <w:pPr>
        <w:spacing w:after="0" w:line="360" w:lineRule="auto"/>
        <w:jc w:val="both"/>
        <w:rPr>
          <w:rFonts w:ascii="Times New Roman" w:eastAsia="Times New Roman" w:hAnsi="Times New Roman" w:cs="Times New Roman"/>
          <w:color w:val="000000"/>
          <w:sz w:val="24"/>
          <w:szCs w:val="24"/>
          <w:lang w:eastAsia="en-IN"/>
        </w:rPr>
      </w:pPr>
    </w:p>
    <w:p w:rsidR="00847AAF" w:rsidRPr="00151EE9" w:rsidRDefault="002E57D5" w:rsidP="00F07CAF">
      <w:pPr>
        <w:spacing w:after="0"/>
        <w:jc w:val="both"/>
        <w:rPr>
          <w:rFonts w:ascii="Times New Roman" w:eastAsia="Times New Roman" w:hAnsi="Times New Roman" w:cs="Times New Roman"/>
          <w:b/>
          <w:bCs/>
          <w:color w:val="000000"/>
          <w:sz w:val="24"/>
          <w:szCs w:val="24"/>
          <w:lang w:eastAsia="en-IN"/>
        </w:rPr>
      </w:pPr>
      <w:r w:rsidRPr="00151EE9">
        <w:rPr>
          <w:rFonts w:ascii="Times New Roman" w:eastAsia="Times New Roman" w:hAnsi="Times New Roman" w:cs="Times New Roman"/>
          <w:b/>
          <w:bCs/>
          <w:color w:val="000000"/>
          <w:sz w:val="24"/>
          <w:szCs w:val="24"/>
          <w:lang w:eastAsia="en-IN"/>
        </w:rPr>
        <w:t xml:space="preserve">Children's nutritional status by selected background characteristics </w:t>
      </w:r>
    </w:p>
    <w:p w:rsidR="00847AAF" w:rsidRPr="00151EE9" w:rsidRDefault="002E57D5" w:rsidP="00167377">
      <w:pPr>
        <w:spacing w:after="0"/>
        <w:jc w:val="both"/>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 xml:space="preserve">Table 2 shows children's nutritional status (stunted, wasted, underweight, and thinness) by households, mothers, and children level factors. </w:t>
      </w:r>
      <w:r w:rsidR="00DF17AE" w:rsidRPr="00151EE9">
        <w:rPr>
          <w:rFonts w:ascii="Times New Roman" w:eastAsia="Times New Roman" w:hAnsi="Times New Roman" w:cs="Times New Roman"/>
          <w:color w:val="000000"/>
          <w:sz w:val="24"/>
          <w:szCs w:val="24"/>
          <w:lang w:eastAsia="en-IN"/>
        </w:rPr>
        <w:t xml:space="preserve">The factors, </w:t>
      </w:r>
      <w:r w:rsidR="00DF17AE" w:rsidRPr="00151EE9">
        <w:rPr>
          <w:rFonts w:ascii="Times New Roman" w:eastAsia="Times New Roman" w:hAnsi="Times New Roman" w:cs="Times New Roman"/>
          <w:i/>
          <w:iCs/>
          <w:color w:val="000000"/>
          <w:sz w:val="24"/>
          <w:szCs w:val="24"/>
          <w:lang w:eastAsia="en-IN"/>
        </w:rPr>
        <w:t>i.e.</w:t>
      </w:r>
      <w:r w:rsidR="00DF17AE" w:rsidRPr="00151EE9">
        <w:rPr>
          <w:rFonts w:ascii="Times New Roman" w:eastAsia="Times New Roman" w:hAnsi="Times New Roman" w:cs="Times New Roman"/>
          <w:color w:val="000000"/>
          <w:sz w:val="24"/>
          <w:szCs w:val="24"/>
          <w:lang w:eastAsia="en-IN"/>
        </w:rPr>
        <w:t xml:space="preserve"> households, mothers and children individual-level factors, are playing a pivotal role in children health. However, the c</w:t>
      </w:r>
      <w:r w:rsidRPr="00151EE9">
        <w:rPr>
          <w:rFonts w:ascii="Times New Roman" w:eastAsia="Times New Roman" w:hAnsi="Times New Roman" w:cs="Times New Roman"/>
          <w:color w:val="000000"/>
          <w:sz w:val="24"/>
          <w:szCs w:val="24"/>
          <w:lang w:eastAsia="en-IN"/>
        </w:rPr>
        <w:t xml:space="preserve">hildren's individual-level factors, </w:t>
      </w:r>
      <w:r w:rsidRPr="00151EE9">
        <w:rPr>
          <w:rFonts w:ascii="Times New Roman" w:eastAsia="Times New Roman" w:hAnsi="Times New Roman" w:cs="Times New Roman"/>
          <w:i/>
          <w:iCs/>
          <w:color w:val="000000"/>
          <w:sz w:val="24"/>
          <w:szCs w:val="24"/>
          <w:lang w:eastAsia="en-IN"/>
        </w:rPr>
        <w:t>i.e.</w:t>
      </w:r>
      <w:r w:rsidRPr="00151EE9">
        <w:rPr>
          <w:rFonts w:ascii="Times New Roman" w:eastAsia="Times New Roman" w:hAnsi="Times New Roman" w:cs="Times New Roman"/>
          <w:color w:val="000000"/>
          <w:sz w:val="24"/>
          <w:szCs w:val="24"/>
          <w:lang w:eastAsia="en-IN"/>
        </w:rPr>
        <w:t xml:space="preserve"> sex, age, and education level, were strongly associated with their nutritional status. The boy's children were found relatively higher malnourished than girls. As children's age increases from under 6 to 13-14 years, the percentage of </w:t>
      </w:r>
      <w:r w:rsidR="00DF17AE" w:rsidRPr="00151EE9">
        <w:rPr>
          <w:rFonts w:ascii="Times New Roman" w:eastAsia="Times New Roman" w:hAnsi="Times New Roman" w:cs="Times New Roman"/>
          <w:color w:val="000000"/>
          <w:sz w:val="24"/>
          <w:szCs w:val="24"/>
          <w:lang w:eastAsia="en-IN"/>
        </w:rPr>
        <w:t>stunted, wasted, and thinness were decline</w:t>
      </w:r>
      <w:r w:rsidRPr="00151EE9">
        <w:rPr>
          <w:rFonts w:ascii="Times New Roman" w:eastAsia="Times New Roman" w:hAnsi="Times New Roman" w:cs="Times New Roman"/>
          <w:color w:val="000000"/>
          <w:sz w:val="24"/>
          <w:szCs w:val="24"/>
          <w:lang w:eastAsia="en-IN"/>
        </w:rPr>
        <w:t xml:space="preserve">. The finding shows that children's educational status was inversely associated with their nutritional status. The residential areas of children were found to be linked with their nutritional status; about 48 per cent of children belonged from low SC residential areas whereas about 51 per cent from medium and high SC residential areas. However, about 20 per cent of wasted children belonged to all three residential areas. In addition to this, more </w:t>
      </w:r>
      <w:r w:rsidRPr="00151EE9">
        <w:rPr>
          <w:rFonts w:ascii="Times New Roman" w:eastAsia="Times New Roman" w:hAnsi="Times New Roman" w:cs="Times New Roman"/>
          <w:color w:val="000000"/>
          <w:sz w:val="24"/>
          <w:szCs w:val="24"/>
          <w:lang w:eastAsia="en-IN"/>
        </w:rPr>
        <w:lastRenderedPageBreak/>
        <w:t xml:space="preserve">than 60 per cent of children belonged to the underweight category from low and high SC residential areas. The children from </w:t>
      </w:r>
      <w:proofErr w:type="spellStart"/>
      <w:r w:rsidRPr="00151EE9">
        <w:rPr>
          <w:rFonts w:ascii="Times New Roman" w:eastAsia="Times New Roman" w:hAnsi="Times New Roman" w:cs="Times New Roman"/>
          <w:i/>
          <w:iCs/>
          <w:color w:val="000000"/>
          <w:sz w:val="24"/>
          <w:szCs w:val="24"/>
          <w:lang w:eastAsia="en-IN"/>
        </w:rPr>
        <w:t>Pucca</w:t>
      </w:r>
      <w:proofErr w:type="spellEnd"/>
      <w:r w:rsidRPr="00151EE9">
        <w:rPr>
          <w:rFonts w:ascii="Times New Roman" w:eastAsia="Times New Roman" w:hAnsi="Times New Roman" w:cs="Times New Roman"/>
          <w:color w:val="000000"/>
          <w:sz w:val="24"/>
          <w:szCs w:val="24"/>
          <w:lang w:eastAsia="en-IN"/>
        </w:rPr>
        <w:t xml:space="preserve"> houses are less stunted, wasted, and thinness as compared to children from </w:t>
      </w:r>
      <w:proofErr w:type="spellStart"/>
      <w:r w:rsidRPr="00151EE9">
        <w:rPr>
          <w:rFonts w:ascii="Times New Roman" w:eastAsia="Times New Roman" w:hAnsi="Times New Roman" w:cs="Times New Roman"/>
          <w:i/>
          <w:iCs/>
          <w:color w:val="000000"/>
          <w:sz w:val="24"/>
          <w:szCs w:val="24"/>
          <w:lang w:eastAsia="en-IN"/>
        </w:rPr>
        <w:t>Kachha</w:t>
      </w:r>
      <w:proofErr w:type="spellEnd"/>
      <w:r w:rsidRPr="00151EE9">
        <w:rPr>
          <w:rFonts w:ascii="Times New Roman" w:eastAsia="Times New Roman" w:hAnsi="Times New Roman" w:cs="Times New Roman"/>
          <w:color w:val="000000"/>
          <w:sz w:val="24"/>
          <w:szCs w:val="24"/>
          <w:lang w:eastAsia="en-IN"/>
        </w:rPr>
        <w:t xml:space="preserve"> and Semi-</w:t>
      </w:r>
      <w:proofErr w:type="spellStart"/>
      <w:r w:rsidRPr="00151EE9">
        <w:rPr>
          <w:rFonts w:ascii="Times New Roman" w:eastAsia="Times New Roman" w:hAnsi="Times New Roman" w:cs="Times New Roman"/>
          <w:i/>
          <w:iCs/>
          <w:color w:val="000000"/>
          <w:sz w:val="24"/>
          <w:szCs w:val="24"/>
          <w:lang w:eastAsia="en-IN"/>
        </w:rPr>
        <w:t>Pucca</w:t>
      </w:r>
      <w:proofErr w:type="spellEnd"/>
      <w:r w:rsidRPr="00151EE9">
        <w:rPr>
          <w:rFonts w:ascii="Times New Roman" w:eastAsia="Times New Roman" w:hAnsi="Times New Roman" w:cs="Times New Roman"/>
          <w:color w:val="000000"/>
          <w:sz w:val="24"/>
          <w:szCs w:val="24"/>
          <w:lang w:eastAsia="en-IN"/>
        </w:rPr>
        <w:t xml:space="preserve"> houses. The children from the Kori caste were observed to be highly stunted, wasted, underweight and thinness categories respectively (57.4, 30.8, 83.3 &amp; 59.1%) as compared to </w:t>
      </w:r>
      <w:proofErr w:type="spellStart"/>
      <w:r w:rsidRPr="00151EE9">
        <w:rPr>
          <w:rFonts w:ascii="Times New Roman" w:eastAsia="Times New Roman" w:hAnsi="Times New Roman" w:cs="Times New Roman"/>
          <w:color w:val="000000"/>
          <w:sz w:val="24"/>
          <w:szCs w:val="24"/>
          <w:lang w:eastAsia="en-IN"/>
        </w:rPr>
        <w:t>Chamar</w:t>
      </w:r>
      <w:proofErr w:type="spellEnd"/>
      <w:r w:rsidRPr="00151EE9">
        <w:rPr>
          <w:rFonts w:ascii="Times New Roman" w:eastAsia="Times New Roman" w:hAnsi="Times New Roman" w:cs="Times New Roman"/>
          <w:color w:val="000000"/>
          <w:sz w:val="24"/>
          <w:szCs w:val="24"/>
          <w:lang w:eastAsia="en-IN"/>
        </w:rPr>
        <w:t xml:space="preserve"> and </w:t>
      </w:r>
      <w:proofErr w:type="spellStart"/>
      <w:r w:rsidRPr="00151EE9">
        <w:rPr>
          <w:rFonts w:ascii="Times New Roman" w:eastAsia="Times New Roman" w:hAnsi="Times New Roman" w:cs="Times New Roman"/>
          <w:color w:val="000000"/>
          <w:sz w:val="24"/>
          <w:szCs w:val="24"/>
          <w:lang w:eastAsia="en-IN"/>
        </w:rPr>
        <w:t>Pasi</w:t>
      </w:r>
      <w:proofErr w:type="spellEnd"/>
      <w:r w:rsidRPr="00151EE9">
        <w:rPr>
          <w:rFonts w:ascii="Times New Roman" w:eastAsia="Times New Roman" w:hAnsi="Times New Roman" w:cs="Times New Roman"/>
          <w:color w:val="000000"/>
          <w:sz w:val="24"/>
          <w:szCs w:val="24"/>
          <w:lang w:eastAsia="en-IN"/>
        </w:rPr>
        <w:t xml:space="preserve"> caste children among all nutritional categories. The children from poor wealth status were in a higher percentage of wasted, underweight, and thinness categories (23.4, 67.7 &amp; 42%) as compared to their counterparts. Similarly, the household land size was found significantly associated with children's nutritional status. Additionally, the household's food security</w:t>
      </w:r>
      <w:r w:rsidR="00167377" w:rsidRPr="00151EE9">
        <w:rPr>
          <w:rFonts w:ascii="Times New Roman" w:eastAsia="Times New Roman" w:hAnsi="Times New Roman" w:cs="Times New Roman"/>
          <w:color w:val="000000"/>
          <w:sz w:val="24"/>
          <w:szCs w:val="24"/>
          <w:lang w:eastAsia="en-IN"/>
        </w:rPr>
        <w:t xml:space="preserve"> status</w:t>
      </w:r>
      <w:r w:rsidRPr="00151EE9">
        <w:rPr>
          <w:rFonts w:ascii="Times New Roman" w:eastAsia="Times New Roman" w:hAnsi="Times New Roman" w:cs="Times New Roman"/>
          <w:color w:val="000000"/>
          <w:sz w:val="24"/>
          <w:szCs w:val="24"/>
          <w:lang w:eastAsia="en-IN"/>
        </w:rPr>
        <w:t xml:space="preserve"> plays a key role in shaping children's health. Those children who are belonging from the food-secure household category have less percentage of stunted (46.3%) whereas severely food insecure household's children have a higher percentage (55.4%) of stunted. Similar results were revealed among the</w:t>
      </w:r>
      <w:r w:rsidR="00167377" w:rsidRPr="00151EE9">
        <w:rPr>
          <w:rFonts w:ascii="Times New Roman" w:eastAsia="Times New Roman" w:hAnsi="Times New Roman" w:cs="Times New Roman"/>
          <w:color w:val="000000"/>
          <w:sz w:val="24"/>
          <w:szCs w:val="24"/>
          <w:lang w:eastAsia="en-IN"/>
        </w:rPr>
        <w:t xml:space="preserve"> underweight category children.</w:t>
      </w:r>
    </w:p>
    <w:p w:rsidR="00730C6A" w:rsidRPr="00151EE9" w:rsidRDefault="00730C6A" w:rsidP="00312E6E">
      <w:pPr>
        <w:spacing w:after="0" w:line="360" w:lineRule="auto"/>
        <w:jc w:val="both"/>
        <w:rPr>
          <w:rFonts w:ascii="Times New Roman" w:eastAsia="Times New Roman" w:hAnsi="Times New Roman" w:cs="Times New Roman"/>
          <w:color w:val="000000"/>
          <w:sz w:val="24"/>
          <w:szCs w:val="24"/>
          <w:lang w:eastAsia="en-IN"/>
        </w:rPr>
      </w:pPr>
    </w:p>
    <w:p w:rsidR="001946E9" w:rsidRPr="00151EE9" w:rsidRDefault="002E57D5" w:rsidP="00F07CAF">
      <w:pPr>
        <w:spacing w:after="0"/>
        <w:jc w:val="both"/>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But in the wasted category, less percentage of wasted children belonged from food-insecure households as compared to food-secure households</w:t>
      </w:r>
      <w:r w:rsidR="00477AB4" w:rsidRPr="00151EE9">
        <w:rPr>
          <w:rFonts w:ascii="Times New Roman" w:eastAsia="Times New Roman" w:hAnsi="Times New Roman" w:cs="Times New Roman"/>
          <w:color w:val="000000"/>
          <w:sz w:val="24"/>
          <w:szCs w:val="24"/>
          <w:lang w:eastAsia="en-IN"/>
        </w:rPr>
        <w:t>—similar results found</w:t>
      </w:r>
      <w:r w:rsidRPr="00151EE9">
        <w:rPr>
          <w:rFonts w:ascii="Times New Roman" w:eastAsia="Times New Roman" w:hAnsi="Times New Roman" w:cs="Times New Roman"/>
          <w:color w:val="000000"/>
          <w:sz w:val="24"/>
          <w:szCs w:val="24"/>
          <w:lang w:eastAsia="en-IN"/>
        </w:rPr>
        <w:t xml:space="preserve"> </w:t>
      </w:r>
      <w:r w:rsidR="00477AB4" w:rsidRPr="00151EE9">
        <w:rPr>
          <w:rFonts w:ascii="Times New Roman" w:eastAsia="Times New Roman" w:hAnsi="Times New Roman" w:cs="Times New Roman"/>
          <w:color w:val="000000"/>
          <w:sz w:val="24"/>
          <w:szCs w:val="24"/>
          <w:lang w:eastAsia="en-IN"/>
        </w:rPr>
        <w:t xml:space="preserve">among </w:t>
      </w:r>
      <w:r w:rsidRPr="00151EE9">
        <w:rPr>
          <w:rFonts w:ascii="Times New Roman" w:eastAsia="Times New Roman" w:hAnsi="Times New Roman" w:cs="Times New Roman"/>
          <w:color w:val="000000"/>
          <w:sz w:val="24"/>
          <w:szCs w:val="24"/>
          <w:lang w:eastAsia="en-IN"/>
        </w:rPr>
        <w:t xml:space="preserve">children from the thinness category. At the same time, household livestock and the number of livestock were linked with children's nutritional status. Apart from this, the mother's factors such as age and education, are </w:t>
      </w:r>
      <w:r w:rsidR="000A57E1" w:rsidRPr="00151EE9">
        <w:rPr>
          <w:rFonts w:ascii="Times New Roman" w:eastAsia="Times New Roman" w:hAnsi="Times New Roman" w:cs="Times New Roman"/>
          <w:color w:val="000000"/>
          <w:sz w:val="24"/>
          <w:szCs w:val="24"/>
          <w:lang w:eastAsia="en-IN"/>
        </w:rPr>
        <w:t xml:space="preserve">key </w:t>
      </w:r>
      <w:r w:rsidRPr="00151EE9">
        <w:rPr>
          <w:rFonts w:ascii="Times New Roman" w:eastAsia="Times New Roman" w:hAnsi="Times New Roman" w:cs="Times New Roman"/>
          <w:color w:val="000000"/>
          <w:sz w:val="24"/>
          <w:szCs w:val="24"/>
          <w:lang w:eastAsia="en-IN"/>
        </w:rPr>
        <w:t xml:space="preserve">influencing </w:t>
      </w:r>
      <w:r w:rsidR="000A57E1" w:rsidRPr="00151EE9">
        <w:rPr>
          <w:rFonts w:ascii="Times New Roman" w:eastAsia="Times New Roman" w:hAnsi="Times New Roman" w:cs="Times New Roman"/>
          <w:color w:val="000000"/>
          <w:sz w:val="24"/>
          <w:szCs w:val="24"/>
          <w:lang w:eastAsia="en-IN"/>
        </w:rPr>
        <w:t xml:space="preserve">factors for </w:t>
      </w:r>
      <w:r w:rsidRPr="00151EE9">
        <w:rPr>
          <w:rFonts w:ascii="Times New Roman" w:eastAsia="Times New Roman" w:hAnsi="Times New Roman" w:cs="Times New Roman"/>
          <w:color w:val="000000"/>
          <w:sz w:val="24"/>
          <w:szCs w:val="24"/>
          <w:lang w:eastAsia="en-IN"/>
        </w:rPr>
        <w:t>children's nutritional status. The percentage of malnourished children were observed less among younger mothers as compared to their counterparts</w:t>
      </w:r>
      <w:r w:rsidR="00344612" w:rsidRPr="00151EE9">
        <w:rPr>
          <w:rFonts w:ascii="Times New Roman" w:eastAsia="Times New Roman" w:hAnsi="Times New Roman" w:cs="Times New Roman"/>
          <w:color w:val="000000"/>
          <w:sz w:val="24"/>
          <w:szCs w:val="24"/>
          <w:lang w:eastAsia="en-IN"/>
        </w:rPr>
        <w:t xml:space="preserve"> (Table </w:t>
      </w:r>
      <w:r w:rsidRPr="00151EE9">
        <w:rPr>
          <w:rFonts w:ascii="Times New Roman" w:eastAsia="Times New Roman" w:hAnsi="Times New Roman" w:cs="Times New Roman"/>
          <w:color w:val="000000"/>
          <w:sz w:val="24"/>
          <w:szCs w:val="24"/>
          <w:lang w:eastAsia="en-IN"/>
        </w:rPr>
        <w:t>2)</w:t>
      </w:r>
      <w:r w:rsidR="000A57E1" w:rsidRPr="00151EE9">
        <w:rPr>
          <w:rFonts w:ascii="Times New Roman" w:eastAsia="Times New Roman" w:hAnsi="Times New Roman" w:cs="Times New Roman"/>
          <w:color w:val="000000"/>
          <w:sz w:val="24"/>
          <w:szCs w:val="24"/>
          <w:lang w:eastAsia="en-IN"/>
        </w:rPr>
        <w:t>.</w:t>
      </w:r>
    </w:p>
    <w:p w:rsidR="00E17D38" w:rsidRPr="00151EE9" w:rsidRDefault="00E17D38" w:rsidP="007B6850">
      <w:pPr>
        <w:spacing w:after="0" w:line="360" w:lineRule="auto"/>
        <w:jc w:val="both"/>
        <w:rPr>
          <w:rFonts w:ascii="Times New Roman" w:eastAsia="Times New Roman" w:hAnsi="Times New Roman" w:cs="Times New Roman"/>
          <w:color w:val="000000"/>
          <w:sz w:val="24"/>
          <w:szCs w:val="24"/>
          <w:lang w:eastAsia="en-IN"/>
        </w:rPr>
      </w:pPr>
    </w:p>
    <w:p w:rsidR="00A757A0" w:rsidRPr="00151EE9" w:rsidRDefault="002E57D5" w:rsidP="00F07CAF">
      <w:pPr>
        <w:spacing w:after="0"/>
        <w:jc w:val="both"/>
        <w:rPr>
          <w:rFonts w:ascii="Times New Roman" w:hAnsi="Times New Roman" w:cs="Times New Roman"/>
          <w:sz w:val="24"/>
          <w:szCs w:val="24"/>
          <w:lang w:val="en-US"/>
        </w:rPr>
      </w:pPr>
      <w:r w:rsidRPr="00151EE9">
        <w:rPr>
          <w:rFonts w:ascii="Times New Roman" w:eastAsia="Times New Roman" w:hAnsi="Times New Roman" w:cs="Times New Roman"/>
          <w:b/>
          <w:bCs/>
          <w:color w:val="000000"/>
          <w:sz w:val="24"/>
          <w:szCs w:val="24"/>
          <w:lang w:eastAsia="en-IN"/>
        </w:rPr>
        <w:t>The result from Binary Logistic Regression of stunted children</w:t>
      </w:r>
    </w:p>
    <w:p w:rsidR="00EF297A" w:rsidRDefault="002E57D5" w:rsidP="00045EA7">
      <w:pPr>
        <w:spacing w:after="0"/>
        <w:jc w:val="both"/>
        <w:rPr>
          <w:rFonts w:ascii="Times New Roman" w:hAnsi="Times New Roman" w:cs="Times New Roman"/>
          <w:sz w:val="24"/>
          <w:szCs w:val="24"/>
          <w:lang w:val="en-US"/>
        </w:rPr>
      </w:pPr>
      <w:r w:rsidRPr="00151EE9">
        <w:rPr>
          <w:rFonts w:ascii="Times New Roman" w:hAnsi="Times New Roman" w:cs="Times New Roman"/>
          <w:sz w:val="24"/>
          <w:szCs w:val="24"/>
          <w:lang w:val="en-US"/>
        </w:rPr>
        <w:t xml:space="preserve">Table </w:t>
      </w:r>
      <w:r w:rsidR="00A50F5D" w:rsidRPr="00151EE9">
        <w:rPr>
          <w:rFonts w:ascii="Times New Roman" w:hAnsi="Times New Roman" w:cs="Times New Roman"/>
          <w:sz w:val="24"/>
          <w:szCs w:val="24"/>
          <w:lang w:val="en-US"/>
        </w:rPr>
        <w:t>3</w:t>
      </w:r>
      <w:r w:rsidR="00E04D5B" w:rsidRPr="00151EE9">
        <w:rPr>
          <w:rFonts w:ascii="Times New Roman" w:hAnsi="Times New Roman" w:cs="Times New Roman"/>
          <w:sz w:val="24"/>
          <w:szCs w:val="24"/>
          <w:lang w:val="en-US"/>
        </w:rPr>
        <w:t xml:space="preserve"> shows </w:t>
      </w:r>
      <w:r w:rsidR="004A132F" w:rsidRPr="00151EE9">
        <w:rPr>
          <w:rFonts w:ascii="Times New Roman" w:hAnsi="Times New Roman" w:cs="Times New Roman"/>
          <w:sz w:val="24"/>
          <w:szCs w:val="24"/>
          <w:lang w:val="en-US"/>
        </w:rPr>
        <w:t xml:space="preserve">the </w:t>
      </w:r>
      <w:r w:rsidR="00E04D5B" w:rsidRPr="00151EE9">
        <w:rPr>
          <w:rFonts w:ascii="Times New Roman" w:hAnsi="Times New Roman" w:cs="Times New Roman"/>
          <w:sz w:val="24"/>
          <w:szCs w:val="24"/>
          <w:lang w:val="en-US"/>
        </w:rPr>
        <w:t xml:space="preserve">output from </w:t>
      </w:r>
      <w:r w:rsidR="004A132F" w:rsidRPr="00151EE9">
        <w:rPr>
          <w:rFonts w:ascii="Times New Roman" w:hAnsi="Times New Roman" w:cs="Times New Roman"/>
          <w:sz w:val="24"/>
          <w:szCs w:val="24"/>
          <w:lang w:val="en-US"/>
        </w:rPr>
        <w:t xml:space="preserve">the </w:t>
      </w:r>
      <w:r w:rsidR="00E04D5B" w:rsidRPr="00151EE9">
        <w:rPr>
          <w:rFonts w:ascii="Times New Roman" w:hAnsi="Times New Roman" w:cs="Times New Roman"/>
          <w:sz w:val="24"/>
          <w:szCs w:val="24"/>
          <w:lang w:val="en-US"/>
        </w:rPr>
        <w:t>binary logistic regression of stunted children by selected background characteristics</w:t>
      </w:r>
      <w:r w:rsidR="009A31E0" w:rsidRPr="00151EE9">
        <w:rPr>
          <w:rFonts w:ascii="Times New Roman" w:hAnsi="Times New Roman" w:cs="Times New Roman"/>
          <w:sz w:val="24"/>
          <w:szCs w:val="24"/>
          <w:lang w:val="en-US"/>
        </w:rPr>
        <w:t xml:space="preserve"> (</w:t>
      </w:r>
      <w:r w:rsidR="007F19DF" w:rsidRPr="00151EE9">
        <w:rPr>
          <w:rFonts w:ascii="Times New Roman" w:hAnsi="Times New Roman" w:cs="Times New Roman"/>
          <w:sz w:val="24"/>
          <w:szCs w:val="24"/>
          <w:lang w:val="en-US"/>
        </w:rPr>
        <w:t>un</w:t>
      </w:r>
      <w:r w:rsidR="009A31E0" w:rsidRPr="00151EE9">
        <w:rPr>
          <w:rFonts w:ascii="Times New Roman" w:hAnsi="Times New Roman" w:cs="Times New Roman"/>
          <w:sz w:val="24"/>
          <w:szCs w:val="24"/>
          <w:lang w:val="en-US"/>
        </w:rPr>
        <w:t>adjusted)</w:t>
      </w:r>
      <w:r w:rsidR="00E04D5B" w:rsidRPr="00151EE9">
        <w:rPr>
          <w:rFonts w:ascii="Times New Roman" w:hAnsi="Times New Roman" w:cs="Times New Roman"/>
          <w:sz w:val="24"/>
          <w:szCs w:val="24"/>
          <w:lang w:val="en-US"/>
        </w:rPr>
        <w:t>.</w:t>
      </w:r>
      <w:r w:rsidR="00DC397D" w:rsidRPr="00151EE9">
        <w:rPr>
          <w:rFonts w:ascii="Times New Roman" w:hAnsi="Times New Roman" w:cs="Times New Roman"/>
          <w:sz w:val="24"/>
          <w:szCs w:val="24"/>
          <w:lang w:val="en-US"/>
        </w:rPr>
        <w:t xml:space="preserve"> The sex of the children was observed significantly associated</w:t>
      </w:r>
      <w:r w:rsidR="000304CC" w:rsidRPr="00151EE9">
        <w:rPr>
          <w:rFonts w:ascii="Times New Roman" w:hAnsi="Times New Roman" w:cs="Times New Roman"/>
          <w:sz w:val="24"/>
          <w:szCs w:val="24"/>
          <w:lang w:val="en-US"/>
        </w:rPr>
        <w:t xml:space="preserve"> with malnutrition status</w:t>
      </w:r>
      <w:r w:rsidR="00DC397D" w:rsidRPr="00151EE9">
        <w:rPr>
          <w:rFonts w:ascii="Times New Roman" w:hAnsi="Times New Roman" w:cs="Times New Roman"/>
          <w:sz w:val="24"/>
          <w:szCs w:val="24"/>
          <w:lang w:val="en-US"/>
        </w:rPr>
        <w:t xml:space="preserve">. </w:t>
      </w:r>
      <w:r w:rsidR="000304CC" w:rsidRPr="00151EE9">
        <w:rPr>
          <w:rFonts w:ascii="Times New Roman" w:hAnsi="Times New Roman" w:cs="Times New Roman"/>
          <w:sz w:val="24"/>
          <w:szCs w:val="24"/>
          <w:lang w:val="en-US"/>
        </w:rPr>
        <w:t xml:space="preserve">The younger children (reference category) found more stunted as compared to older children. </w:t>
      </w:r>
      <w:r w:rsidR="00DC397D" w:rsidRPr="00151EE9">
        <w:rPr>
          <w:rFonts w:ascii="Times New Roman" w:hAnsi="Times New Roman" w:cs="Times New Roman"/>
          <w:sz w:val="24"/>
          <w:szCs w:val="24"/>
          <w:lang w:val="en-US"/>
        </w:rPr>
        <w:t>Furthermore, as children's age group increased from 6-8 to 13-14 years, the children stunted found less likely as compared to the reference category. Further, the children with 1</w:t>
      </w:r>
      <w:r w:rsidR="00DC397D" w:rsidRPr="00151EE9">
        <w:rPr>
          <w:rFonts w:ascii="Times New Roman" w:hAnsi="Times New Roman" w:cs="Times New Roman"/>
          <w:sz w:val="24"/>
          <w:szCs w:val="24"/>
          <w:vertAlign w:val="superscript"/>
          <w:lang w:val="en-US"/>
        </w:rPr>
        <w:t>st</w:t>
      </w:r>
      <w:r w:rsidR="00DC397D" w:rsidRPr="00151EE9">
        <w:rPr>
          <w:rFonts w:ascii="Times New Roman" w:hAnsi="Times New Roman" w:cs="Times New Roman"/>
          <w:sz w:val="24"/>
          <w:szCs w:val="24"/>
          <w:lang w:val="en-US"/>
        </w:rPr>
        <w:t>, 2</w:t>
      </w:r>
      <w:r w:rsidR="00DC397D" w:rsidRPr="00151EE9">
        <w:rPr>
          <w:rFonts w:ascii="Times New Roman" w:hAnsi="Times New Roman" w:cs="Times New Roman"/>
          <w:sz w:val="24"/>
          <w:szCs w:val="24"/>
          <w:vertAlign w:val="superscript"/>
          <w:lang w:val="en-US"/>
        </w:rPr>
        <w:t>nd,</w:t>
      </w:r>
      <w:r w:rsidR="00DC397D" w:rsidRPr="00151EE9">
        <w:rPr>
          <w:rFonts w:ascii="Times New Roman" w:hAnsi="Times New Roman" w:cs="Times New Roman"/>
          <w:sz w:val="24"/>
          <w:szCs w:val="24"/>
          <w:lang w:val="en-US"/>
        </w:rPr>
        <w:t xml:space="preserve"> and 4</w:t>
      </w:r>
      <w:r w:rsidR="00DC397D" w:rsidRPr="00151EE9">
        <w:rPr>
          <w:rFonts w:ascii="Times New Roman" w:hAnsi="Times New Roman" w:cs="Times New Roman"/>
          <w:sz w:val="24"/>
          <w:szCs w:val="24"/>
          <w:vertAlign w:val="superscript"/>
          <w:lang w:val="en-US"/>
        </w:rPr>
        <w:t>th</w:t>
      </w:r>
      <w:r w:rsidR="00DC397D" w:rsidRPr="00151EE9">
        <w:rPr>
          <w:rFonts w:ascii="Times New Roman" w:hAnsi="Times New Roman" w:cs="Times New Roman"/>
          <w:sz w:val="24"/>
          <w:szCs w:val="24"/>
          <w:lang w:val="en-US"/>
        </w:rPr>
        <w:t xml:space="preserve"> standard education were found 1.53, 1.21</w:t>
      </w:r>
      <w:r w:rsidR="003756F9" w:rsidRPr="00151EE9">
        <w:rPr>
          <w:rFonts w:ascii="Times New Roman" w:hAnsi="Times New Roman" w:cs="Times New Roman"/>
          <w:sz w:val="24"/>
          <w:szCs w:val="24"/>
          <w:lang w:val="en-US"/>
        </w:rPr>
        <w:t>,</w:t>
      </w:r>
      <w:r w:rsidR="00DC397D" w:rsidRPr="00151EE9">
        <w:rPr>
          <w:rFonts w:ascii="Times New Roman" w:hAnsi="Times New Roman" w:cs="Times New Roman"/>
          <w:sz w:val="24"/>
          <w:szCs w:val="24"/>
          <w:lang w:val="en-US"/>
        </w:rPr>
        <w:t xml:space="preserve"> and 1.02 times more likely to be stunted as compared to their reference category. </w:t>
      </w:r>
      <w:r w:rsidR="00E04D5B" w:rsidRPr="00151EE9">
        <w:rPr>
          <w:rFonts w:ascii="Times New Roman" w:hAnsi="Times New Roman" w:cs="Times New Roman"/>
          <w:sz w:val="24"/>
          <w:szCs w:val="24"/>
          <w:lang w:val="en-US"/>
        </w:rPr>
        <w:t>The children f</w:t>
      </w:r>
      <w:r w:rsidR="004A132F" w:rsidRPr="00151EE9">
        <w:rPr>
          <w:rFonts w:ascii="Times New Roman" w:hAnsi="Times New Roman" w:cs="Times New Roman"/>
          <w:sz w:val="24"/>
          <w:szCs w:val="24"/>
          <w:lang w:val="en-US"/>
        </w:rPr>
        <w:t>ro</w:t>
      </w:r>
      <w:r w:rsidR="00E04D5B" w:rsidRPr="00151EE9">
        <w:rPr>
          <w:rFonts w:ascii="Times New Roman" w:hAnsi="Times New Roman" w:cs="Times New Roman"/>
          <w:sz w:val="24"/>
          <w:szCs w:val="24"/>
          <w:lang w:val="en-US"/>
        </w:rPr>
        <w:t xml:space="preserve">m </w:t>
      </w:r>
      <w:r w:rsidR="004A132F" w:rsidRPr="00151EE9">
        <w:rPr>
          <w:rFonts w:ascii="Times New Roman" w:hAnsi="Times New Roman" w:cs="Times New Roman"/>
          <w:sz w:val="24"/>
          <w:szCs w:val="24"/>
          <w:lang w:val="en-US"/>
        </w:rPr>
        <w:t xml:space="preserve">the </w:t>
      </w:r>
      <w:r w:rsidR="00E04D5B" w:rsidRPr="00151EE9">
        <w:rPr>
          <w:rFonts w:ascii="Times New Roman" w:hAnsi="Times New Roman" w:cs="Times New Roman"/>
          <w:sz w:val="24"/>
          <w:szCs w:val="24"/>
          <w:lang w:val="en-US"/>
        </w:rPr>
        <w:t xml:space="preserve">high SC residence area was found 1.12 times more likely to </w:t>
      </w:r>
      <w:r w:rsidR="00324895" w:rsidRPr="00151EE9">
        <w:rPr>
          <w:rFonts w:ascii="Times New Roman" w:hAnsi="Times New Roman" w:cs="Times New Roman"/>
          <w:sz w:val="24"/>
          <w:szCs w:val="24"/>
          <w:lang w:val="en-US"/>
        </w:rPr>
        <w:t xml:space="preserve">be </w:t>
      </w:r>
      <w:r w:rsidR="00E04D5B" w:rsidRPr="00151EE9">
        <w:rPr>
          <w:rFonts w:ascii="Times New Roman" w:hAnsi="Times New Roman" w:cs="Times New Roman"/>
          <w:sz w:val="24"/>
          <w:szCs w:val="24"/>
          <w:lang w:val="en-US"/>
        </w:rPr>
        <w:t xml:space="preserve">stunted as compared with </w:t>
      </w:r>
      <w:r w:rsidR="004A132F" w:rsidRPr="00151EE9">
        <w:rPr>
          <w:rFonts w:ascii="Times New Roman" w:hAnsi="Times New Roman" w:cs="Times New Roman"/>
          <w:sz w:val="24"/>
          <w:szCs w:val="24"/>
          <w:lang w:val="en-US"/>
        </w:rPr>
        <w:t xml:space="preserve">the </w:t>
      </w:r>
      <w:r w:rsidR="00E04D5B" w:rsidRPr="00151EE9">
        <w:rPr>
          <w:rFonts w:ascii="Times New Roman" w:hAnsi="Times New Roman" w:cs="Times New Roman"/>
          <w:sz w:val="24"/>
          <w:szCs w:val="24"/>
          <w:lang w:val="en-US"/>
        </w:rPr>
        <w:t>reference category. However, children from Semi-</w:t>
      </w:r>
      <w:proofErr w:type="spellStart"/>
      <w:r w:rsidR="00E04D5B" w:rsidRPr="00151EE9">
        <w:rPr>
          <w:rFonts w:ascii="Times New Roman" w:hAnsi="Times New Roman" w:cs="Times New Roman"/>
          <w:i/>
          <w:iCs/>
          <w:sz w:val="24"/>
          <w:szCs w:val="24"/>
          <w:lang w:val="en-US"/>
        </w:rPr>
        <w:t>pucca</w:t>
      </w:r>
      <w:proofErr w:type="spellEnd"/>
      <w:r w:rsidR="00E04D5B" w:rsidRPr="00151EE9">
        <w:rPr>
          <w:rFonts w:ascii="Times New Roman" w:hAnsi="Times New Roman" w:cs="Times New Roman"/>
          <w:sz w:val="24"/>
          <w:szCs w:val="24"/>
          <w:lang w:val="en-US"/>
        </w:rPr>
        <w:t xml:space="preserve"> and </w:t>
      </w:r>
      <w:proofErr w:type="spellStart"/>
      <w:r w:rsidR="00E04D5B" w:rsidRPr="00151EE9">
        <w:rPr>
          <w:rFonts w:ascii="Times New Roman" w:hAnsi="Times New Roman" w:cs="Times New Roman"/>
          <w:i/>
          <w:iCs/>
          <w:sz w:val="24"/>
          <w:szCs w:val="24"/>
          <w:lang w:val="en-US"/>
        </w:rPr>
        <w:t>Pucca</w:t>
      </w:r>
      <w:proofErr w:type="spellEnd"/>
      <w:r w:rsidR="00E04D5B" w:rsidRPr="00151EE9">
        <w:rPr>
          <w:rFonts w:ascii="Times New Roman" w:hAnsi="Times New Roman" w:cs="Times New Roman"/>
          <w:sz w:val="24"/>
          <w:szCs w:val="24"/>
          <w:lang w:val="en-US"/>
        </w:rPr>
        <w:t xml:space="preserve"> houses were found less likely (OR: 0.715 &amp; 0.911) stunted as compared to </w:t>
      </w:r>
      <w:r w:rsidR="004A132F" w:rsidRPr="00151EE9">
        <w:rPr>
          <w:rFonts w:ascii="Times New Roman" w:hAnsi="Times New Roman" w:cs="Times New Roman"/>
          <w:sz w:val="24"/>
          <w:szCs w:val="24"/>
          <w:lang w:val="en-US"/>
        </w:rPr>
        <w:t xml:space="preserve">the </w:t>
      </w:r>
      <w:r w:rsidR="00E04D5B" w:rsidRPr="00151EE9">
        <w:rPr>
          <w:rFonts w:ascii="Times New Roman" w:hAnsi="Times New Roman" w:cs="Times New Roman"/>
          <w:sz w:val="24"/>
          <w:szCs w:val="24"/>
          <w:lang w:val="en-US"/>
        </w:rPr>
        <w:t xml:space="preserve">reference category. </w:t>
      </w:r>
      <w:r w:rsidR="000C17CD" w:rsidRPr="00151EE9">
        <w:rPr>
          <w:rFonts w:ascii="Times New Roman" w:hAnsi="Times New Roman" w:cs="Times New Roman"/>
          <w:sz w:val="24"/>
          <w:szCs w:val="24"/>
          <w:lang w:val="en-US"/>
        </w:rPr>
        <w:t>Whereas, c</w:t>
      </w:r>
      <w:r w:rsidR="00E04D5B" w:rsidRPr="00151EE9">
        <w:rPr>
          <w:rFonts w:ascii="Times New Roman" w:hAnsi="Times New Roman" w:cs="Times New Roman"/>
          <w:sz w:val="24"/>
          <w:szCs w:val="24"/>
          <w:lang w:val="en-US"/>
        </w:rPr>
        <w:t>hildren</w:t>
      </w:r>
      <w:r w:rsidR="00786262" w:rsidRPr="00151EE9">
        <w:rPr>
          <w:rFonts w:ascii="Times New Roman" w:hAnsi="Times New Roman" w:cs="Times New Roman"/>
          <w:sz w:val="24"/>
          <w:szCs w:val="24"/>
          <w:lang w:val="en-US"/>
        </w:rPr>
        <w:t>'s</w:t>
      </w:r>
      <w:r w:rsidR="00E04D5B" w:rsidRPr="00151EE9">
        <w:rPr>
          <w:rFonts w:ascii="Times New Roman" w:hAnsi="Times New Roman" w:cs="Times New Roman"/>
          <w:sz w:val="24"/>
          <w:szCs w:val="24"/>
          <w:lang w:val="en-US"/>
        </w:rPr>
        <w:t xml:space="preserve"> caste also </w:t>
      </w:r>
      <w:r w:rsidR="004A132F" w:rsidRPr="00151EE9">
        <w:rPr>
          <w:rFonts w:ascii="Times New Roman" w:hAnsi="Times New Roman" w:cs="Times New Roman"/>
          <w:sz w:val="24"/>
          <w:szCs w:val="24"/>
          <w:lang w:val="en-US"/>
        </w:rPr>
        <w:t>a</w:t>
      </w:r>
      <w:r w:rsidR="00E04D5B" w:rsidRPr="00151EE9">
        <w:rPr>
          <w:rFonts w:ascii="Times New Roman" w:hAnsi="Times New Roman" w:cs="Times New Roman"/>
          <w:sz w:val="24"/>
          <w:szCs w:val="24"/>
          <w:lang w:val="en-US"/>
        </w:rPr>
        <w:t xml:space="preserve">ffected </w:t>
      </w:r>
      <w:r w:rsidR="006E2D64" w:rsidRPr="00151EE9">
        <w:rPr>
          <w:rFonts w:ascii="Times New Roman" w:hAnsi="Times New Roman" w:cs="Times New Roman"/>
          <w:sz w:val="24"/>
          <w:szCs w:val="24"/>
          <w:lang w:val="en-US"/>
        </w:rPr>
        <w:t>their</w:t>
      </w:r>
      <w:r w:rsidR="00E04D5B" w:rsidRPr="00151EE9">
        <w:rPr>
          <w:rFonts w:ascii="Times New Roman" w:hAnsi="Times New Roman" w:cs="Times New Roman"/>
          <w:sz w:val="24"/>
          <w:szCs w:val="24"/>
          <w:lang w:val="en-US"/>
        </w:rPr>
        <w:t xml:space="preserve"> nutritional </w:t>
      </w:r>
      <w:r w:rsidR="00C4798C" w:rsidRPr="00151EE9">
        <w:rPr>
          <w:rFonts w:ascii="Times New Roman" w:hAnsi="Times New Roman" w:cs="Times New Roman"/>
          <w:sz w:val="24"/>
          <w:szCs w:val="24"/>
          <w:lang w:val="en-US"/>
        </w:rPr>
        <w:t>status</w:t>
      </w:r>
      <w:r w:rsidR="00E04D5B" w:rsidRPr="00151EE9">
        <w:rPr>
          <w:rFonts w:ascii="Times New Roman" w:hAnsi="Times New Roman" w:cs="Times New Roman"/>
          <w:sz w:val="24"/>
          <w:szCs w:val="24"/>
          <w:lang w:val="en-US"/>
        </w:rPr>
        <w:t xml:space="preserve">; </w:t>
      </w:r>
      <w:proofErr w:type="spellStart"/>
      <w:r w:rsidR="00E04D5B" w:rsidRPr="00151EE9">
        <w:rPr>
          <w:rFonts w:ascii="Times New Roman" w:hAnsi="Times New Roman" w:cs="Times New Roman"/>
          <w:sz w:val="24"/>
          <w:szCs w:val="24"/>
          <w:lang w:val="en-US"/>
        </w:rPr>
        <w:t>Chamar</w:t>
      </w:r>
      <w:proofErr w:type="spellEnd"/>
      <w:r w:rsidR="00E04D5B" w:rsidRPr="00151EE9">
        <w:rPr>
          <w:rFonts w:ascii="Times New Roman" w:hAnsi="Times New Roman" w:cs="Times New Roman"/>
          <w:sz w:val="24"/>
          <w:szCs w:val="24"/>
          <w:lang w:val="en-US"/>
        </w:rPr>
        <w:t xml:space="preserve"> and Kori caste children were found </w:t>
      </w:r>
      <w:r w:rsidR="006E2D64" w:rsidRPr="00151EE9">
        <w:rPr>
          <w:rFonts w:ascii="Times New Roman" w:hAnsi="Times New Roman" w:cs="Times New Roman"/>
          <w:sz w:val="24"/>
          <w:szCs w:val="24"/>
          <w:lang w:val="en-US"/>
        </w:rPr>
        <w:t xml:space="preserve">about two </w:t>
      </w:r>
      <w:r w:rsidR="00E04D5B" w:rsidRPr="00151EE9">
        <w:rPr>
          <w:rFonts w:ascii="Times New Roman" w:hAnsi="Times New Roman" w:cs="Times New Roman"/>
          <w:sz w:val="24"/>
          <w:szCs w:val="24"/>
          <w:lang w:val="en-US"/>
        </w:rPr>
        <w:t xml:space="preserve">times more likely </w:t>
      </w:r>
      <w:r w:rsidR="006E2D64" w:rsidRPr="00151EE9">
        <w:rPr>
          <w:rFonts w:ascii="Times New Roman" w:hAnsi="Times New Roman" w:cs="Times New Roman"/>
          <w:sz w:val="24"/>
          <w:szCs w:val="24"/>
          <w:lang w:val="en-US"/>
        </w:rPr>
        <w:t xml:space="preserve">(OR: 1.78 &amp; 1.90) </w:t>
      </w:r>
      <w:r w:rsidR="000C17CD" w:rsidRPr="00151EE9">
        <w:rPr>
          <w:rFonts w:ascii="Times New Roman" w:hAnsi="Times New Roman" w:cs="Times New Roman"/>
          <w:sz w:val="24"/>
          <w:szCs w:val="24"/>
          <w:lang w:val="en-US"/>
        </w:rPr>
        <w:t xml:space="preserve">to be </w:t>
      </w:r>
      <w:r w:rsidR="00E04D5B" w:rsidRPr="00151EE9">
        <w:rPr>
          <w:rFonts w:ascii="Times New Roman" w:hAnsi="Times New Roman" w:cs="Times New Roman"/>
          <w:sz w:val="24"/>
          <w:szCs w:val="24"/>
          <w:lang w:val="en-US"/>
        </w:rPr>
        <w:t>stunted as compared to their counterpart</w:t>
      </w:r>
      <w:r w:rsidR="004A132F" w:rsidRPr="00151EE9">
        <w:rPr>
          <w:rFonts w:ascii="Times New Roman" w:hAnsi="Times New Roman" w:cs="Times New Roman"/>
          <w:sz w:val="24"/>
          <w:szCs w:val="24"/>
          <w:lang w:val="en-US"/>
        </w:rPr>
        <w:t>s</w:t>
      </w:r>
      <w:r w:rsidR="00E04D5B" w:rsidRPr="00151EE9">
        <w:rPr>
          <w:rFonts w:ascii="Times New Roman" w:hAnsi="Times New Roman" w:cs="Times New Roman"/>
          <w:sz w:val="24"/>
          <w:szCs w:val="24"/>
          <w:lang w:val="en-US"/>
        </w:rPr>
        <w:t xml:space="preserve">. </w:t>
      </w:r>
      <w:r w:rsidR="004A132F" w:rsidRPr="00151EE9">
        <w:rPr>
          <w:rFonts w:ascii="Times New Roman" w:hAnsi="Times New Roman" w:cs="Times New Roman"/>
          <w:sz w:val="24"/>
          <w:szCs w:val="24"/>
          <w:lang w:val="en-US"/>
        </w:rPr>
        <w:t>In a</w:t>
      </w:r>
      <w:r w:rsidR="006E2D64" w:rsidRPr="00151EE9">
        <w:rPr>
          <w:rFonts w:ascii="Times New Roman" w:hAnsi="Times New Roman" w:cs="Times New Roman"/>
          <w:sz w:val="24"/>
          <w:szCs w:val="24"/>
          <w:lang w:val="en-US"/>
        </w:rPr>
        <w:t>ddition to</w:t>
      </w:r>
      <w:r w:rsidR="00E04D5B" w:rsidRPr="00151EE9">
        <w:rPr>
          <w:rFonts w:ascii="Times New Roman" w:hAnsi="Times New Roman" w:cs="Times New Roman"/>
          <w:sz w:val="24"/>
          <w:szCs w:val="24"/>
          <w:lang w:val="en-US"/>
        </w:rPr>
        <w:t xml:space="preserve"> this, </w:t>
      </w:r>
      <w:r w:rsidR="00536C3E" w:rsidRPr="00151EE9">
        <w:rPr>
          <w:rFonts w:ascii="Times New Roman" w:hAnsi="Times New Roman" w:cs="Times New Roman"/>
          <w:sz w:val="24"/>
          <w:szCs w:val="24"/>
          <w:lang w:val="en-US"/>
        </w:rPr>
        <w:t xml:space="preserve">the </w:t>
      </w:r>
      <w:r w:rsidR="00E04D5B" w:rsidRPr="00151EE9">
        <w:rPr>
          <w:rFonts w:ascii="Times New Roman" w:hAnsi="Times New Roman" w:cs="Times New Roman"/>
          <w:sz w:val="24"/>
          <w:szCs w:val="24"/>
          <w:lang w:val="en-US"/>
        </w:rPr>
        <w:t xml:space="preserve">children from the below poverty line </w:t>
      </w:r>
      <w:r w:rsidR="000C17CD" w:rsidRPr="00151EE9">
        <w:rPr>
          <w:rFonts w:ascii="Times New Roman" w:hAnsi="Times New Roman" w:cs="Times New Roman"/>
          <w:sz w:val="24"/>
          <w:szCs w:val="24"/>
          <w:lang w:val="en-US"/>
        </w:rPr>
        <w:t>households were</w:t>
      </w:r>
      <w:r w:rsidR="00E04D5B" w:rsidRPr="00151EE9">
        <w:rPr>
          <w:rFonts w:ascii="Times New Roman" w:hAnsi="Times New Roman" w:cs="Times New Roman"/>
          <w:sz w:val="24"/>
          <w:szCs w:val="24"/>
          <w:lang w:val="en-US"/>
        </w:rPr>
        <w:t xml:space="preserve"> observed more likely </w:t>
      </w:r>
      <w:r w:rsidR="00536C3E" w:rsidRPr="00151EE9">
        <w:rPr>
          <w:rFonts w:ascii="Times New Roman" w:hAnsi="Times New Roman" w:cs="Times New Roman"/>
          <w:sz w:val="24"/>
          <w:szCs w:val="24"/>
          <w:lang w:val="en-US"/>
        </w:rPr>
        <w:t xml:space="preserve">(OR: 1.18; p&lt;0.05) to </w:t>
      </w:r>
      <w:r w:rsidR="000C17CD" w:rsidRPr="00151EE9">
        <w:rPr>
          <w:rFonts w:ascii="Times New Roman" w:hAnsi="Times New Roman" w:cs="Times New Roman"/>
          <w:sz w:val="24"/>
          <w:szCs w:val="24"/>
          <w:lang w:val="en-US"/>
        </w:rPr>
        <w:t xml:space="preserve">be </w:t>
      </w:r>
      <w:r w:rsidR="00536C3E" w:rsidRPr="00151EE9">
        <w:rPr>
          <w:rFonts w:ascii="Times New Roman" w:hAnsi="Times New Roman" w:cs="Times New Roman"/>
          <w:sz w:val="24"/>
          <w:szCs w:val="24"/>
          <w:lang w:val="en-US"/>
        </w:rPr>
        <w:t xml:space="preserve">stunted </w:t>
      </w:r>
      <w:r w:rsidR="00E04D5B" w:rsidRPr="00151EE9">
        <w:rPr>
          <w:rFonts w:ascii="Times New Roman" w:hAnsi="Times New Roman" w:cs="Times New Roman"/>
          <w:sz w:val="24"/>
          <w:szCs w:val="24"/>
          <w:lang w:val="en-US"/>
        </w:rPr>
        <w:t>as compared</w:t>
      </w:r>
      <w:r w:rsidR="00E96FA7" w:rsidRPr="00151EE9">
        <w:rPr>
          <w:rFonts w:ascii="Times New Roman" w:hAnsi="Times New Roman" w:cs="Times New Roman"/>
          <w:sz w:val="24"/>
          <w:szCs w:val="24"/>
          <w:lang w:val="en-US"/>
        </w:rPr>
        <w:t xml:space="preserve"> to the</w:t>
      </w:r>
      <w:r w:rsidR="00E04D5B" w:rsidRPr="00151EE9">
        <w:rPr>
          <w:rFonts w:ascii="Times New Roman" w:hAnsi="Times New Roman" w:cs="Times New Roman"/>
          <w:sz w:val="24"/>
          <w:szCs w:val="24"/>
          <w:lang w:val="en-US"/>
        </w:rPr>
        <w:t xml:space="preserve"> </w:t>
      </w:r>
      <w:r w:rsidR="000C17CD" w:rsidRPr="00151EE9">
        <w:rPr>
          <w:rFonts w:ascii="Times New Roman" w:hAnsi="Times New Roman" w:cs="Times New Roman"/>
          <w:sz w:val="24"/>
          <w:szCs w:val="24"/>
          <w:lang w:val="en-US"/>
        </w:rPr>
        <w:t xml:space="preserve">children from </w:t>
      </w:r>
      <w:r w:rsidR="00E04D5B" w:rsidRPr="00151EE9">
        <w:rPr>
          <w:rFonts w:ascii="Times New Roman" w:hAnsi="Times New Roman" w:cs="Times New Roman"/>
          <w:sz w:val="24"/>
          <w:szCs w:val="24"/>
          <w:lang w:val="en-US"/>
        </w:rPr>
        <w:t xml:space="preserve">above poverty line </w:t>
      </w:r>
      <w:r w:rsidR="000C17CD" w:rsidRPr="00151EE9">
        <w:rPr>
          <w:rFonts w:ascii="Times New Roman" w:hAnsi="Times New Roman" w:cs="Times New Roman"/>
          <w:sz w:val="24"/>
          <w:szCs w:val="24"/>
          <w:lang w:val="en-US"/>
        </w:rPr>
        <w:t>households</w:t>
      </w:r>
      <w:r w:rsidR="00E04D5B" w:rsidRPr="00151EE9">
        <w:rPr>
          <w:rFonts w:ascii="Times New Roman" w:hAnsi="Times New Roman" w:cs="Times New Roman"/>
          <w:sz w:val="24"/>
          <w:szCs w:val="24"/>
          <w:lang w:val="en-US"/>
        </w:rPr>
        <w:t xml:space="preserve">. </w:t>
      </w:r>
      <w:r w:rsidR="00536C3E" w:rsidRPr="00151EE9">
        <w:rPr>
          <w:rFonts w:ascii="Times New Roman" w:hAnsi="Times New Roman" w:cs="Times New Roman"/>
          <w:sz w:val="24"/>
          <w:szCs w:val="24"/>
          <w:lang w:val="en-US"/>
        </w:rPr>
        <w:t>Likewise</w:t>
      </w:r>
      <w:r w:rsidR="00E04D5B" w:rsidRPr="00151EE9">
        <w:rPr>
          <w:rFonts w:ascii="Times New Roman" w:hAnsi="Times New Roman" w:cs="Times New Roman"/>
          <w:sz w:val="24"/>
          <w:szCs w:val="24"/>
          <w:lang w:val="en-US"/>
        </w:rPr>
        <w:t xml:space="preserve">, </w:t>
      </w:r>
      <w:r w:rsidR="00536C3E" w:rsidRPr="00151EE9">
        <w:rPr>
          <w:rFonts w:ascii="Times New Roman" w:hAnsi="Times New Roman" w:cs="Times New Roman"/>
          <w:sz w:val="24"/>
          <w:szCs w:val="24"/>
          <w:lang w:val="en-US"/>
        </w:rPr>
        <w:t>children from</w:t>
      </w:r>
      <w:r w:rsidR="00E04D5B" w:rsidRPr="00151EE9">
        <w:rPr>
          <w:rFonts w:ascii="Times New Roman" w:hAnsi="Times New Roman" w:cs="Times New Roman"/>
          <w:sz w:val="24"/>
          <w:szCs w:val="24"/>
          <w:lang w:val="en-US"/>
        </w:rPr>
        <w:t xml:space="preserve"> </w:t>
      </w:r>
      <w:r w:rsidR="004A132F" w:rsidRPr="00151EE9">
        <w:rPr>
          <w:rFonts w:ascii="Times New Roman" w:hAnsi="Times New Roman" w:cs="Times New Roman"/>
          <w:sz w:val="24"/>
          <w:szCs w:val="24"/>
          <w:lang w:val="en-US"/>
        </w:rPr>
        <w:t xml:space="preserve">the </w:t>
      </w:r>
      <w:r w:rsidR="00E04D5B" w:rsidRPr="00151EE9">
        <w:rPr>
          <w:rFonts w:ascii="Times New Roman" w:hAnsi="Times New Roman" w:cs="Times New Roman"/>
          <w:sz w:val="24"/>
          <w:szCs w:val="24"/>
          <w:lang w:val="en-US"/>
        </w:rPr>
        <w:t xml:space="preserve">medium wealth index category </w:t>
      </w:r>
      <w:r w:rsidR="00536C3E" w:rsidRPr="00151EE9">
        <w:rPr>
          <w:rFonts w:ascii="Times New Roman" w:hAnsi="Times New Roman" w:cs="Times New Roman"/>
          <w:sz w:val="24"/>
          <w:szCs w:val="24"/>
          <w:lang w:val="en-US"/>
        </w:rPr>
        <w:t>w</w:t>
      </w:r>
      <w:r w:rsidR="004A132F" w:rsidRPr="00151EE9">
        <w:rPr>
          <w:rFonts w:ascii="Times New Roman" w:hAnsi="Times New Roman" w:cs="Times New Roman"/>
          <w:sz w:val="24"/>
          <w:szCs w:val="24"/>
          <w:lang w:val="en-US"/>
        </w:rPr>
        <w:t>ere</w:t>
      </w:r>
      <w:r w:rsidR="00536C3E" w:rsidRPr="00151EE9">
        <w:rPr>
          <w:rFonts w:ascii="Times New Roman" w:hAnsi="Times New Roman" w:cs="Times New Roman"/>
          <w:sz w:val="24"/>
          <w:szCs w:val="24"/>
          <w:lang w:val="en-US"/>
        </w:rPr>
        <w:t xml:space="preserve"> </w:t>
      </w:r>
      <w:r w:rsidR="00E04D5B" w:rsidRPr="00151EE9">
        <w:rPr>
          <w:rFonts w:ascii="Times New Roman" w:hAnsi="Times New Roman" w:cs="Times New Roman"/>
          <w:sz w:val="24"/>
          <w:szCs w:val="24"/>
          <w:lang w:val="en-US"/>
        </w:rPr>
        <w:t xml:space="preserve">found 1.10 times more likely </w:t>
      </w:r>
      <w:r w:rsidR="00536C3E" w:rsidRPr="00151EE9">
        <w:rPr>
          <w:rFonts w:ascii="Times New Roman" w:hAnsi="Times New Roman" w:cs="Times New Roman"/>
          <w:sz w:val="24"/>
          <w:szCs w:val="24"/>
          <w:lang w:val="en-US"/>
        </w:rPr>
        <w:t>to</w:t>
      </w:r>
      <w:r w:rsidR="00DC2ABE" w:rsidRPr="00151EE9">
        <w:rPr>
          <w:rFonts w:ascii="Times New Roman" w:hAnsi="Times New Roman" w:cs="Times New Roman"/>
          <w:sz w:val="24"/>
          <w:szCs w:val="24"/>
          <w:lang w:val="en-US"/>
        </w:rPr>
        <w:t xml:space="preserve"> be</w:t>
      </w:r>
      <w:r w:rsidR="00536C3E" w:rsidRPr="00151EE9">
        <w:rPr>
          <w:rFonts w:ascii="Times New Roman" w:hAnsi="Times New Roman" w:cs="Times New Roman"/>
          <w:sz w:val="24"/>
          <w:szCs w:val="24"/>
          <w:lang w:val="en-US"/>
        </w:rPr>
        <w:t xml:space="preserve"> (OR: 1.10</w:t>
      </w:r>
      <w:r w:rsidR="00344612" w:rsidRPr="00151EE9">
        <w:rPr>
          <w:rFonts w:ascii="Times New Roman" w:hAnsi="Times New Roman" w:cs="Times New Roman"/>
          <w:sz w:val="24"/>
          <w:szCs w:val="24"/>
          <w:lang w:val="en-US"/>
        </w:rPr>
        <w:t>; p&lt;0.10</w:t>
      </w:r>
      <w:r w:rsidR="00536C3E" w:rsidRPr="00151EE9">
        <w:rPr>
          <w:rFonts w:ascii="Times New Roman" w:hAnsi="Times New Roman" w:cs="Times New Roman"/>
          <w:sz w:val="24"/>
          <w:szCs w:val="24"/>
          <w:lang w:val="en-US"/>
        </w:rPr>
        <w:t xml:space="preserve">) </w:t>
      </w:r>
      <w:r w:rsidR="00E04D5B" w:rsidRPr="00151EE9">
        <w:rPr>
          <w:rFonts w:ascii="Times New Roman" w:hAnsi="Times New Roman" w:cs="Times New Roman"/>
          <w:sz w:val="24"/>
          <w:szCs w:val="24"/>
          <w:lang w:val="en-US"/>
        </w:rPr>
        <w:t>stunted as compared</w:t>
      </w:r>
      <w:r w:rsidR="00F75FF4" w:rsidRPr="00151EE9">
        <w:rPr>
          <w:rFonts w:ascii="Times New Roman" w:hAnsi="Times New Roman" w:cs="Times New Roman"/>
          <w:sz w:val="24"/>
          <w:szCs w:val="24"/>
          <w:lang w:val="en-US"/>
        </w:rPr>
        <w:t xml:space="preserve"> to the</w:t>
      </w:r>
      <w:r w:rsidR="00E04D5B" w:rsidRPr="00151EE9">
        <w:rPr>
          <w:rFonts w:ascii="Times New Roman" w:hAnsi="Times New Roman" w:cs="Times New Roman"/>
          <w:sz w:val="24"/>
          <w:szCs w:val="24"/>
          <w:lang w:val="en-US"/>
        </w:rPr>
        <w:t xml:space="preserve"> </w:t>
      </w:r>
      <w:r w:rsidR="00DC2ABE" w:rsidRPr="00151EE9">
        <w:rPr>
          <w:rFonts w:ascii="Times New Roman" w:hAnsi="Times New Roman" w:cs="Times New Roman"/>
          <w:sz w:val="24"/>
          <w:szCs w:val="24"/>
          <w:lang w:val="en-US"/>
        </w:rPr>
        <w:t xml:space="preserve">children </w:t>
      </w:r>
      <w:r w:rsidR="00E04D5B" w:rsidRPr="00151EE9">
        <w:rPr>
          <w:rFonts w:ascii="Times New Roman" w:hAnsi="Times New Roman" w:cs="Times New Roman"/>
          <w:sz w:val="24"/>
          <w:szCs w:val="24"/>
          <w:lang w:val="en-US"/>
        </w:rPr>
        <w:t>low and high wealth index category.</w:t>
      </w:r>
      <w:r w:rsidR="00536C3E" w:rsidRPr="00151EE9">
        <w:rPr>
          <w:rFonts w:ascii="Times New Roman" w:hAnsi="Times New Roman" w:cs="Times New Roman"/>
          <w:sz w:val="24"/>
          <w:szCs w:val="24"/>
          <w:lang w:val="en-US"/>
        </w:rPr>
        <w:t xml:space="preserve"> Whereas, children from </w:t>
      </w:r>
      <w:r w:rsidR="004A132F" w:rsidRPr="00151EE9">
        <w:rPr>
          <w:rFonts w:ascii="Times New Roman" w:hAnsi="Times New Roman" w:cs="Times New Roman"/>
          <w:sz w:val="24"/>
          <w:szCs w:val="24"/>
          <w:lang w:val="en-US"/>
        </w:rPr>
        <w:t xml:space="preserve">the </w:t>
      </w:r>
      <w:r w:rsidR="00F75FF4" w:rsidRPr="00151EE9">
        <w:rPr>
          <w:rFonts w:ascii="Times New Roman" w:hAnsi="Times New Roman" w:cs="Times New Roman"/>
          <w:sz w:val="24"/>
          <w:szCs w:val="24"/>
          <w:lang w:val="en-US"/>
        </w:rPr>
        <w:t>r</w:t>
      </w:r>
      <w:r w:rsidR="00536C3E" w:rsidRPr="00151EE9">
        <w:rPr>
          <w:rFonts w:ascii="Times New Roman" w:hAnsi="Times New Roman" w:cs="Times New Roman"/>
          <w:sz w:val="24"/>
          <w:szCs w:val="24"/>
          <w:lang w:val="en-US"/>
        </w:rPr>
        <w:t>ich wealth index w</w:t>
      </w:r>
      <w:r w:rsidR="004A132F" w:rsidRPr="00151EE9">
        <w:rPr>
          <w:rFonts w:ascii="Times New Roman" w:hAnsi="Times New Roman" w:cs="Times New Roman"/>
          <w:sz w:val="24"/>
          <w:szCs w:val="24"/>
          <w:lang w:val="en-US"/>
        </w:rPr>
        <w:t>ere</w:t>
      </w:r>
      <w:r w:rsidR="00536C3E" w:rsidRPr="00151EE9">
        <w:rPr>
          <w:rFonts w:ascii="Times New Roman" w:hAnsi="Times New Roman" w:cs="Times New Roman"/>
          <w:sz w:val="24"/>
          <w:szCs w:val="24"/>
          <w:lang w:val="en-US"/>
        </w:rPr>
        <w:t xml:space="preserve"> found less likely</w:t>
      </w:r>
      <w:r w:rsidR="00BB054C" w:rsidRPr="00151EE9">
        <w:rPr>
          <w:rFonts w:ascii="Times New Roman" w:hAnsi="Times New Roman" w:cs="Times New Roman"/>
          <w:sz w:val="24"/>
          <w:szCs w:val="24"/>
          <w:lang w:val="en-US"/>
        </w:rPr>
        <w:t xml:space="preserve"> (OR: 0.85; p&lt;0.05)</w:t>
      </w:r>
      <w:r w:rsidR="00536C3E" w:rsidRPr="00151EE9">
        <w:rPr>
          <w:rFonts w:ascii="Times New Roman" w:hAnsi="Times New Roman" w:cs="Times New Roman"/>
          <w:sz w:val="24"/>
          <w:szCs w:val="24"/>
          <w:lang w:val="en-US"/>
        </w:rPr>
        <w:t xml:space="preserve"> to become stunted as compared to </w:t>
      </w:r>
      <w:r w:rsidR="004A132F" w:rsidRPr="00151EE9">
        <w:rPr>
          <w:rFonts w:ascii="Times New Roman" w:hAnsi="Times New Roman" w:cs="Times New Roman"/>
          <w:sz w:val="24"/>
          <w:szCs w:val="24"/>
          <w:lang w:val="en-US"/>
        </w:rPr>
        <w:t xml:space="preserve">the </w:t>
      </w:r>
      <w:r w:rsidR="00536C3E" w:rsidRPr="00151EE9">
        <w:rPr>
          <w:rFonts w:ascii="Times New Roman" w:hAnsi="Times New Roman" w:cs="Times New Roman"/>
          <w:sz w:val="24"/>
          <w:szCs w:val="24"/>
          <w:lang w:val="en-US"/>
        </w:rPr>
        <w:t xml:space="preserve">reference category. </w:t>
      </w:r>
      <w:r w:rsidR="00E04D5B" w:rsidRPr="00151EE9">
        <w:rPr>
          <w:rFonts w:ascii="Times New Roman" w:hAnsi="Times New Roman" w:cs="Times New Roman"/>
          <w:sz w:val="24"/>
          <w:szCs w:val="24"/>
          <w:lang w:val="en-US"/>
        </w:rPr>
        <w:t>Households</w:t>
      </w:r>
      <w:r w:rsidR="004A132F" w:rsidRPr="00151EE9">
        <w:rPr>
          <w:rFonts w:ascii="Times New Roman" w:hAnsi="Times New Roman" w:cs="Times New Roman"/>
          <w:sz w:val="24"/>
          <w:szCs w:val="24"/>
          <w:lang w:val="en-US"/>
        </w:rPr>
        <w:t>'</w:t>
      </w:r>
      <w:r w:rsidR="00E04D5B" w:rsidRPr="00151EE9">
        <w:rPr>
          <w:rFonts w:ascii="Times New Roman" w:hAnsi="Times New Roman" w:cs="Times New Roman"/>
          <w:sz w:val="24"/>
          <w:szCs w:val="24"/>
          <w:lang w:val="en-US"/>
        </w:rPr>
        <w:t xml:space="preserve"> agricultural landholding size also play</w:t>
      </w:r>
      <w:r w:rsidR="004A132F" w:rsidRPr="00151EE9">
        <w:rPr>
          <w:rFonts w:ascii="Times New Roman" w:hAnsi="Times New Roman" w:cs="Times New Roman"/>
          <w:sz w:val="24"/>
          <w:szCs w:val="24"/>
          <w:lang w:val="en-US"/>
        </w:rPr>
        <w:t>s</w:t>
      </w:r>
      <w:r w:rsidR="00E04D5B" w:rsidRPr="00151EE9">
        <w:rPr>
          <w:rFonts w:ascii="Times New Roman" w:hAnsi="Times New Roman" w:cs="Times New Roman"/>
          <w:sz w:val="24"/>
          <w:szCs w:val="24"/>
          <w:lang w:val="en-US"/>
        </w:rPr>
        <w:t xml:space="preserve"> </w:t>
      </w:r>
      <w:r w:rsidR="004A132F" w:rsidRPr="00151EE9">
        <w:rPr>
          <w:rFonts w:ascii="Times New Roman" w:hAnsi="Times New Roman" w:cs="Times New Roman"/>
          <w:sz w:val="24"/>
          <w:szCs w:val="24"/>
          <w:lang w:val="en-US"/>
        </w:rPr>
        <w:t xml:space="preserve">a </w:t>
      </w:r>
      <w:r w:rsidR="00E04D5B" w:rsidRPr="00151EE9">
        <w:rPr>
          <w:rFonts w:ascii="Times New Roman" w:hAnsi="Times New Roman" w:cs="Times New Roman"/>
          <w:sz w:val="24"/>
          <w:szCs w:val="24"/>
          <w:lang w:val="en-US"/>
        </w:rPr>
        <w:t>significant role in children</w:t>
      </w:r>
      <w:r w:rsidR="004A132F" w:rsidRPr="00151EE9">
        <w:rPr>
          <w:rFonts w:ascii="Times New Roman" w:hAnsi="Times New Roman" w:cs="Times New Roman"/>
          <w:sz w:val="24"/>
          <w:szCs w:val="24"/>
          <w:lang w:val="en-US"/>
        </w:rPr>
        <w:t>'s</w:t>
      </w:r>
      <w:r w:rsidR="00E04D5B" w:rsidRPr="00151EE9">
        <w:rPr>
          <w:rFonts w:ascii="Times New Roman" w:hAnsi="Times New Roman" w:cs="Times New Roman"/>
          <w:sz w:val="24"/>
          <w:szCs w:val="24"/>
          <w:lang w:val="en-US"/>
        </w:rPr>
        <w:t xml:space="preserve"> </w:t>
      </w:r>
      <w:r w:rsidR="00BB054C" w:rsidRPr="00151EE9">
        <w:rPr>
          <w:rFonts w:ascii="Times New Roman" w:hAnsi="Times New Roman" w:cs="Times New Roman"/>
          <w:sz w:val="24"/>
          <w:szCs w:val="24"/>
          <w:lang w:val="en-US"/>
        </w:rPr>
        <w:t>nutritional</w:t>
      </w:r>
      <w:r w:rsidR="00E04D5B" w:rsidRPr="00151EE9">
        <w:rPr>
          <w:rFonts w:ascii="Times New Roman" w:hAnsi="Times New Roman" w:cs="Times New Roman"/>
          <w:sz w:val="24"/>
          <w:szCs w:val="24"/>
          <w:lang w:val="en-US"/>
        </w:rPr>
        <w:t xml:space="preserve"> status. </w:t>
      </w:r>
      <w:r w:rsidR="002A7BEF" w:rsidRPr="00151EE9">
        <w:rPr>
          <w:rFonts w:ascii="Times New Roman" w:hAnsi="Times New Roman" w:cs="Times New Roman"/>
          <w:sz w:val="24"/>
          <w:szCs w:val="24"/>
          <w:lang w:val="en-US"/>
        </w:rPr>
        <w:t>The c</w:t>
      </w:r>
      <w:r w:rsidR="00E04D5B" w:rsidRPr="00151EE9">
        <w:rPr>
          <w:rFonts w:ascii="Times New Roman" w:hAnsi="Times New Roman" w:cs="Times New Roman"/>
          <w:sz w:val="24"/>
          <w:szCs w:val="24"/>
          <w:lang w:val="en-US"/>
        </w:rPr>
        <w:t>hildren from ho</w:t>
      </w:r>
      <w:r w:rsidR="00D35C9F" w:rsidRPr="00151EE9">
        <w:rPr>
          <w:rFonts w:ascii="Times New Roman" w:hAnsi="Times New Roman" w:cs="Times New Roman"/>
          <w:sz w:val="24"/>
          <w:szCs w:val="24"/>
          <w:lang w:val="en-US"/>
        </w:rPr>
        <w:t>useholds with higher agricultural</w:t>
      </w:r>
      <w:r w:rsidR="00E04D5B" w:rsidRPr="00151EE9">
        <w:rPr>
          <w:rFonts w:ascii="Times New Roman" w:hAnsi="Times New Roman" w:cs="Times New Roman"/>
          <w:sz w:val="24"/>
          <w:szCs w:val="24"/>
          <w:lang w:val="en-US"/>
        </w:rPr>
        <w:t xml:space="preserve"> land size </w:t>
      </w:r>
      <w:r w:rsidR="00D35C9F" w:rsidRPr="00151EE9">
        <w:rPr>
          <w:rFonts w:ascii="Times New Roman" w:hAnsi="Times New Roman" w:cs="Times New Roman"/>
          <w:sz w:val="24"/>
          <w:szCs w:val="24"/>
          <w:lang w:val="en-US"/>
        </w:rPr>
        <w:t xml:space="preserve">were </w:t>
      </w:r>
      <w:r w:rsidR="00E04D5B" w:rsidRPr="00151EE9">
        <w:rPr>
          <w:rFonts w:ascii="Times New Roman" w:hAnsi="Times New Roman" w:cs="Times New Roman"/>
          <w:sz w:val="24"/>
          <w:szCs w:val="24"/>
          <w:lang w:val="en-US"/>
        </w:rPr>
        <w:t xml:space="preserve">found less likely stunted as compared to </w:t>
      </w:r>
      <w:r w:rsidR="00E04D5B" w:rsidRPr="00151EE9">
        <w:rPr>
          <w:rFonts w:ascii="Times New Roman" w:hAnsi="Times New Roman" w:cs="Times New Roman"/>
          <w:sz w:val="24"/>
          <w:szCs w:val="24"/>
          <w:lang w:val="en-US"/>
        </w:rPr>
        <w:lastRenderedPageBreak/>
        <w:t xml:space="preserve">reference category children. </w:t>
      </w:r>
      <w:r w:rsidR="007A18C6" w:rsidRPr="00151EE9">
        <w:rPr>
          <w:rFonts w:ascii="Times New Roman" w:hAnsi="Times New Roman" w:cs="Times New Roman"/>
          <w:sz w:val="24"/>
          <w:szCs w:val="24"/>
          <w:lang w:val="en-US"/>
        </w:rPr>
        <w:t xml:space="preserve">Additionally, the children from </w:t>
      </w:r>
      <w:r w:rsidR="004A132F" w:rsidRPr="00151EE9">
        <w:rPr>
          <w:rFonts w:ascii="Times New Roman" w:hAnsi="Times New Roman" w:cs="Times New Roman"/>
          <w:sz w:val="24"/>
          <w:szCs w:val="24"/>
          <w:lang w:val="en-US"/>
        </w:rPr>
        <w:t xml:space="preserve">the </w:t>
      </w:r>
      <w:r w:rsidR="007A18C6" w:rsidRPr="00151EE9">
        <w:rPr>
          <w:rFonts w:ascii="Times New Roman" w:hAnsi="Times New Roman" w:cs="Times New Roman"/>
          <w:sz w:val="24"/>
          <w:szCs w:val="24"/>
          <w:lang w:val="en-US"/>
        </w:rPr>
        <w:t>sever</w:t>
      </w:r>
      <w:r w:rsidR="002A7BEF" w:rsidRPr="00151EE9">
        <w:rPr>
          <w:rFonts w:ascii="Times New Roman" w:hAnsi="Times New Roman" w:cs="Times New Roman"/>
          <w:sz w:val="24"/>
          <w:szCs w:val="24"/>
          <w:lang w:val="en-US"/>
        </w:rPr>
        <w:t>ely</w:t>
      </w:r>
      <w:r w:rsidR="007A18C6" w:rsidRPr="00151EE9">
        <w:rPr>
          <w:rFonts w:ascii="Times New Roman" w:hAnsi="Times New Roman" w:cs="Times New Roman"/>
          <w:sz w:val="24"/>
          <w:szCs w:val="24"/>
          <w:lang w:val="en-US"/>
        </w:rPr>
        <w:t xml:space="preserve"> food insecure category </w:t>
      </w:r>
      <w:r w:rsidR="003756F9" w:rsidRPr="00151EE9">
        <w:rPr>
          <w:rFonts w:ascii="Times New Roman" w:hAnsi="Times New Roman" w:cs="Times New Roman"/>
          <w:sz w:val="24"/>
          <w:szCs w:val="24"/>
          <w:lang w:val="en-US"/>
        </w:rPr>
        <w:t xml:space="preserve">were </w:t>
      </w:r>
      <w:r w:rsidR="007A18C6" w:rsidRPr="00151EE9">
        <w:rPr>
          <w:rFonts w:ascii="Times New Roman" w:hAnsi="Times New Roman" w:cs="Times New Roman"/>
          <w:sz w:val="24"/>
          <w:szCs w:val="24"/>
          <w:lang w:val="en-US"/>
        </w:rPr>
        <w:t xml:space="preserve">found more likely to stunted as compared to </w:t>
      </w:r>
      <w:r w:rsidR="004A132F" w:rsidRPr="00151EE9">
        <w:rPr>
          <w:rFonts w:ascii="Times New Roman" w:hAnsi="Times New Roman" w:cs="Times New Roman"/>
          <w:sz w:val="24"/>
          <w:szCs w:val="24"/>
          <w:lang w:val="en-US"/>
        </w:rPr>
        <w:t xml:space="preserve">the </w:t>
      </w:r>
      <w:r w:rsidR="007A18C6" w:rsidRPr="00151EE9">
        <w:rPr>
          <w:rFonts w:ascii="Times New Roman" w:hAnsi="Times New Roman" w:cs="Times New Roman"/>
          <w:sz w:val="24"/>
          <w:szCs w:val="24"/>
          <w:lang w:val="en-US"/>
        </w:rPr>
        <w:t xml:space="preserve">reference category. </w:t>
      </w:r>
      <w:r w:rsidR="00277994" w:rsidRPr="00151EE9">
        <w:rPr>
          <w:rFonts w:ascii="Times New Roman" w:hAnsi="Times New Roman" w:cs="Times New Roman"/>
          <w:sz w:val="24"/>
          <w:szCs w:val="24"/>
          <w:lang w:val="en-US"/>
        </w:rPr>
        <w:t>Furthermore, m</w:t>
      </w:r>
      <w:r w:rsidR="00E04D5B" w:rsidRPr="00151EE9">
        <w:rPr>
          <w:rFonts w:ascii="Times New Roman" w:hAnsi="Times New Roman" w:cs="Times New Roman"/>
          <w:sz w:val="24"/>
          <w:szCs w:val="24"/>
          <w:lang w:val="en-US"/>
        </w:rPr>
        <w:t>others</w:t>
      </w:r>
      <w:r w:rsidR="004A132F" w:rsidRPr="00151EE9">
        <w:rPr>
          <w:rFonts w:ascii="Times New Roman" w:hAnsi="Times New Roman" w:cs="Times New Roman"/>
          <w:sz w:val="24"/>
          <w:szCs w:val="24"/>
          <w:lang w:val="en-US"/>
        </w:rPr>
        <w:t>'</w:t>
      </w:r>
      <w:r w:rsidR="00E04D5B" w:rsidRPr="00151EE9">
        <w:rPr>
          <w:rFonts w:ascii="Times New Roman" w:hAnsi="Times New Roman" w:cs="Times New Roman"/>
          <w:sz w:val="24"/>
          <w:szCs w:val="24"/>
          <w:lang w:val="en-US"/>
        </w:rPr>
        <w:t xml:space="preserve"> level factors, </w:t>
      </w:r>
      <w:r w:rsidR="00E04D5B" w:rsidRPr="00151EE9">
        <w:rPr>
          <w:rFonts w:ascii="Times New Roman" w:hAnsi="Times New Roman" w:cs="Times New Roman"/>
          <w:i/>
          <w:iCs/>
          <w:sz w:val="24"/>
          <w:szCs w:val="24"/>
          <w:lang w:val="en-US"/>
        </w:rPr>
        <w:t>i.e.</w:t>
      </w:r>
      <w:r w:rsidR="00E04D5B" w:rsidRPr="00151EE9">
        <w:rPr>
          <w:rFonts w:ascii="Times New Roman" w:hAnsi="Times New Roman" w:cs="Times New Roman"/>
          <w:sz w:val="24"/>
          <w:szCs w:val="24"/>
          <w:lang w:val="en-US"/>
        </w:rPr>
        <w:t xml:space="preserve"> age and education, are </w:t>
      </w:r>
      <w:r w:rsidR="002A2FC0" w:rsidRPr="00151EE9">
        <w:rPr>
          <w:rFonts w:ascii="Times New Roman" w:hAnsi="Times New Roman" w:cs="Times New Roman"/>
          <w:sz w:val="24"/>
          <w:szCs w:val="24"/>
          <w:lang w:val="en-US"/>
        </w:rPr>
        <w:t xml:space="preserve">found </w:t>
      </w:r>
      <w:r w:rsidR="007F19DF" w:rsidRPr="00151EE9">
        <w:rPr>
          <w:rFonts w:ascii="Times New Roman" w:hAnsi="Times New Roman" w:cs="Times New Roman"/>
          <w:sz w:val="24"/>
          <w:szCs w:val="24"/>
          <w:lang w:val="en-US"/>
        </w:rPr>
        <w:t>most influencing covari</w:t>
      </w:r>
      <w:r w:rsidR="00973885" w:rsidRPr="00151EE9">
        <w:rPr>
          <w:rFonts w:ascii="Times New Roman" w:hAnsi="Times New Roman" w:cs="Times New Roman"/>
          <w:sz w:val="24"/>
          <w:szCs w:val="24"/>
          <w:lang w:val="en-US"/>
        </w:rPr>
        <w:t>ate</w:t>
      </w:r>
      <w:r w:rsidR="007F19DF" w:rsidRPr="00151EE9">
        <w:rPr>
          <w:rFonts w:ascii="Times New Roman" w:hAnsi="Times New Roman" w:cs="Times New Roman"/>
          <w:sz w:val="24"/>
          <w:szCs w:val="24"/>
          <w:lang w:val="en-US"/>
        </w:rPr>
        <w:t>s</w:t>
      </w:r>
      <w:r w:rsidR="00E04D5B" w:rsidRPr="00151EE9">
        <w:rPr>
          <w:rFonts w:ascii="Times New Roman" w:hAnsi="Times New Roman" w:cs="Times New Roman"/>
          <w:sz w:val="24"/>
          <w:szCs w:val="24"/>
          <w:lang w:val="en-US"/>
        </w:rPr>
        <w:t xml:space="preserve">. </w:t>
      </w:r>
      <w:r w:rsidR="002A2FC0" w:rsidRPr="00151EE9">
        <w:rPr>
          <w:rFonts w:ascii="Times New Roman" w:hAnsi="Times New Roman" w:cs="Times New Roman"/>
          <w:sz w:val="24"/>
          <w:szCs w:val="24"/>
          <w:lang w:val="en-US"/>
        </w:rPr>
        <w:t>Mothers with more than eight years</w:t>
      </w:r>
      <w:r w:rsidR="004A132F" w:rsidRPr="00151EE9">
        <w:rPr>
          <w:rFonts w:ascii="Times New Roman" w:hAnsi="Times New Roman" w:cs="Times New Roman"/>
          <w:sz w:val="24"/>
          <w:szCs w:val="24"/>
          <w:lang w:val="en-US"/>
        </w:rPr>
        <w:t xml:space="preserve"> of</w:t>
      </w:r>
      <w:r w:rsidR="002A2FC0" w:rsidRPr="00151EE9">
        <w:rPr>
          <w:rFonts w:ascii="Times New Roman" w:hAnsi="Times New Roman" w:cs="Times New Roman"/>
          <w:sz w:val="24"/>
          <w:szCs w:val="24"/>
          <w:lang w:val="en-US"/>
        </w:rPr>
        <w:t xml:space="preserve"> education, children are less likely (OR: 0.95; p&lt; 0.01) to </w:t>
      </w:r>
      <w:r w:rsidR="002A7BEF" w:rsidRPr="00151EE9">
        <w:rPr>
          <w:rFonts w:ascii="Times New Roman" w:hAnsi="Times New Roman" w:cs="Times New Roman"/>
          <w:sz w:val="24"/>
          <w:szCs w:val="24"/>
          <w:lang w:val="en-US"/>
        </w:rPr>
        <w:t xml:space="preserve">be </w:t>
      </w:r>
      <w:r w:rsidR="002A2FC0" w:rsidRPr="00151EE9">
        <w:rPr>
          <w:rFonts w:ascii="Times New Roman" w:hAnsi="Times New Roman" w:cs="Times New Roman"/>
          <w:sz w:val="24"/>
          <w:szCs w:val="24"/>
          <w:lang w:val="en-US"/>
        </w:rPr>
        <w:t xml:space="preserve">stunted as compared with </w:t>
      </w:r>
      <w:r w:rsidR="004A132F" w:rsidRPr="00151EE9">
        <w:rPr>
          <w:rFonts w:ascii="Times New Roman" w:hAnsi="Times New Roman" w:cs="Times New Roman"/>
          <w:sz w:val="24"/>
          <w:szCs w:val="24"/>
          <w:lang w:val="en-US"/>
        </w:rPr>
        <w:t xml:space="preserve">the </w:t>
      </w:r>
      <w:r w:rsidR="002A2FC0" w:rsidRPr="00151EE9">
        <w:rPr>
          <w:rFonts w:ascii="Times New Roman" w:hAnsi="Times New Roman" w:cs="Times New Roman"/>
          <w:sz w:val="24"/>
          <w:szCs w:val="24"/>
          <w:lang w:val="en-US"/>
        </w:rPr>
        <w:t>reference category.</w:t>
      </w:r>
      <w:r w:rsidR="00E04D5B" w:rsidRPr="00151EE9">
        <w:rPr>
          <w:rFonts w:ascii="Times New Roman" w:hAnsi="Times New Roman" w:cs="Times New Roman"/>
          <w:sz w:val="24"/>
          <w:szCs w:val="24"/>
          <w:lang w:val="en-US"/>
        </w:rPr>
        <w:t xml:space="preserve"> </w:t>
      </w:r>
    </w:p>
    <w:p w:rsidR="00045EA7" w:rsidRPr="00045EA7" w:rsidRDefault="00045EA7" w:rsidP="00045EA7">
      <w:pPr>
        <w:spacing w:after="0"/>
        <w:jc w:val="both"/>
        <w:rPr>
          <w:rFonts w:ascii="Times New Roman" w:hAnsi="Times New Roman" w:cs="Times New Roman"/>
          <w:sz w:val="24"/>
          <w:szCs w:val="24"/>
          <w:lang w:val="en-US"/>
        </w:rPr>
      </w:pPr>
    </w:p>
    <w:p w:rsidR="004B0EAF" w:rsidRPr="00151EE9" w:rsidRDefault="002E57D5" w:rsidP="00F07CAF">
      <w:pPr>
        <w:spacing w:after="0"/>
        <w:jc w:val="both"/>
        <w:rPr>
          <w:rFonts w:ascii="Times New Roman" w:hAnsi="Times New Roman" w:cs="Times New Roman"/>
          <w:sz w:val="24"/>
          <w:szCs w:val="24"/>
          <w:lang w:val="en-US"/>
        </w:rPr>
      </w:pPr>
      <w:r w:rsidRPr="00151EE9">
        <w:rPr>
          <w:rFonts w:ascii="Times New Roman" w:eastAsia="Times New Roman" w:hAnsi="Times New Roman" w:cs="Times New Roman"/>
          <w:b/>
          <w:bCs/>
          <w:color w:val="000000"/>
          <w:sz w:val="24"/>
          <w:szCs w:val="24"/>
          <w:lang w:eastAsia="en-IN"/>
        </w:rPr>
        <w:t>The result from binary logistic regression of wasted children</w:t>
      </w:r>
    </w:p>
    <w:p w:rsidR="00D100C0" w:rsidRPr="00151EE9" w:rsidRDefault="002E57D5" w:rsidP="00C3771D">
      <w:pPr>
        <w:tabs>
          <w:tab w:val="left" w:pos="6237"/>
        </w:tabs>
        <w:spacing w:after="0"/>
        <w:jc w:val="both"/>
        <w:rPr>
          <w:rFonts w:ascii="Times New Roman" w:hAnsi="Times New Roman" w:cs="Times New Roman"/>
          <w:sz w:val="24"/>
          <w:szCs w:val="24"/>
          <w:lang w:val="en-US"/>
        </w:rPr>
      </w:pPr>
      <w:r w:rsidRPr="00151EE9">
        <w:rPr>
          <w:rFonts w:ascii="Times New Roman" w:hAnsi="Times New Roman" w:cs="Times New Roman"/>
          <w:sz w:val="24"/>
          <w:szCs w:val="24"/>
          <w:lang w:val="en-US"/>
        </w:rPr>
        <w:t xml:space="preserve">The output from </w:t>
      </w:r>
      <w:r w:rsidR="00926069" w:rsidRPr="00151EE9">
        <w:rPr>
          <w:rFonts w:ascii="Times New Roman" w:hAnsi="Times New Roman" w:cs="Times New Roman"/>
          <w:sz w:val="24"/>
          <w:szCs w:val="24"/>
          <w:lang w:val="en-US"/>
        </w:rPr>
        <w:t xml:space="preserve">the </w:t>
      </w:r>
      <w:r w:rsidRPr="00151EE9">
        <w:rPr>
          <w:rFonts w:ascii="Times New Roman" w:hAnsi="Times New Roman" w:cs="Times New Roman"/>
          <w:sz w:val="24"/>
          <w:szCs w:val="24"/>
          <w:lang w:val="en-US"/>
        </w:rPr>
        <w:t xml:space="preserve">binary logistic regression of wasted children by selected background characteristics </w:t>
      </w:r>
      <w:r w:rsidR="00926069" w:rsidRPr="00151EE9">
        <w:rPr>
          <w:rFonts w:ascii="Times New Roman" w:hAnsi="Times New Roman" w:cs="Times New Roman"/>
          <w:sz w:val="24"/>
          <w:szCs w:val="24"/>
          <w:lang w:val="en-US"/>
        </w:rPr>
        <w:t>shows</w:t>
      </w:r>
      <w:r w:rsidR="00F07CAF" w:rsidRPr="00151EE9">
        <w:rPr>
          <w:rFonts w:ascii="Times New Roman" w:hAnsi="Times New Roman" w:cs="Times New Roman"/>
          <w:sz w:val="24"/>
          <w:szCs w:val="24"/>
          <w:lang w:val="en-US"/>
        </w:rPr>
        <w:t xml:space="preserve"> in table </w:t>
      </w:r>
      <w:r w:rsidR="001B138F" w:rsidRPr="00151EE9">
        <w:rPr>
          <w:rFonts w:ascii="Times New Roman" w:hAnsi="Times New Roman" w:cs="Times New Roman"/>
          <w:sz w:val="24"/>
          <w:szCs w:val="24"/>
          <w:lang w:val="en-US"/>
        </w:rPr>
        <w:t>3</w:t>
      </w:r>
      <w:r w:rsidR="00926069" w:rsidRPr="00151EE9">
        <w:rPr>
          <w:rFonts w:ascii="Times New Roman" w:hAnsi="Times New Roman" w:cs="Times New Roman"/>
          <w:sz w:val="24"/>
          <w:szCs w:val="24"/>
          <w:lang w:val="en-US"/>
        </w:rPr>
        <w:t xml:space="preserve"> (</w:t>
      </w:r>
      <w:r w:rsidR="00344612" w:rsidRPr="00151EE9">
        <w:rPr>
          <w:rFonts w:ascii="Times New Roman" w:hAnsi="Times New Roman" w:cs="Times New Roman"/>
          <w:sz w:val="24"/>
          <w:szCs w:val="24"/>
          <w:lang w:val="en-US"/>
        </w:rPr>
        <w:t>un</w:t>
      </w:r>
      <w:r w:rsidR="00926069" w:rsidRPr="00151EE9">
        <w:rPr>
          <w:rFonts w:ascii="Times New Roman" w:hAnsi="Times New Roman" w:cs="Times New Roman"/>
          <w:sz w:val="24"/>
          <w:szCs w:val="24"/>
          <w:lang w:val="en-US"/>
        </w:rPr>
        <w:t>adjusted).</w:t>
      </w:r>
      <w:r w:rsidRPr="00151EE9">
        <w:rPr>
          <w:rFonts w:ascii="Times New Roman" w:hAnsi="Times New Roman" w:cs="Times New Roman"/>
          <w:sz w:val="24"/>
          <w:szCs w:val="24"/>
          <w:lang w:val="en-US"/>
        </w:rPr>
        <w:t xml:space="preserve"> </w:t>
      </w:r>
      <w:r w:rsidR="00C3771D" w:rsidRPr="00151EE9">
        <w:rPr>
          <w:rFonts w:ascii="Times New Roman" w:hAnsi="Times New Roman" w:cs="Times New Roman"/>
          <w:sz w:val="24"/>
          <w:szCs w:val="24"/>
          <w:lang w:val="en-US"/>
        </w:rPr>
        <w:t xml:space="preserve">The children individual-level factors, </w:t>
      </w:r>
      <w:r w:rsidR="00C3771D" w:rsidRPr="00151EE9">
        <w:rPr>
          <w:rFonts w:ascii="Times New Roman" w:hAnsi="Times New Roman" w:cs="Times New Roman"/>
          <w:i/>
          <w:iCs/>
          <w:sz w:val="24"/>
          <w:szCs w:val="24"/>
          <w:lang w:val="en-US"/>
        </w:rPr>
        <w:t>i.e.</w:t>
      </w:r>
      <w:r w:rsidR="00C3771D" w:rsidRPr="00151EE9">
        <w:rPr>
          <w:rFonts w:ascii="Times New Roman" w:hAnsi="Times New Roman" w:cs="Times New Roman"/>
          <w:sz w:val="24"/>
          <w:szCs w:val="24"/>
          <w:lang w:val="en-US"/>
        </w:rPr>
        <w:t xml:space="preserve"> age, sex and education, are primary influencing variables. However, </w:t>
      </w:r>
      <w:r w:rsidR="003D01B6" w:rsidRPr="00151EE9">
        <w:rPr>
          <w:rFonts w:ascii="Times New Roman" w:hAnsi="Times New Roman" w:cs="Times New Roman"/>
          <w:sz w:val="24"/>
          <w:szCs w:val="24"/>
          <w:lang w:val="en-US"/>
        </w:rPr>
        <w:t xml:space="preserve">children </w:t>
      </w:r>
      <w:r w:rsidR="00E741BF" w:rsidRPr="00151EE9">
        <w:rPr>
          <w:rFonts w:ascii="Times New Roman" w:hAnsi="Times New Roman" w:cs="Times New Roman"/>
          <w:sz w:val="24"/>
          <w:szCs w:val="24"/>
          <w:lang w:val="en-US"/>
        </w:rPr>
        <w:t xml:space="preserve">from 6 to 14 years' </w:t>
      </w:r>
      <w:r w:rsidR="003D01B6" w:rsidRPr="00151EE9">
        <w:rPr>
          <w:rFonts w:ascii="Times New Roman" w:hAnsi="Times New Roman" w:cs="Times New Roman"/>
          <w:sz w:val="24"/>
          <w:szCs w:val="24"/>
          <w:lang w:val="en-US"/>
        </w:rPr>
        <w:t xml:space="preserve">age group </w:t>
      </w:r>
      <w:r w:rsidR="00E741BF" w:rsidRPr="00151EE9">
        <w:rPr>
          <w:rFonts w:ascii="Times New Roman" w:hAnsi="Times New Roman" w:cs="Times New Roman"/>
          <w:sz w:val="24"/>
          <w:szCs w:val="24"/>
          <w:lang w:val="en-US"/>
        </w:rPr>
        <w:t xml:space="preserve">were </w:t>
      </w:r>
      <w:r w:rsidR="003D01B6" w:rsidRPr="00151EE9">
        <w:rPr>
          <w:rFonts w:ascii="Times New Roman" w:hAnsi="Times New Roman" w:cs="Times New Roman"/>
          <w:sz w:val="24"/>
          <w:szCs w:val="24"/>
          <w:lang w:val="en-US"/>
        </w:rPr>
        <w:t xml:space="preserve">less likely </w:t>
      </w:r>
      <w:r w:rsidR="000304CC" w:rsidRPr="00151EE9">
        <w:rPr>
          <w:rFonts w:ascii="Times New Roman" w:hAnsi="Times New Roman" w:cs="Times New Roman"/>
          <w:sz w:val="24"/>
          <w:szCs w:val="24"/>
          <w:lang w:val="en-US"/>
        </w:rPr>
        <w:t>wasted</w:t>
      </w:r>
      <w:r w:rsidR="00E741BF" w:rsidRPr="00151EE9">
        <w:rPr>
          <w:rFonts w:ascii="Times New Roman" w:hAnsi="Times New Roman" w:cs="Times New Roman"/>
          <w:sz w:val="24"/>
          <w:szCs w:val="24"/>
          <w:lang w:val="en-US"/>
        </w:rPr>
        <w:t xml:space="preserve"> as compared to their re</w:t>
      </w:r>
      <w:r w:rsidR="000304CC" w:rsidRPr="00151EE9">
        <w:rPr>
          <w:rFonts w:ascii="Times New Roman" w:hAnsi="Times New Roman" w:cs="Times New Roman"/>
          <w:sz w:val="24"/>
          <w:szCs w:val="24"/>
          <w:lang w:val="en-US"/>
        </w:rPr>
        <w:t xml:space="preserve">ference category (under 6 years). </w:t>
      </w:r>
      <w:r w:rsidR="00E741BF" w:rsidRPr="00151EE9">
        <w:rPr>
          <w:rFonts w:ascii="Times New Roman" w:hAnsi="Times New Roman" w:cs="Times New Roman"/>
          <w:sz w:val="24"/>
          <w:szCs w:val="24"/>
          <w:lang w:val="en-US"/>
        </w:rPr>
        <w:t xml:space="preserve">The education level of children </w:t>
      </w:r>
      <w:r w:rsidR="00ED2766" w:rsidRPr="00151EE9">
        <w:rPr>
          <w:rFonts w:ascii="Times New Roman" w:hAnsi="Times New Roman" w:cs="Times New Roman"/>
          <w:sz w:val="24"/>
          <w:szCs w:val="24"/>
          <w:lang w:val="en-US"/>
        </w:rPr>
        <w:t xml:space="preserve">was </w:t>
      </w:r>
      <w:r w:rsidR="00E741BF" w:rsidRPr="00151EE9">
        <w:rPr>
          <w:rFonts w:ascii="Times New Roman" w:hAnsi="Times New Roman" w:cs="Times New Roman"/>
          <w:sz w:val="24"/>
          <w:szCs w:val="24"/>
          <w:lang w:val="en-US"/>
        </w:rPr>
        <w:t xml:space="preserve">found more likely </w:t>
      </w:r>
      <w:r w:rsidR="00ED2766" w:rsidRPr="00151EE9">
        <w:rPr>
          <w:rFonts w:ascii="Times New Roman" w:hAnsi="Times New Roman" w:cs="Times New Roman"/>
          <w:sz w:val="24"/>
          <w:szCs w:val="24"/>
          <w:lang w:val="en-US"/>
        </w:rPr>
        <w:t>wasted</w:t>
      </w:r>
      <w:r w:rsidR="00E741BF" w:rsidRPr="00151EE9">
        <w:rPr>
          <w:rFonts w:ascii="Times New Roman" w:hAnsi="Times New Roman" w:cs="Times New Roman"/>
          <w:sz w:val="24"/>
          <w:szCs w:val="24"/>
          <w:lang w:val="en-US"/>
        </w:rPr>
        <w:t xml:space="preserve"> as compared </w:t>
      </w:r>
      <w:r w:rsidR="00ED2766" w:rsidRPr="00151EE9">
        <w:rPr>
          <w:rFonts w:ascii="Times New Roman" w:hAnsi="Times New Roman" w:cs="Times New Roman"/>
          <w:sz w:val="24"/>
          <w:szCs w:val="24"/>
          <w:lang w:val="en-US"/>
        </w:rPr>
        <w:t>to</w:t>
      </w:r>
      <w:r w:rsidR="00E741BF" w:rsidRPr="00151EE9">
        <w:rPr>
          <w:rFonts w:ascii="Times New Roman" w:hAnsi="Times New Roman" w:cs="Times New Roman"/>
          <w:sz w:val="24"/>
          <w:szCs w:val="24"/>
          <w:lang w:val="en-US"/>
        </w:rPr>
        <w:t xml:space="preserve"> </w:t>
      </w:r>
      <w:r w:rsidR="00ED2766" w:rsidRPr="00151EE9">
        <w:rPr>
          <w:rFonts w:ascii="Times New Roman" w:hAnsi="Times New Roman" w:cs="Times New Roman"/>
          <w:sz w:val="24"/>
          <w:szCs w:val="24"/>
          <w:lang w:val="en-US"/>
        </w:rPr>
        <w:t>never</w:t>
      </w:r>
      <w:r w:rsidR="00E741BF" w:rsidRPr="00151EE9">
        <w:rPr>
          <w:rFonts w:ascii="Times New Roman" w:hAnsi="Times New Roman" w:cs="Times New Roman"/>
          <w:sz w:val="24"/>
          <w:szCs w:val="24"/>
          <w:lang w:val="en-US"/>
        </w:rPr>
        <w:t xml:space="preserve"> enrolled children. </w:t>
      </w:r>
      <w:r w:rsidR="00ED2766" w:rsidRPr="00151EE9">
        <w:rPr>
          <w:rFonts w:ascii="Times New Roman" w:hAnsi="Times New Roman" w:cs="Times New Roman"/>
          <w:sz w:val="24"/>
          <w:szCs w:val="24"/>
          <w:lang w:val="en-US"/>
        </w:rPr>
        <w:t>Further, t</w:t>
      </w:r>
      <w:r w:rsidRPr="00151EE9">
        <w:rPr>
          <w:rFonts w:ascii="Times New Roman" w:hAnsi="Times New Roman" w:cs="Times New Roman"/>
          <w:sz w:val="24"/>
          <w:szCs w:val="24"/>
          <w:lang w:val="en-US"/>
        </w:rPr>
        <w:t xml:space="preserve">he children from medium and high SC </w:t>
      </w:r>
      <w:r w:rsidR="008E675C" w:rsidRPr="00151EE9">
        <w:rPr>
          <w:rFonts w:ascii="Times New Roman" w:hAnsi="Times New Roman" w:cs="Times New Roman"/>
          <w:sz w:val="24"/>
          <w:szCs w:val="24"/>
          <w:lang w:val="en-US"/>
        </w:rPr>
        <w:t>residential</w:t>
      </w:r>
      <w:r w:rsidRPr="00151EE9">
        <w:rPr>
          <w:rFonts w:ascii="Times New Roman" w:hAnsi="Times New Roman" w:cs="Times New Roman"/>
          <w:sz w:val="24"/>
          <w:szCs w:val="24"/>
          <w:lang w:val="en-US"/>
        </w:rPr>
        <w:t xml:space="preserve"> areas</w:t>
      </w:r>
      <w:r w:rsidR="007A2861" w:rsidRPr="00151EE9">
        <w:rPr>
          <w:rFonts w:ascii="Times New Roman" w:hAnsi="Times New Roman" w:cs="Times New Roman"/>
          <w:sz w:val="24"/>
          <w:szCs w:val="24"/>
          <w:lang w:val="en-US"/>
        </w:rPr>
        <w:t xml:space="preserve"> were</w:t>
      </w:r>
      <w:r w:rsidRPr="00151EE9">
        <w:rPr>
          <w:rFonts w:ascii="Times New Roman" w:hAnsi="Times New Roman" w:cs="Times New Roman"/>
          <w:sz w:val="24"/>
          <w:szCs w:val="24"/>
          <w:lang w:val="en-US"/>
        </w:rPr>
        <w:t xml:space="preserve"> found more likely </w:t>
      </w:r>
      <w:r w:rsidR="00D85AAA" w:rsidRPr="00151EE9">
        <w:rPr>
          <w:rFonts w:ascii="Times New Roman" w:hAnsi="Times New Roman" w:cs="Times New Roman"/>
          <w:sz w:val="24"/>
          <w:szCs w:val="24"/>
          <w:lang w:val="en-US"/>
        </w:rPr>
        <w:t xml:space="preserve">to </w:t>
      </w:r>
      <w:r w:rsidR="00014478" w:rsidRPr="00151EE9">
        <w:rPr>
          <w:rFonts w:ascii="Times New Roman" w:hAnsi="Times New Roman" w:cs="Times New Roman"/>
          <w:sz w:val="24"/>
          <w:szCs w:val="24"/>
          <w:lang w:val="en-US"/>
        </w:rPr>
        <w:t xml:space="preserve">be </w:t>
      </w:r>
      <w:r w:rsidRPr="00151EE9">
        <w:rPr>
          <w:rFonts w:ascii="Times New Roman" w:hAnsi="Times New Roman" w:cs="Times New Roman"/>
          <w:sz w:val="24"/>
          <w:szCs w:val="24"/>
          <w:lang w:val="en-US"/>
        </w:rPr>
        <w:t xml:space="preserve">wasted as compared to </w:t>
      </w:r>
      <w:r w:rsidR="00926069" w:rsidRPr="00151EE9">
        <w:rPr>
          <w:rFonts w:ascii="Times New Roman" w:hAnsi="Times New Roman" w:cs="Times New Roman"/>
          <w:sz w:val="24"/>
          <w:szCs w:val="24"/>
          <w:lang w:val="en-US"/>
        </w:rPr>
        <w:t>the reference category</w:t>
      </w:r>
      <w:r w:rsidRPr="00151EE9">
        <w:rPr>
          <w:rFonts w:ascii="Times New Roman" w:hAnsi="Times New Roman" w:cs="Times New Roman"/>
          <w:sz w:val="24"/>
          <w:szCs w:val="24"/>
          <w:lang w:val="en-US"/>
        </w:rPr>
        <w:t xml:space="preserve">. Similarly, children from </w:t>
      </w:r>
      <w:r w:rsidR="00D85AAA" w:rsidRPr="00151EE9">
        <w:rPr>
          <w:rFonts w:ascii="Times New Roman" w:hAnsi="Times New Roman" w:cs="Times New Roman"/>
          <w:sz w:val="24"/>
          <w:szCs w:val="24"/>
          <w:lang w:val="en-US"/>
        </w:rPr>
        <w:t>Semi-</w:t>
      </w:r>
      <w:proofErr w:type="spellStart"/>
      <w:r w:rsidR="00D85AAA" w:rsidRPr="00151EE9">
        <w:rPr>
          <w:rFonts w:ascii="Times New Roman" w:hAnsi="Times New Roman" w:cs="Times New Roman"/>
          <w:i/>
          <w:iCs/>
          <w:sz w:val="24"/>
          <w:szCs w:val="24"/>
          <w:lang w:val="en-US"/>
        </w:rPr>
        <w:t>Pucca</w:t>
      </w:r>
      <w:proofErr w:type="spellEnd"/>
      <w:r w:rsidR="00D85AAA" w:rsidRPr="00151EE9">
        <w:rPr>
          <w:rFonts w:ascii="Times New Roman" w:hAnsi="Times New Roman" w:cs="Times New Roman"/>
          <w:sz w:val="24"/>
          <w:szCs w:val="24"/>
          <w:lang w:val="en-US"/>
        </w:rPr>
        <w:t xml:space="preserve"> </w:t>
      </w:r>
      <w:r w:rsidRPr="00151EE9">
        <w:rPr>
          <w:rFonts w:ascii="Times New Roman" w:hAnsi="Times New Roman" w:cs="Times New Roman"/>
          <w:sz w:val="24"/>
          <w:szCs w:val="24"/>
          <w:lang w:val="en-US"/>
        </w:rPr>
        <w:t xml:space="preserve">households </w:t>
      </w:r>
      <w:r w:rsidR="006628AA" w:rsidRPr="00151EE9">
        <w:rPr>
          <w:rFonts w:ascii="Times New Roman" w:hAnsi="Times New Roman" w:cs="Times New Roman"/>
          <w:sz w:val="24"/>
          <w:szCs w:val="24"/>
          <w:lang w:val="en-US"/>
        </w:rPr>
        <w:t xml:space="preserve">were </w:t>
      </w:r>
      <w:r w:rsidRPr="00151EE9">
        <w:rPr>
          <w:rFonts w:ascii="Times New Roman" w:hAnsi="Times New Roman" w:cs="Times New Roman"/>
          <w:sz w:val="24"/>
          <w:szCs w:val="24"/>
          <w:lang w:val="en-US"/>
        </w:rPr>
        <w:t xml:space="preserve">found 1.51 times more likely </w:t>
      </w:r>
      <w:r w:rsidR="00D85AAA" w:rsidRPr="00151EE9">
        <w:rPr>
          <w:rFonts w:ascii="Times New Roman" w:hAnsi="Times New Roman" w:cs="Times New Roman"/>
          <w:sz w:val="24"/>
          <w:szCs w:val="24"/>
          <w:lang w:val="en-US"/>
        </w:rPr>
        <w:t xml:space="preserve">to </w:t>
      </w:r>
      <w:r w:rsidR="00014478" w:rsidRPr="00151EE9">
        <w:rPr>
          <w:rFonts w:ascii="Times New Roman" w:hAnsi="Times New Roman" w:cs="Times New Roman"/>
          <w:sz w:val="24"/>
          <w:szCs w:val="24"/>
          <w:lang w:val="en-US"/>
        </w:rPr>
        <w:t xml:space="preserve">be </w:t>
      </w:r>
      <w:r w:rsidRPr="00151EE9">
        <w:rPr>
          <w:rFonts w:ascii="Times New Roman" w:hAnsi="Times New Roman" w:cs="Times New Roman"/>
          <w:sz w:val="24"/>
          <w:szCs w:val="24"/>
          <w:lang w:val="en-US"/>
        </w:rPr>
        <w:t xml:space="preserve">wasted as compared with children from </w:t>
      </w:r>
      <w:proofErr w:type="spellStart"/>
      <w:r w:rsidRPr="00151EE9">
        <w:rPr>
          <w:rFonts w:ascii="Times New Roman" w:hAnsi="Times New Roman" w:cs="Times New Roman"/>
          <w:i/>
          <w:iCs/>
          <w:sz w:val="24"/>
          <w:szCs w:val="24"/>
          <w:lang w:val="en-US"/>
        </w:rPr>
        <w:t>Kachha</w:t>
      </w:r>
      <w:proofErr w:type="spellEnd"/>
      <w:r w:rsidRPr="00151EE9">
        <w:rPr>
          <w:rFonts w:ascii="Times New Roman" w:hAnsi="Times New Roman" w:cs="Times New Roman"/>
          <w:sz w:val="24"/>
          <w:szCs w:val="24"/>
          <w:lang w:val="en-US"/>
        </w:rPr>
        <w:t xml:space="preserve"> and Semi-</w:t>
      </w:r>
      <w:proofErr w:type="spellStart"/>
      <w:r w:rsidRPr="00151EE9">
        <w:rPr>
          <w:rFonts w:ascii="Times New Roman" w:hAnsi="Times New Roman" w:cs="Times New Roman"/>
          <w:i/>
          <w:iCs/>
          <w:sz w:val="24"/>
          <w:szCs w:val="24"/>
          <w:lang w:val="en-US"/>
        </w:rPr>
        <w:t>Pucca</w:t>
      </w:r>
      <w:proofErr w:type="spellEnd"/>
      <w:r w:rsidRPr="00151EE9">
        <w:rPr>
          <w:rFonts w:ascii="Times New Roman" w:hAnsi="Times New Roman" w:cs="Times New Roman"/>
          <w:sz w:val="24"/>
          <w:szCs w:val="24"/>
          <w:lang w:val="en-US"/>
        </w:rPr>
        <w:t xml:space="preserve"> house</w:t>
      </w:r>
      <w:r w:rsidR="006628AA" w:rsidRPr="00151EE9">
        <w:rPr>
          <w:rFonts w:ascii="Times New Roman" w:hAnsi="Times New Roman" w:cs="Times New Roman"/>
          <w:sz w:val="24"/>
          <w:szCs w:val="24"/>
          <w:lang w:val="en-US"/>
        </w:rPr>
        <w:t>s</w:t>
      </w:r>
      <w:r w:rsidRPr="00151EE9">
        <w:rPr>
          <w:rFonts w:ascii="Times New Roman" w:hAnsi="Times New Roman" w:cs="Times New Roman"/>
          <w:sz w:val="24"/>
          <w:szCs w:val="24"/>
          <w:lang w:val="en-US"/>
        </w:rPr>
        <w:t xml:space="preserve">. </w:t>
      </w:r>
      <w:r w:rsidR="00D85AAA" w:rsidRPr="00151EE9">
        <w:rPr>
          <w:rFonts w:ascii="Times New Roman" w:hAnsi="Times New Roman" w:cs="Times New Roman"/>
          <w:sz w:val="24"/>
          <w:szCs w:val="24"/>
          <w:lang w:val="en-US"/>
        </w:rPr>
        <w:t>Apart from this</w:t>
      </w:r>
      <w:r w:rsidRPr="00151EE9">
        <w:rPr>
          <w:rFonts w:ascii="Times New Roman" w:hAnsi="Times New Roman" w:cs="Times New Roman"/>
          <w:sz w:val="24"/>
          <w:szCs w:val="24"/>
          <w:lang w:val="en-US"/>
        </w:rPr>
        <w:t xml:space="preserve">, children from </w:t>
      </w:r>
      <w:r w:rsidR="003756F9" w:rsidRPr="00151EE9">
        <w:rPr>
          <w:rFonts w:ascii="Times New Roman" w:hAnsi="Times New Roman" w:cs="Times New Roman"/>
          <w:sz w:val="24"/>
          <w:szCs w:val="24"/>
          <w:lang w:val="en-US"/>
        </w:rPr>
        <w:t xml:space="preserve">the </w:t>
      </w:r>
      <w:r w:rsidRPr="00151EE9">
        <w:rPr>
          <w:rFonts w:ascii="Times New Roman" w:hAnsi="Times New Roman" w:cs="Times New Roman"/>
          <w:sz w:val="24"/>
          <w:szCs w:val="24"/>
          <w:lang w:val="en-US"/>
        </w:rPr>
        <w:t>Kori caste found 1.4 times more likely</w:t>
      </w:r>
      <w:r w:rsidR="008230A9" w:rsidRPr="00151EE9">
        <w:rPr>
          <w:rFonts w:ascii="Times New Roman" w:hAnsi="Times New Roman" w:cs="Times New Roman"/>
          <w:sz w:val="24"/>
          <w:szCs w:val="24"/>
          <w:lang w:val="en-US"/>
        </w:rPr>
        <w:t xml:space="preserve"> </w:t>
      </w:r>
      <w:r w:rsidR="004A132F" w:rsidRPr="00151EE9">
        <w:rPr>
          <w:rFonts w:ascii="Times New Roman" w:hAnsi="Times New Roman" w:cs="Times New Roman"/>
          <w:sz w:val="24"/>
          <w:szCs w:val="24"/>
          <w:lang w:val="en-US"/>
        </w:rPr>
        <w:t xml:space="preserve">to </w:t>
      </w:r>
      <w:r w:rsidR="008230A9" w:rsidRPr="00151EE9">
        <w:rPr>
          <w:rFonts w:ascii="Times New Roman" w:hAnsi="Times New Roman" w:cs="Times New Roman"/>
          <w:sz w:val="24"/>
          <w:szCs w:val="24"/>
          <w:lang w:val="en-US"/>
        </w:rPr>
        <w:t>become</w:t>
      </w:r>
      <w:r w:rsidRPr="00151EE9">
        <w:rPr>
          <w:rFonts w:ascii="Times New Roman" w:hAnsi="Times New Roman" w:cs="Times New Roman"/>
          <w:sz w:val="24"/>
          <w:szCs w:val="24"/>
          <w:lang w:val="en-US"/>
        </w:rPr>
        <w:t xml:space="preserve"> wasted as compared</w:t>
      </w:r>
      <w:r w:rsidR="00140F88" w:rsidRPr="00151EE9">
        <w:rPr>
          <w:rFonts w:ascii="Times New Roman" w:hAnsi="Times New Roman" w:cs="Times New Roman"/>
          <w:sz w:val="24"/>
          <w:szCs w:val="24"/>
          <w:lang w:val="en-US"/>
        </w:rPr>
        <w:t xml:space="preserve"> to the</w:t>
      </w:r>
      <w:r w:rsidRPr="00151EE9">
        <w:rPr>
          <w:rFonts w:ascii="Times New Roman" w:hAnsi="Times New Roman" w:cs="Times New Roman"/>
          <w:sz w:val="24"/>
          <w:szCs w:val="24"/>
          <w:lang w:val="en-US"/>
        </w:rPr>
        <w:t xml:space="preserve"> </w:t>
      </w:r>
      <w:proofErr w:type="spellStart"/>
      <w:r w:rsidRPr="00151EE9">
        <w:rPr>
          <w:rFonts w:ascii="Times New Roman" w:hAnsi="Times New Roman" w:cs="Times New Roman"/>
          <w:sz w:val="24"/>
          <w:szCs w:val="24"/>
          <w:lang w:val="en-US"/>
        </w:rPr>
        <w:t>Pasi</w:t>
      </w:r>
      <w:proofErr w:type="spellEnd"/>
      <w:r w:rsidRPr="00151EE9">
        <w:rPr>
          <w:rFonts w:ascii="Times New Roman" w:hAnsi="Times New Roman" w:cs="Times New Roman"/>
          <w:sz w:val="24"/>
          <w:szCs w:val="24"/>
          <w:lang w:val="en-US"/>
        </w:rPr>
        <w:t xml:space="preserve"> and </w:t>
      </w:r>
      <w:proofErr w:type="spellStart"/>
      <w:r w:rsidRPr="00151EE9">
        <w:rPr>
          <w:rFonts w:ascii="Times New Roman" w:hAnsi="Times New Roman" w:cs="Times New Roman"/>
          <w:sz w:val="24"/>
          <w:szCs w:val="24"/>
          <w:lang w:val="en-US"/>
        </w:rPr>
        <w:t>Chamar</w:t>
      </w:r>
      <w:proofErr w:type="spellEnd"/>
      <w:r w:rsidRPr="00151EE9">
        <w:rPr>
          <w:rFonts w:ascii="Times New Roman" w:hAnsi="Times New Roman" w:cs="Times New Roman"/>
          <w:sz w:val="24"/>
          <w:szCs w:val="24"/>
          <w:lang w:val="en-US"/>
        </w:rPr>
        <w:t xml:space="preserve"> cast</w:t>
      </w:r>
      <w:r w:rsidR="00140F88" w:rsidRPr="00151EE9">
        <w:rPr>
          <w:rFonts w:ascii="Times New Roman" w:hAnsi="Times New Roman" w:cs="Times New Roman"/>
          <w:sz w:val="24"/>
          <w:szCs w:val="24"/>
          <w:lang w:val="en-US"/>
        </w:rPr>
        <w:t>e</w:t>
      </w:r>
      <w:r w:rsidRPr="00151EE9">
        <w:rPr>
          <w:rFonts w:ascii="Times New Roman" w:hAnsi="Times New Roman" w:cs="Times New Roman"/>
          <w:sz w:val="24"/>
          <w:szCs w:val="24"/>
          <w:lang w:val="en-US"/>
        </w:rPr>
        <w:t xml:space="preserve"> children. </w:t>
      </w:r>
    </w:p>
    <w:p w:rsidR="00C42DFB" w:rsidRPr="00151EE9" w:rsidRDefault="00C42DFB" w:rsidP="004B0EAF">
      <w:pPr>
        <w:spacing w:after="0" w:line="360" w:lineRule="auto"/>
        <w:jc w:val="both"/>
        <w:rPr>
          <w:rFonts w:ascii="Times New Roman" w:hAnsi="Times New Roman" w:cs="Times New Roman"/>
          <w:sz w:val="24"/>
          <w:szCs w:val="24"/>
          <w:lang w:val="en-US"/>
        </w:rPr>
      </w:pPr>
    </w:p>
    <w:p w:rsidR="00BE7FEB" w:rsidRPr="00151EE9" w:rsidRDefault="002E57D5" w:rsidP="00F07CAF">
      <w:pPr>
        <w:spacing w:after="0"/>
        <w:jc w:val="both"/>
        <w:rPr>
          <w:rFonts w:ascii="Times New Roman" w:hAnsi="Times New Roman" w:cs="Times New Roman"/>
          <w:sz w:val="24"/>
          <w:szCs w:val="24"/>
          <w:lang w:val="en-US"/>
        </w:rPr>
      </w:pPr>
      <w:r w:rsidRPr="00151EE9">
        <w:rPr>
          <w:rFonts w:ascii="Times New Roman" w:hAnsi="Times New Roman" w:cs="Times New Roman"/>
          <w:sz w:val="24"/>
          <w:szCs w:val="24"/>
          <w:lang w:val="en-US"/>
        </w:rPr>
        <w:t xml:space="preserve">The household's economic status was found significantly associated with children's nutritional status. However, children from the rich wealth index were found less likely (OR: 0.815; </w:t>
      </w:r>
      <w:r w:rsidRPr="00151EE9">
        <w:rPr>
          <w:rFonts w:ascii="Times New Roman" w:hAnsi="Times New Roman" w:cs="Times New Roman"/>
          <w:i/>
          <w:iCs/>
          <w:sz w:val="24"/>
          <w:szCs w:val="24"/>
          <w:lang w:val="en-US"/>
        </w:rPr>
        <w:t>p&lt;0.05</w:t>
      </w:r>
      <w:r w:rsidRPr="00151EE9">
        <w:rPr>
          <w:rFonts w:ascii="Times New Roman" w:hAnsi="Times New Roman" w:cs="Times New Roman"/>
          <w:sz w:val="24"/>
          <w:szCs w:val="24"/>
          <w:lang w:val="en-US"/>
        </w:rPr>
        <w:t>) to be wasted as compared to the children from the poor wealth index. The households' landholding size was found to be associated with children's status; the children with more than one-acre land size were less likely to be wasted (OR: 0.82; p&lt;0.10) as competed to their counterparts. The children from severe food insecurity households were more likely to be wasted than the reference category. In addition to this, household livestock was significantly associated with children's nutritional status (OR</w:t>
      </w:r>
      <w:proofErr w:type="gramStart"/>
      <w:r w:rsidRPr="00151EE9">
        <w:rPr>
          <w:rFonts w:ascii="Times New Roman" w:hAnsi="Times New Roman" w:cs="Times New Roman"/>
          <w:sz w:val="24"/>
          <w:szCs w:val="24"/>
          <w:lang w:val="en-US"/>
        </w:rPr>
        <w:t>:76</w:t>
      </w:r>
      <w:proofErr w:type="gramEnd"/>
      <w:r w:rsidRPr="00151EE9">
        <w:rPr>
          <w:rFonts w:ascii="Times New Roman" w:hAnsi="Times New Roman" w:cs="Times New Roman"/>
          <w:sz w:val="24"/>
          <w:szCs w:val="24"/>
          <w:lang w:val="en-US"/>
        </w:rPr>
        <w:t xml:space="preserve">; </w:t>
      </w:r>
      <w:r w:rsidRPr="00151EE9">
        <w:rPr>
          <w:rFonts w:ascii="Times New Roman" w:hAnsi="Times New Roman" w:cs="Times New Roman"/>
          <w:i/>
          <w:iCs/>
          <w:sz w:val="24"/>
          <w:szCs w:val="24"/>
          <w:lang w:val="en-US"/>
        </w:rPr>
        <w:t>p&lt;0.05</w:t>
      </w:r>
      <w:r w:rsidRPr="00151EE9">
        <w:rPr>
          <w:rFonts w:ascii="Times New Roman" w:hAnsi="Times New Roman" w:cs="Times New Roman"/>
          <w:sz w:val="24"/>
          <w:szCs w:val="24"/>
          <w:lang w:val="en-US"/>
        </w:rPr>
        <w:t>). Further, the mother's factors, i.e. age group and educational status, were inversely associated with children's nutritional status (wasted) as mother's level of education increases from 1-5 to 12 years and above found less likely to become wasted children as compared to the reference category. Similarly, as children's age group increased from 6-8 to 13-14 years found less likely to be wasted children as compared to their counterparts. Further, the children aged 13-14 years found less likely to be wasted as compared to the children under 6 years old. Similar results were also observed among children in all educational categories. A significant statistical association was observed in wasted children, and their covariates were observed. Further, the children with 4</w:t>
      </w:r>
      <w:r w:rsidRPr="00151EE9">
        <w:rPr>
          <w:rFonts w:ascii="Times New Roman" w:hAnsi="Times New Roman" w:cs="Times New Roman"/>
          <w:sz w:val="24"/>
          <w:szCs w:val="24"/>
          <w:vertAlign w:val="superscript"/>
          <w:lang w:val="en-US"/>
        </w:rPr>
        <w:t>th</w:t>
      </w:r>
      <w:r w:rsidRPr="00151EE9">
        <w:rPr>
          <w:rFonts w:ascii="Times New Roman" w:hAnsi="Times New Roman" w:cs="Times New Roman"/>
          <w:sz w:val="24"/>
          <w:szCs w:val="24"/>
          <w:lang w:val="en-US"/>
        </w:rPr>
        <w:t xml:space="preserve"> and 5</w:t>
      </w:r>
      <w:r w:rsidRPr="00151EE9">
        <w:rPr>
          <w:rFonts w:ascii="Times New Roman" w:hAnsi="Times New Roman" w:cs="Times New Roman"/>
          <w:sz w:val="24"/>
          <w:szCs w:val="24"/>
          <w:vertAlign w:val="superscript"/>
          <w:lang w:val="en-US"/>
        </w:rPr>
        <w:t>th</w:t>
      </w:r>
      <w:r w:rsidRPr="00151EE9">
        <w:rPr>
          <w:rFonts w:ascii="Times New Roman" w:hAnsi="Times New Roman" w:cs="Times New Roman"/>
          <w:sz w:val="24"/>
          <w:szCs w:val="24"/>
          <w:lang w:val="en-US"/>
        </w:rPr>
        <w:t xml:space="preserve"> standards found less likely to be wasted as compared to </w:t>
      </w:r>
      <w:r w:rsidR="00F07CAF" w:rsidRPr="00151EE9">
        <w:rPr>
          <w:rFonts w:ascii="Times New Roman" w:hAnsi="Times New Roman" w:cs="Times New Roman"/>
          <w:sz w:val="24"/>
          <w:szCs w:val="24"/>
          <w:lang w:val="en-US"/>
        </w:rPr>
        <w:t xml:space="preserve">the reference category (Table </w:t>
      </w:r>
      <w:r w:rsidR="001B138F" w:rsidRPr="00151EE9">
        <w:rPr>
          <w:rFonts w:ascii="Times New Roman" w:hAnsi="Times New Roman" w:cs="Times New Roman"/>
          <w:sz w:val="24"/>
          <w:szCs w:val="24"/>
          <w:lang w:val="en-US"/>
        </w:rPr>
        <w:t>3</w:t>
      </w:r>
      <w:r w:rsidRPr="00151EE9">
        <w:rPr>
          <w:rFonts w:ascii="Times New Roman" w:hAnsi="Times New Roman" w:cs="Times New Roman"/>
          <w:sz w:val="24"/>
          <w:szCs w:val="24"/>
          <w:lang w:val="en-US"/>
        </w:rPr>
        <w:t xml:space="preserve">).  </w:t>
      </w:r>
    </w:p>
    <w:p w:rsidR="009E13F7" w:rsidRPr="00151EE9" w:rsidRDefault="009E13F7" w:rsidP="00926069">
      <w:pPr>
        <w:spacing w:after="0" w:line="360" w:lineRule="auto"/>
        <w:jc w:val="both"/>
        <w:rPr>
          <w:rFonts w:ascii="Times New Roman" w:eastAsia="Times New Roman" w:hAnsi="Times New Roman" w:cs="Times New Roman"/>
          <w:b/>
          <w:bCs/>
          <w:color w:val="000000"/>
          <w:sz w:val="24"/>
          <w:szCs w:val="24"/>
          <w:lang w:eastAsia="en-IN"/>
        </w:rPr>
      </w:pPr>
    </w:p>
    <w:p w:rsidR="00BE7FEB" w:rsidRPr="00151EE9" w:rsidRDefault="002E57D5" w:rsidP="00F07CAF">
      <w:pPr>
        <w:spacing w:after="0"/>
        <w:jc w:val="both"/>
        <w:rPr>
          <w:rFonts w:ascii="Times New Roman" w:hAnsi="Times New Roman" w:cs="Times New Roman"/>
          <w:sz w:val="24"/>
          <w:szCs w:val="24"/>
          <w:lang w:val="en-US"/>
        </w:rPr>
      </w:pPr>
      <w:r w:rsidRPr="00151EE9">
        <w:rPr>
          <w:rFonts w:ascii="Times New Roman" w:eastAsia="Times New Roman" w:hAnsi="Times New Roman" w:cs="Times New Roman"/>
          <w:b/>
          <w:bCs/>
          <w:color w:val="000000"/>
          <w:sz w:val="24"/>
          <w:szCs w:val="24"/>
          <w:lang w:eastAsia="en-IN"/>
        </w:rPr>
        <w:t>Result from binary logistic regression of thinness children by selected covariates</w:t>
      </w:r>
    </w:p>
    <w:p w:rsidR="00BE7FEB" w:rsidRPr="00151EE9" w:rsidRDefault="002E57D5" w:rsidP="00F07CAF">
      <w:pPr>
        <w:spacing w:after="0"/>
        <w:jc w:val="both"/>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The results from binary logistic regression of thinness children by selected background characteristics are</w:t>
      </w:r>
      <w:r w:rsidR="00F07CAF" w:rsidRPr="00151EE9">
        <w:rPr>
          <w:rFonts w:ascii="Times New Roman" w:eastAsia="Times New Roman" w:hAnsi="Times New Roman" w:cs="Times New Roman"/>
          <w:color w:val="000000"/>
          <w:sz w:val="24"/>
          <w:szCs w:val="24"/>
          <w:lang w:eastAsia="en-IN"/>
        </w:rPr>
        <w:t xml:space="preserve"> shown in table </w:t>
      </w:r>
      <w:r w:rsidR="001B138F" w:rsidRPr="00151EE9">
        <w:rPr>
          <w:rFonts w:ascii="Times New Roman" w:eastAsia="Times New Roman" w:hAnsi="Times New Roman" w:cs="Times New Roman"/>
          <w:color w:val="000000"/>
          <w:sz w:val="24"/>
          <w:szCs w:val="24"/>
          <w:lang w:eastAsia="en-IN"/>
        </w:rPr>
        <w:t>4</w:t>
      </w:r>
      <w:r w:rsidRPr="00151EE9">
        <w:rPr>
          <w:rFonts w:ascii="Times New Roman" w:eastAsia="Times New Roman" w:hAnsi="Times New Roman" w:cs="Times New Roman"/>
          <w:color w:val="000000"/>
          <w:sz w:val="24"/>
          <w:szCs w:val="24"/>
          <w:lang w:eastAsia="en-IN"/>
        </w:rPr>
        <w:t xml:space="preserve"> (</w:t>
      </w:r>
      <w:r w:rsidR="00C3771D" w:rsidRPr="00151EE9">
        <w:rPr>
          <w:rFonts w:ascii="Times New Roman" w:eastAsia="Times New Roman" w:hAnsi="Times New Roman" w:cs="Times New Roman"/>
          <w:color w:val="000000"/>
          <w:sz w:val="24"/>
          <w:szCs w:val="24"/>
          <w:lang w:eastAsia="en-IN"/>
        </w:rPr>
        <w:t>un</w:t>
      </w:r>
      <w:r w:rsidRPr="00151EE9">
        <w:rPr>
          <w:rFonts w:ascii="Times New Roman" w:eastAsia="Times New Roman" w:hAnsi="Times New Roman" w:cs="Times New Roman"/>
          <w:color w:val="000000"/>
          <w:sz w:val="24"/>
          <w:szCs w:val="24"/>
          <w:lang w:eastAsia="en-IN"/>
        </w:rPr>
        <w:t xml:space="preserve">adjusted). The children's individual-level factors were found significantly associated with their thinness status. However, children's age groups were adversely associated with their thinness. As children age increased from 6-8 to 13-14 years found about 2 times more likely to be thinness as compared to the reference category. Likewise, children aged 9-10 years old were found to be 1.18 times more likely to be thinness as compared </w:t>
      </w:r>
      <w:r w:rsidRPr="00151EE9">
        <w:rPr>
          <w:rFonts w:ascii="Times New Roman" w:eastAsia="Times New Roman" w:hAnsi="Times New Roman" w:cs="Times New Roman"/>
          <w:color w:val="000000"/>
          <w:sz w:val="24"/>
          <w:szCs w:val="24"/>
          <w:lang w:eastAsia="en-IN"/>
        </w:rPr>
        <w:lastRenderedPageBreak/>
        <w:t>with the reference group. In addition to this, children with 1</w:t>
      </w:r>
      <w:r w:rsidRPr="00151EE9">
        <w:rPr>
          <w:rFonts w:ascii="Times New Roman" w:eastAsia="Times New Roman" w:hAnsi="Times New Roman" w:cs="Times New Roman"/>
          <w:color w:val="000000"/>
          <w:sz w:val="24"/>
          <w:szCs w:val="24"/>
          <w:vertAlign w:val="superscript"/>
          <w:lang w:eastAsia="en-IN"/>
        </w:rPr>
        <w:t>st</w:t>
      </w:r>
      <w:r w:rsidRPr="00151EE9">
        <w:rPr>
          <w:rFonts w:ascii="Times New Roman" w:eastAsia="Times New Roman" w:hAnsi="Times New Roman" w:cs="Times New Roman"/>
          <w:color w:val="000000"/>
          <w:sz w:val="24"/>
          <w:szCs w:val="24"/>
          <w:lang w:eastAsia="en-IN"/>
        </w:rPr>
        <w:t xml:space="preserve"> and 4</w:t>
      </w:r>
      <w:r w:rsidRPr="00151EE9">
        <w:rPr>
          <w:rFonts w:ascii="Times New Roman" w:eastAsia="Times New Roman" w:hAnsi="Times New Roman" w:cs="Times New Roman"/>
          <w:color w:val="000000"/>
          <w:sz w:val="24"/>
          <w:szCs w:val="24"/>
          <w:vertAlign w:val="superscript"/>
          <w:lang w:eastAsia="en-IN"/>
        </w:rPr>
        <w:t>th</w:t>
      </w:r>
      <w:r w:rsidRPr="00151EE9">
        <w:rPr>
          <w:rFonts w:ascii="Times New Roman" w:eastAsia="Times New Roman" w:hAnsi="Times New Roman" w:cs="Times New Roman"/>
          <w:color w:val="000000"/>
          <w:sz w:val="24"/>
          <w:szCs w:val="24"/>
          <w:lang w:eastAsia="en-IN"/>
        </w:rPr>
        <w:t xml:space="preserve"> standard education found more likely to be thinness as compared to their counterparts. Those children who belonged to medium and high SC areas were found less likely to be thinness as compared with those who reside in low SC areas. Further, the children's nutritional status (thinness) found associated with the type of house (Semi-</w:t>
      </w:r>
      <w:proofErr w:type="spellStart"/>
      <w:r w:rsidRPr="00151EE9">
        <w:rPr>
          <w:rFonts w:ascii="Times New Roman" w:eastAsia="Times New Roman" w:hAnsi="Times New Roman" w:cs="Times New Roman"/>
          <w:i/>
          <w:iCs/>
          <w:color w:val="000000"/>
          <w:sz w:val="24"/>
          <w:szCs w:val="24"/>
          <w:lang w:eastAsia="en-IN"/>
        </w:rPr>
        <w:t>Kachha</w:t>
      </w:r>
      <w:proofErr w:type="spellEnd"/>
      <w:r w:rsidRPr="00151EE9">
        <w:rPr>
          <w:rFonts w:ascii="Times New Roman" w:eastAsia="Times New Roman" w:hAnsi="Times New Roman" w:cs="Times New Roman"/>
          <w:color w:val="000000"/>
          <w:sz w:val="24"/>
          <w:szCs w:val="24"/>
          <w:lang w:eastAsia="en-IN"/>
        </w:rPr>
        <w:t xml:space="preserve">). Furthermore, the children from </w:t>
      </w:r>
      <w:proofErr w:type="spellStart"/>
      <w:r w:rsidRPr="00151EE9">
        <w:rPr>
          <w:rFonts w:ascii="Times New Roman" w:eastAsia="Times New Roman" w:hAnsi="Times New Roman" w:cs="Times New Roman"/>
          <w:color w:val="000000"/>
          <w:sz w:val="24"/>
          <w:szCs w:val="24"/>
          <w:lang w:eastAsia="en-IN"/>
        </w:rPr>
        <w:t>Chamar</w:t>
      </w:r>
      <w:proofErr w:type="spellEnd"/>
      <w:r w:rsidRPr="00151EE9">
        <w:rPr>
          <w:rFonts w:ascii="Times New Roman" w:eastAsia="Times New Roman" w:hAnsi="Times New Roman" w:cs="Times New Roman"/>
          <w:color w:val="000000"/>
          <w:sz w:val="24"/>
          <w:szCs w:val="24"/>
          <w:lang w:eastAsia="en-IN"/>
        </w:rPr>
        <w:t xml:space="preserve"> and </w:t>
      </w:r>
      <w:proofErr w:type="spellStart"/>
      <w:r w:rsidRPr="00151EE9">
        <w:rPr>
          <w:rFonts w:ascii="Times New Roman" w:eastAsia="Times New Roman" w:hAnsi="Times New Roman" w:cs="Times New Roman"/>
          <w:color w:val="000000"/>
          <w:sz w:val="24"/>
          <w:szCs w:val="24"/>
          <w:lang w:eastAsia="en-IN"/>
        </w:rPr>
        <w:t>Pasi</w:t>
      </w:r>
      <w:proofErr w:type="spellEnd"/>
      <w:r w:rsidRPr="00151EE9">
        <w:rPr>
          <w:rFonts w:ascii="Times New Roman" w:eastAsia="Times New Roman" w:hAnsi="Times New Roman" w:cs="Times New Roman"/>
          <w:color w:val="000000"/>
          <w:sz w:val="24"/>
          <w:szCs w:val="24"/>
          <w:lang w:eastAsia="en-IN"/>
        </w:rPr>
        <w:t xml:space="preserve"> caste are more likely to be (OR</w:t>
      </w:r>
      <w:proofErr w:type="gramStart"/>
      <w:r w:rsidRPr="00151EE9">
        <w:rPr>
          <w:rFonts w:ascii="Times New Roman" w:eastAsia="Times New Roman" w:hAnsi="Times New Roman" w:cs="Times New Roman"/>
          <w:color w:val="000000"/>
          <w:sz w:val="24"/>
          <w:szCs w:val="24"/>
          <w:lang w:eastAsia="en-IN"/>
        </w:rPr>
        <w:t>:3.55</w:t>
      </w:r>
      <w:proofErr w:type="gramEnd"/>
      <w:r w:rsidRPr="00151EE9">
        <w:rPr>
          <w:rFonts w:ascii="Times New Roman" w:eastAsia="Times New Roman" w:hAnsi="Times New Roman" w:cs="Times New Roman"/>
          <w:color w:val="000000"/>
          <w:sz w:val="24"/>
          <w:szCs w:val="24"/>
          <w:lang w:eastAsia="en-IN"/>
        </w:rPr>
        <w:t xml:space="preserve"> &amp; 1.69; </w:t>
      </w:r>
      <w:r w:rsidRPr="00151EE9">
        <w:rPr>
          <w:rFonts w:ascii="Times New Roman" w:eastAsia="Times New Roman" w:hAnsi="Times New Roman" w:cs="Times New Roman"/>
          <w:i/>
          <w:iCs/>
          <w:color w:val="000000"/>
          <w:sz w:val="24"/>
          <w:szCs w:val="24"/>
          <w:lang w:eastAsia="en-IN"/>
        </w:rPr>
        <w:t>p&lt;0.10</w:t>
      </w:r>
      <w:r w:rsidRPr="00151EE9">
        <w:rPr>
          <w:rFonts w:ascii="Times New Roman" w:eastAsia="Times New Roman" w:hAnsi="Times New Roman" w:cs="Times New Roman"/>
          <w:color w:val="000000"/>
          <w:sz w:val="24"/>
          <w:szCs w:val="24"/>
          <w:lang w:eastAsia="en-IN"/>
        </w:rPr>
        <w:t xml:space="preserve">) thinness as compared to </w:t>
      </w:r>
      <w:proofErr w:type="spellStart"/>
      <w:r w:rsidRPr="00151EE9">
        <w:rPr>
          <w:rFonts w:ascii="Times New Roman" w:eastAsia="Times New Roman" w:hAnsi="Times New Roman" w:cs="Times New Roman"/>
          <w:color w:val="000000"/>
          <w:sz w:val="24"/>
          <w:szCs w:val="24"/>
          <w:lang w:eastAsia="en-IN"/>
        </w:rPr>
        <w:t>Pasi</w:t>
      </w:r>
      <w:proofErr w:type="spellEnd"/>
      <w:r w:rsidRPr="00151EE9">
        <w:rPr>
          <w:rFonts w:ascii="Times New Roman" w:eastAsia="Times New Roman" w:hAnsi="Times New Roman" w:cs="Times New Roman"/>
          <w:color w:val="000000"/>
          <w:sz w:val="24"/>
          <w:szCs w:val="24"/>
          <w:lang w:eastAsia="en-IN"/>
        </w:rPr>
        <w:t xml:space="preserve"> caste children. However, children's individual-level factors are also significantly associated with their thinness status. In the same way, children's age groups were associated with their thinness. As children age increased from 6-8 to 13-14 years found about 2 times more likely to be thinness as compared to the reference category. Likewise, children aged 9-10 years old were found to be 1.18 times more likely to be thinness as compared with the reference group.</w:t>
      </w:r>
    </w:p>
    <w:p w:rsidR="00F07CAF" w:rsidRPr="00151EE9" w:rsidRDefault="00F07CAF" w:rsidP="00F07CAF">
      <w:pPr>
        <w:spacing w:after="0"/>
        <w:jc w:val="both"/>
        <w:rPr>
          <w:rFonts w:ascii="Times New Roman" w:eastAsia="Times New Roman" w:hAnsi="Times New Roman" w:cs="Times New Roman"/>
          <w:b/>
          <w:bCs/>
          <w:color w:val="000000"/>
          <w:sz w:val="24"/>
          <w:szCs w:val="24"/>
          <w:lang w:eastAsia="en-IN"/>
        </w:rPr>
      </w:pPr>
    </w:p>
    <w:p w:rsidR="00C42DFB" w:rsidRPr="00151EE9" w:rsidRDefault="002E57D5" w:rsidP="00F07CAF">
      <w:pPr>
        <w:spacing w:after="0"/>
        <w:jc w:val="both"/>
        <w:rPr>
          <w:rFonts w:ascii="Times New Roman" w:eastAsia="Times New Roman" w:hAnsi="Times New Roman" w:cs="Times New Roman"/>
          <w:color w:val="000000"/>
          <w:sz w:val="24"/>
          <w:szCs w:val="24"/>
          <w:lang w:eastAsia="en-IN"/>
        </w:rPr>
      </w:pPr>
      <w:r w:rsidRPr="00151EE9">
        <w:rPr>
          <w:rFonts w:ascii="Times New Roman" w:eastAsia="Times New Roman" w:hAnsi="Times New Roman" w:cs="Times New Roman"/>
          <w:color w:val="000000"/>
          <w:sz w:val="24"/>
          <w:szCs w:val="24"/>
          <w:lang w:eastAsia="en-IN"/>
        </w:rPr>
        <w:t>In addition to this, children with 1</w:t>
      </w:r>
      <w:r w:rsidRPr="00151EE9">
        <w:rPr>
          <w:rFonts w:ascii="Times New Roman" w:eastAsia="Times New Roman" w:hAnsi="Times New Roman" w:cs="Times New Roman"/>
          <w:color w:val="000000"/>
          <w:sz w:val="24"/>
          <w:szCs w:val="24"/>
          <w:vertAlign w:val="superscript"/>
          <w:lang w:eastAsia="en-IN"/>
        </w:rPr>
        <w:t>st</w:t>
      </w:r>
      <w:r w:rsidRPr="00151EE9">
        <w:rPr>
          <w:rFonts w:ascii="Times New Roman" w:eastAsia="Times New Roman" w:hAnsi="Times New Roman" w:cs="Times New Roman"/>
          <w:color w:val="000000"/>
          <w:sz w:val="24"/>
          <w:szCs w:val="24"/>
          <w:lang w:eastAsia="en-IN"/>
        </w:rPr>
        <w:t xml:space="preserve"> and 4</w:t>
      </w:r>
      <w:r w:rsidRPr="00151EE9">
        <w:rPr>
          <w:rFonts w:ascii="Times New Roman" w:eastAsia="Times New Roman" w:hAnsi="Times New Roman" w:cs="Times New Roman"/>
          <w:color w:val="000000"/>
          <w:sz w:val="24"/>
          <w:szCs w:val="24"/>
          <w:vertAlign w:val="superscript"/>
          <w:lang w:eastAsia="en-IN"/>
        </w:rPr>
        <w:t>th</w:t>
      </w:r>
      <w:r w:rsidRPr="00151EE9">
        <w:rPr>
          <w:rFonts w:ascii="Times New Roman" w:eastAsia="Times New Roman" w:hAnsi="Times New Roman" w:cs="Times New Roman"/>
          <w:color w:val="000000"/>
          <w:sz w:val="24"/>
          <w:szCs w:val="24"/>
          <w:lang w:eastAsia="en-IN"/>
        </w:rPr>
        <w:t xml:space="preserve"> standard education found more likely to be thinness as compared to their counterparts. </w:t>
      </w:r>
      <w:r w:rsidR="00926069" w:rsidRPr="00151EE9">
        <w:rPr>
          <w:rFonts w:ascii="Times New Roman" w:eastAsia="Times New Roman" w:hAnsi="Times New Roman" w:cs="Times New Roman"/>
          <w:color w:val="000000"/>
          <w:sz w:val="24"/>
          <w:szCs w:val="24"/>
          <w:lang w:eastAsia="en-IN"/>
        </w:rPr>
        <w:t xml:space="preserve">In addition to this, children from below </w:t>
      </w:r>
      <w:r w:rsidR="003756F9" w:rsidRPr="00151EE9">
        <w:rPr>
          <w:rFonts w:ascii="Times New Roman" w:eastAsia="Times New Roman" w:hAnsi="Times New Roman" w:cs="Times New Roman"/>
          <w:color w:val="000000"/>
          <w:sz w:val="24"/>
          <w:szCs w:val="24"/>
          <w:lang w:eastAsia="en-IN"/>
        </w:rPr>
        <w:t xml:space="preserve">the </w:t>
      </w:r>
      <w:r w:rsidR="00926069" w:rsidRPr="00151EE9">
        <w:rPr>
          <w:rFonts w:ascii="Times New Roman" w:eastAsia="Times New Roman" w:hAnsi="Times New Roman" w:cs="Times New Roman"/>
          <w:color w:val="000000"/>
          <w:sz w:val="24"/>
          <w:szCs w:val="24"/>
          <w:lang w:eastAsia="en-IN"/>
        </w:rPr>
        <w:t>poverty line</w:t>
      </w:r>
      <w:r w:rsidR="00131333" w:rsidRPr="00151EE9">
        <w:rPr>
          <w:rFonts w:ascii="Times New Roman" w:eastAsia="Times New Roman" w:hAnsi="Times New Roman" w:cs="Times New Roman"/>
          <w:color w:val="000000"/>
          <w:sz w:val="24"/>
          <w:szCs w:val="24"/>
          <w:lang w:eastAsia="en-IN"/>
        </w:rPr>
        <w:t xml:space="preserve"> were</w:t>
      </w:r>
      <w:r w:rsidR="00926069" w:rsidRPr="00151EE9">
        <w:rPr>
          <w:rFonts w:ascii="Times New Roman" w:eastAsia="Times New Roman" w:hAnsi="Times New Roman" w:cs="Times New Roman"/>
          <w:color w:val="000000"/>
          <w:sz w:val="24"/>
          <w:szCs w:val="24"/>
          <w:lang w:eastAsia="en-IN"/>
        </w:rPr>
        <w:t xml:space="preserve"> found more likely to be thinness (OR: 1.74</w:t>
      </w:r>
      <w:r w:rsidR="00926069" w:rsidRPr="00151EE9">
        <w:rPr>
          <w:rFonts w:ascii="Times New Roman" w:eastAsia="Times New Roman" w:hAnsi="Times New Roman" w:cs="Times New Roman"/>
          <w:i/>
          <w:iCs/>
          <w:color w:val="000000"/>
          <w:sz w:val="24"/>
          <w:szCs w:val="24"/>
          <w:lang w:eastAsia="en-IN"/>
        </w:rPr>
        <w:t>; p&lt;0.10</w:t>
      </w:r>
      <w:r w:rsidR="00926069" w:rsidRPr="00151EE9">
        <w:rPr>
          <w:rFonts w:ascii="Times New Roman" w:eastAsia="Times New Roman" w:hAnsi="Times New Roman" w:cs="Times New Roman"/>
          <w:color w:val="000000"/>
          <w:sz w:val="24"/>
          <w:szCs w:val="24"/>
          <w:lang w:eastAsia="en-IN"/>
        </w:rPr>
        <w:t xml:space="preserve">) as compared to </w:t>
      </w:r>
      <w:r w:rsidR="0017208F" w:rsidRPr="00151EE9">
        <w:rPr>
          <w:rFonts w:ascii="Times New Roman" w:eastAsia="Times New Roman" w:hAnsi="Times New Roman" w:cs="Times New Roman"/>
          <w:color w:val="000000"/>
          <w:sz w:val="24"/>
          <w:szCs w:val="24"/>
          <w:lang w:eastAsia="en-IN"/>
        </w:rPr>
        <w:t>children from the above poverty line</w:t>
      </w:r>
      <w:r w:rsidR="00926069" w:rsidRPr="00151EE9">
        <w:rPr>
          <w:rFonts w:ascii="Times New Roman" w:eastAsia="Times New Roman" w:hAnsi="Times New Roman" w:cs="Times New Roman"/>
          <w:color w:val="000000"/>
          <w:sz w:val="24"/>
          <w:szCs w:val="24"/>
          <w:lang w:eastAsia="en-IN"/>
        </w:rPr>
        <w:t>. Whereas, children from medium and rich categories are less likely to be thinness as compared to poor wealth status.</w:t>
      </w:r>
      <w:r w:rsidR="00926069" w:rsidRPr="00151EE9">
        <w:rPr>
          <w:rFonts w:ascii="Times New Roman" w:hAnsi="Times New Roman" w:cs="Times New Roman"/>
          <w:sz w:val="24"/>
          <w:szCs w:val="24"/>
          <w:lang w:val="en-US"/>
        </w:rPr>
        <w:t xml:space="preserve"> </w:t>
      </w:r>
      <w:r w:rsidR="0017208F" w:rsidRPr="00151EE9">
        <w:rPr>
          <w:rFonts w:ascii="Times New Roman" w:eastAsia="Times New Roman" w:hAnsi="Times New Roman" w:cs="Times New Roman"/>
          <w:color w:val="000000"/>
          <w:sz w:val="24"/>
          <w:szCs w:val="24"/>
          <w:lang w:eastAsia="en-IN"/>
        </w:rPr>
        <w:t>The c</w:t>
      </w:r>
      <w:r w:rsidR="00713902" w:rsidRPr="00151EE9">
        <w:rPr>
          <w:rFonts w:ascii="Times New Roman" w:eastAsia="Times New Roman" w:hAnsi="Times New Roman" w:cs="Times New Roman"/>
          <w:color w:val="000000"/>
          <w:sz w:val="24"/>
          <w:szCs w:val="24"/>
          <w:lang w:eastAsia="en-IN"/>
        </w:rPr>
        <w:t xml:space="preserve">hildren from severely food insecure households were belonging to </w:t>
      </w:r>
      <w:r w:rsidR="0017208F" w:rsidRPr="00151EE9">
        <w:rPr>
          <w:rFonts w:ascii="Times New Roman" w:eastAsia="Times New Roman" w:hAnsi="Times New Roman" w:cs="Times New Roman"/>
          <w:color w:val="000000"/>
          <w:sz w:val="24"/>
          <w:szCs w:val="24"/>
          <w:lang w:eastAsia="en-IN"/>
        </w:rPr>
        <w:t xml:space="preserve">be </w:t>
      </w:r>
      <w:r w:rsidR="00713902" w:rsidRPr="00151EE9">
        <w:rPr>
          <w:rFonts w:ascii="Times New Roman" w:eastAsia="Times New Roman" w:hAnsi="Times New Roman" w:cs="Times New Roman"/>
          <w:color w:val="000000"/>
          <w:sz w:val="24"/>
          <w:szCs w:val="24"/>
          <w:lang w:eastAsia="en-IN"/>
        </w:rPr>
        <w:t xml:space="preserve">higher thinness (OR: 1.23; </w:t>
      </w:r>
      <w:r w:rsidR="00713902" w:rsidRPr="00151EE9">
        <w:rPr>
          <w:rFonts w:ascii="Times New Roman" w:eastAsia="Times New Roman" w:hAnsi="Times New Roman" w:cs="Times New Roman"/>
          <w:i/>
          <w:iCs/>
          <w:color w:val="000000"/>
          <w:sz w:val="24"/>
          <w:szCs w:val="24"/>
          <w:lang w:eastAsia="en-IN"/>
        </w:rPr>
        <w:t>p&lt;0.10</w:t>
      </w:r>
      <w:r w:rsidR="00713902" w:rsidRPr="00151EE9">
        <w:rPr>
          <w:rFonts w:ascii="Times New Roman" w:eastAsia="Times New Roman" w:hAnsi="Times New Roman" w:cs="Times New Roman"/>
          <w:color w:val="000000"/>
          <w:sz w:val="24"/>
          <w:szCs w:val="24"/>
          <w:lang w:eastAsia="en-IN"/>
        </w:rPr>
        <w:t xml:space="preserve">) </w:t>
      </w:r>
      <w:r w:rsidR="0017208F" w:rsidRPr="00151EE9">
        <w:rPr>
          <w:rFonts w:ascii="Times New Roman" w:eastAsia="Times New Roman" w:hAnsi="Times New Roman" w:cs="Times New Roman"/>
          <w:color w:val="000000"/>
          <w:sz w:val="24"/>
          <w:szCs w:val="24"/>
          <w:lang w:eastAsia="en-IN"/>
        </w:rPr>
        <w:t xml:space="preserve">category </w:t>
      </w:r>
      <w:r w:rsidR="00713902" w:rsidRPr="00151EE9">
        <w:rPr>
          <w:rFonts w:ascii="Times New Roman" w:eastAsia="Times New Roman" w:hAnsi="Times New Roman" w:cs="Times New Roman"/>
          <w:color w:val="000000"/>
          <w:sz w:val="24"/>
          <w:szCs w:val="24"/>
          <w:lang w:eastAsia="en-IN"/>
        </w:rPr>
        <w:t>as compared to their counterpart</w:t>
      </w:r>
      <w:r w:rsidR="004A132F" w:rsidRPr="00151EE9">
        <w:rPr>
          <w:rFonts w:ascii="Times New Roman" w:eastAsia="Times New Roman" w:hAnsi="Times New Roman" w:cs="Times New Roman"/>
          <w:color w:val="000000"/>
          <w:sz w:val="24"/>
          <w:szCs w:val="24"/>
          <w:lang w:eastAsia="en-IN"/>
        </w:rPr>
        <w:t>s</w:t>
      </w:r>
      <w:r w:rsidR="00713902" w:rsidRPr="00151EE9">
        <w:rPr>
          <w:rFonts w:ascii="Times New Roman" w:eastAsia="Times New Roman" w:hAnsi="Times New Roman" w:cs="Times New Roman"/>
          <w:color w:val="000000"/>
          <w:sz w:val="24"/>
          <w:szCs w:val="24"/>
          <w:lang w:eastAsia="en-IN"/>
        </w:rPr>
        <w:t xml:space="preserve">. </w:t>
      </w:r>
      <w:r w:rsidR="008F4E09" w:rsidRPr="00151EE9">
        <w:rPr>
          <w:rFonts w:ascii="Times New Roman" w:eastAsia="Times New Roman" w:hAnsi="Times New Roman" w:cs="Times New Roman"/>
          <w:color w:val="000000"/>
          <w:sz w:val="24"/>
          <w:szCs w:val="24"/>
          <w:lang w:eastAsia="en-IN"/>
        </w:rPr>
        <w:t xml:space="preserve">Further, mother level factors like age and education are significantly </w:t>
      </w:r>
      <w:r w:rsidR="0017208F" w:rsidRPr="00151EE9">
        <w:rPr>
          <w:rFonts w:ascii="Times New Roman" w:eastAsia="Times New Roman" w:hAnsi="Times New Roman" w:cs="Times New Roman"/>
          <w:color w:val="000000"/>
          <w:sz w:val="24"/>
          <w:szCs w:val="24"/>
          <w:lang w:eastAsia="en-IN"/>
        </w:rPr>
        <w:t>associated</w:t>
      </w:r>
      <w:r w:rsidR="008F4E09" w:rsidRPr="00151EE9">
        <w:rPr>
          <w:rFonts w:ascii="Times New Roman" w:eastAsia="Times New Roman" w:hAnsi="Times New Roman" w:cs="Times New Roman"/>
          <w:color w:val="000000"/>
          <w:sz w:val="24"/>
          <w:szCs w:val="24"/>
          <w:lang w:eastAsia="en-IN"/>
        </w:rPr>
        <w:t xml:space="preserve"> with children</w:t>
      </w:r>
      <w:r w:rsidR="004A132F" w:rsidRPr="00151EE9">
        <w:rPr>
          <w:rFonts w:ascii="Times New Roman" w:eastAsia="Times New Roman" w:hAnsi="Times New Roman" w:cs="Times New Roman"/>
          <w:color w:val="000000"/>
          <w:sz w:val="24"/>
          <w:szCs w:val="24"/>
          <w:lang w:eastAsia="en-IN"/>
        </w:rPr>
        <w:t>'s</w:t>
      </w:r>
      <w:r w:rsidR="008F4E09" w:rsidRPr="00151EE9">
        <w:rPr>
          <w:rFonts w:ascii="Times New Roman" w:eastAsia="Times New Roman" w:hAnsi="Times New Roman" w:cs="Times New Roman"/>
          <w:color w:val="000000"/>
          <w:sz w:val="24"/>
          <w:szCs w:val="24"/>
          <w:lang w:eastAsia="en-IN"/>
        </w:rPr>
        <w:t xml:space="preserve"> thinness. </w:t>
      </w:r>
      <w:r w:rsidR="0017208F" w:rsidRPr="00151EE9">
        <w:rPr>
          <w:rFonts w:ascii="Times New Roman" w:eastAsia="Times New Roman" w:hAnsi="Times New Roman" w:cs="Times New Roman"/>
          <w:color w:val="000000"/>
          <w:sz w:val="24"/>
          <w:szCs w:val="24"/>
          <w:lang w:eastAsia="en-IN"/>
        </w:rPr>
        <w:t>Additionally, m</w:t>
      </w:r>
      <w:r w:rsidR="008F4E09" w:rsidRPr="00151EE9">
        <w:rPr>
          <w:rFonts w:ascii="Times New Roman" w:eastAsia="Times New Roman" w:hAnsi="Times New Roman" w:cs="Times New Roman"/>
          <w:color w:val="000000"/>
          <w:sz w:val="24"/>
          <w:szCs w:val="24"/>
          <w:lang w:eastAsia="en-IN"/>
        </w:rPr>
        <w:t xml:space="preserve">others aged </w:t>
      </w:r>
      <w:r w:rsidR="00262A07" w:rsidRPr="00151EE9">
        <w:rPr>
          <w:rFonts w:ascii="Times New Roman" w:eastAsia="Times New Roman" w:hAnsi="Times New Roman" w:cs="Times New Roman"/>
          <w:color w:val="000000"/>
          <w:sz w:val="24"/>
          <w:szCs w:val="24"/>
          <w:lang w:eastAsia="en-IN"/>
        </w:rPr>
        <w:t xml:space="preserve">25-34 and </w:t>
      </w:r>
      <w:r w:rsidR="008F4E09" w:rsidRPr="00151EE9">
        <w:rPr>
          <w:rFonts w:ascii="Times New Roman" w:eastAsia="Times New Roman" w:hAnsi="Times New Roman" w:cs="Times New Roman"/>
          <w:color w:val="000000"/>
          <w:sz w:val="24"/>
          <w:szCs w:val="24"/>
          <w:lang w:eastAsia="en-IN"/>
        </w:rPr>
        <w:t>35-44 years old impacted children</w:t>
      </w:r>
      <w:r w:rsidR="004A132F" w:rsidRPr="00151EE9">
        <w:rPr>
          <w:rFonts w:ascii="Times New Roman" w:eastAsia="Times New Roman" w:hAnsi="Times New Roman" w:cs="Times New Roman"/>
          <w:color w:val="000000"/>
          <w:sz w:val="24"/>
          <w:szCs w:val="24"/>
          <w:lang w:eastAsia="en-IN"/>
        </w:rPr>
        <w:t>'s</w:t>
      </w:r>
      <w:r w:rsidR="008F4E09" w:rsidRPr="00151EE9">
        <w:rPr>
          <w:rFonts w:ascii="Times New Roman" w:eastAsia="Times New Roman" w:hAnsi="Times New Roman" w:cs="Times New Roman"/>
          <w:color w:val="000000"/>
          <w:sz w:val="24"/>
          <w:szCs w:val="24"/>
          <w:lang w:eastAsia="en-IN"/>
        </w:rPr>
        <w:t xml:space="preserve"> </w:t>
      </w:r>
      <w:r w:rsidR="00262A07" w:rsidRPr="00151EE9">
        <w:rPr>
          <w:rFonts w:ascii="Times New Roman" w:eastAsia="Times New Roman" w:hAnsi="Times New Roman" w:cs="Times New Roman"/>
          <w:color w:val="000000"/>
          <w:sz w:val="24"/>
          <w:szCs w:val="24"/>
          <w:lang w:eastAsia="en-IN"/>
        </w:rPr>
        <w:t xml:space="preserve">health; their children </w:t>
      </w:r>
      <w:r w:rsidR="00131333" w:rsidRPr="00151EE9">
        <w:rPr>
          <w:rFonts w:ascii="Times New Roman" w:eastAsia="Times New Roman" w:hAnsi="Times New Roman" w:cs="Times New Roman"/>
          <w:color w:val="000000"/>
          <w:sz w:val="24"/>
          <w:szCs w:val="24"/>
          <w:lang w:eastAsia="en-IN"/>
        </w:rPr>
        <w:t xml:space="preserve">were </w:t>
      </w:r>
      <w:r w:rsidR="00262A07" w:rsidRPr="00151EE9">
        <w:rPr>
          <w:rFonts w:ascii="Times New Roman" w:eastAsia="Times New Roman" w:hAnsi="Times New Roman" w:cs="Times New Roman"/>
          <w:color w:val="000000"/>
          <w:sz w:val="24"/>
          <w:szCs w:val="24"/>
          <w:lang w:eastAsia="en-IN"/>
        </w:rPr>
        <w:t>found about 2</w:t>
      </w:r>
      <w:r w:rsidR="008F4E09" w:rsidRPr="00151EE9">
        <w:rPr>
          <w:rFonts w:ascii="Times New Roman" w:eastAsia="Times New Roman" w:hAnsi="Times New Roman" w:cs="Times New Roman"/>
          <w:color w:val="000000"/>
          <w:sz w:val="24"/>
          <w:szCs w:val="24"/>
          <w:lang w:eastAsia="en-IN"/>
        </w:rPr>
        <w:t xml:space="preserve"> times more likely </w:t>
      </w:r>
      <w:r w:rsidR="00262A07" w:rsidRPr="00151EE9">
        <w:rPr>
          <w:rFonts w:ascii="Times New Roman" w:eastAsia="Times New Roman" w:hAnsi="Times New Roman" w:cs="Times New Roman"/>
          <w:color w:val="000000"/>
          <w:sz w:val="24"/>
          <w:szCs w:val="24"/>
          <w:lang w:eastAsia="en-IN"/>
        </w:rPr>
        <w:t>to be thinness</w:t>
      </w:r>
      <w:r w:rsidR="008F4E09" w:rsidRPr="00151EE9">
        <w:rPr>
          <w:rFonts w:ascii="Times New Roman" w:eastAsia="Times New Roman" w:hAnsi="Times New Roman" w:cs="Times New Roman"/>
          <w:color w:val="000000"/>
          <w:sz w:val="24"/>
          <w:szCs w:val="24"/>
          <w:lang w:eastAsia="en-IN"/>
        </w:rPr>
        <w:t xml:space="preserve"> as compared </w:t>
      </w:r>
      <w:r w:rsidR="00131333" w:rsidRPr="00151EE9">
        <w:rPr>
          <w:rFonts w:ascii="Times New Roman" w:eastAsia="Times New Roman" w:hAnsi="Times New Roman" w:cs="Times New Roman"/>
          <w:color w:val="000000"/>
          <w:sz w:val="24"/>
          <w:szCs w:val="24"/>
          <w:lang w:eastAsia="en-IN"/>
        </w:rPr>
        <w:t xml:space="preserve">to </w:t>
      </w:r>
      <w:r w:rsidR="004A132F" w:rsidRPr="00151EE9">
        <w:rPr>
          <w:rFonts w:ascii="Times New Roman" w:eastAsia="Times New Roman" w:hAnsi="Times New Roman" w:cs="Times New Roman"/>
          <w:color w:val="000000"/>
          <w:sz w:val="24"/>
          <w:szCs w:val="24"/>
          <w:lang w:eastAsia="en-IN"/>
        </w:rPr>
        <w:t xml:space="preserve">the </w:t>
      </w:r>
      <w:r w:rsidR="008F4E09" w:rsidRPr="00151EE9">
        <w:rPr>
          <w:rFonts w:ascii="Times New Roman" w:eastAsia="Times New Roman" w:hAnsi="Times New Roman" w:cs="Times New Roman"/>
          <w:color w:val="000000"/>
          <w:sz w:val="24"/>
          <w:szCs w:val="24"/>
          <w:lang w:eastAsia="en-IN"/>
        </w:rPr>
        <w:t xml:space="preserve">reference category. </w:t>
      </w:r>
      <w:r w:rsidR="004A132F" w:rsidRPr="00151EE9">
        <w:rPr>
          <w:rFonts w:ascii="Times New Roman" w:eastAsia="Times New Roman" w:hAnsi="Times New Roman" w:cs="Times New Roman"/>
          <w:color w:val="000000"/>
          <w:sz w:val="24"/>
          <w:szCs w:val="24"/>
          <w:lang w:eastAsia="en-IN"/>
        </w:rPr>
        <w:t>S</w:t>
      </w:r>
      <w:r w:rsidR="008F4E09" w:rsidRPr="00151EE9">
        <w:rPr>
          <w:rFonts w:ascii="Times New Roman" w:eastAsia="Times New Roman" w:hAnsi="Times New Roman" w:cs="Times New Roman"/>
          <w:color w:val="000000"/>
          <w:sz w:val="24"/>
          <w:szCs w:val="24"/>
          <w:lang w:eastAsia="en-IN"/>
        </w:rPr>
        <w:t xml:space="preserve">imilar results were observed from </w:t>
      </w:r>
      <w:r w:rsidR="004A132F" w:rsidRPr="00151EE9">
        <w:rPr>
          <w:rFonts w:ascii="Times New Roman" w:eastAsia="Times New Roman" w:hAnsi="Times New Roman" w:cs="Times New Roman"/>
          <w:color w:val="000000"/>
          <w:sz w:val="24"/>
          <w:szCs w:val="24"/>
          <w:lang w:eastAsia="en-IN"/>
        </w:rPr>
        <w:t xml:space="preserve">the </w:t>
      </w:r>
      <w:r w:rsidR="008F4E09" w:rsidRPr="00151EE9">
        <w:rPr>
          <w:rFonts w:ascii="Times New Roman" w:eastAsia="Times New Roman" w:hAnsi="Times New Roman" w:cs="Times New Roman"/>
          <w:color w:val="000000"/>
          <w:sz w:val="24"/>
          <w:szCs w:val="24"/>
          <w:lang w:eastAsia="en-IN"/>
        </w:rPr>
        <w:t>mother's education</w:t>
      </w:r>
      <w:r w:rsidR="001D50BE" w:rsidRPr="00151EE9">
        <w:rPr>
          <w:rFonts w:ascii="Times New Roman" w:eastAsia="Times New Roman" w:hAnsi="Times New Roman" w:cs="Times New Roman"/>
          <w:color w:val="000000"/>
          <w:sz w:val="24"/>
          <w:szCs w:val="24"/>
          <w:lang w:eastAsia="en-IN"/>
        </w:rPr>
        <w:t>al</w:t>
      </w:r>
      <w:r w:rsidR="008F4E09" w:rsidRPr="00151EE9">
        <w:rPr>
          <w:rFonts w:ascii="Times New Roman" w:eastAsia="Times New Roman" w:hAnsi="Times New Roman" w:cs="Times New Roman"/>
          <w:color w:val="000000"/>
          <w:sz w:val="24"/>
          <w:szCs w:val="24"/>
          <w:lang w:eastAsia="en-IN"/>
        </w:rPr>
        <w:t xml:space="preserve"> level. </w:t>
      </w:r>
      <w:r w:rsidR="00075848" w:rsidRPr="00151EE9">
        <w:rPr>
          <w:rFonts w:ascii="Times New Roman" w:eastAsia="Times New Roman" w:hAnsi="Times New Roman" w:cs="Times New Roman"/>
          <w:color w:val="000000"/>
          <w:sz w:val="24"/>
          <w:szCs w:val="24"/>
          <w:lang w:eastAsia="en-IN"/>
        </w:rPr>
        <w:t>Further, t</w:t>
      </w:r>
      <w:r w:rsidR="004A132F" w:rsidRPr="00151EE9">
        <w:rPr>
          <w:rFonts w:ascii="Times New Roman" w:eastAsia="Times New Roman" w:hAnsi="Times New Roman" w:cs="Times New Roman"/>
          <w:color w:val="000000"/>
          <w:sz w:val="24"/>
          <w:szCs w:val="24"/>
          <w:lang w:eastAsia="en-IN"/>
        </w:rPr>
        <w:t xml:space="preserve">he </w:t>
      </w:r>
      <w:r w:rsidR="008F4E09" w:rsidRPr="00151EE9">
        <w:rPr>
          <w:rFonts w:ascii="Times New Roman" w:eastAsia="Times New Roman" w:hAnsi="Times New Roman" w:cs="Times New Roman"/>
          <w:color w:val="000000"/>
          <w:sz w:val="24"/>
          <w:szCs w:val="24"/>
          <w:lang w:eastAsia="en-IN"/>
        </w:rPr>
        <w:t>mother's education</w:t>
      </w:r>
      <w:r w:rsidR="00A84772" w:rsidRPr="00151EE9">
        <w:rPr>
          <w:rFonts w:ascii="Times New Roman" w:eastAsia="Times New Roman" w:hAnsi="Times New Roman" w:cs="Times New Roman"/>
          <w:color w:val="000000"/>
          <w:sz w:val="24"/>
          <w:szCs w:val="24"/>
          <w:lang w:eastAsia="en-IN"/>
        </w:rPr>
        <w:t>al</w:t>
      </w:r>
      <w:r w:rsidR="008F4E09" w:rsidRPr="00151EE9">
        <w:rPr>
          <w:rFonts w:ascii="Times New Roman" w:eastAsia="Times New Roman" w:hAnsi="Times New Roman" w:cs="Times New Roman"/>
          <w:color w:val="000000"/>
          <w:sz w:val="24"/>
          <w:szCs w:val="24"/>
          <w:lang w:eastAsia="en-IN"/>
        </w:rPr>
        <w:t xml:space="preserve"> level </w:t>
      </w:r>
      <w:r w:rsidR="00262A07" w:rsidRPr="00151EE9">
        <w:rPr>
          <w:rFonts w:ascii="Times New Roman" w:eastAsia="Times New Roman" w:hAnsi="Times New Roman" w:cs="Times New Roman"/>
          <w:color w:val="000000"/>
          <w:sz w:val="24"/>
          <w:szCs w:val="24"/>
          <w:lang w:eastAsia="en-IN"/>
        </w:rPr>
        <w:t xml:space="preserve">found </w:t>
      </w:r>
      <w:r w:rsidR="00607314" w:rsidRPr="00151EE9">
        <w:rPr>
          <w:rFonts w:ascii="Times New Roman" w:eastAsia="Times New Roman" w:hAnsi="Times New Roman" w:cs="Times New Roman"/>
          <w:color w:val="000000"/>
          <w:sz w:val="24"/>
          <w:szCs w:val="24"/>
          <w:lang w:eastAsia="en-IN"/>
        </w:rPr>
        <w:t xml:space="preserve">significant </w:t>
      </w:r>
      <w:r w:rsidR="00075848" w:rsidRPr="00151EE9">
        <w:rPr>
          <w:rFonts w:ascii="Times New Roman" w:eastAsia="Times New Roman" w:hAnsi="Times New Roman" w:cs="Times New Roman"/>
          <w:color w:val="000000"/>
          <w:sz w:val="24"/>
          <w:szCs w:val="24"/>
          <w:lang w:eastAsia="en-IN"/>
        </w:rPr>
        <w:t xml:space="preserve">covariate and </w:t>
      </w:r>
      <w:r w:rsidR="00262A07" w:rsidRPr="00151EE9">
        <w:rPr>
          <w:rFonts w:ascii="Times New Roman" w:eastAsia="Times New Roman" w:hAnsi="Times New Roman" w:cs="Times New Roman"/>
          <w:color w:val="000000"/>
          <w:sz w:val="24"/>
          <w:szCs w:val="24"/>
          <w:lang w:eastAsia="en-IN"/>
        </w:rPr>
        <w:t>positively associated with the children</w:t>
      </w:r>
      <w:r w:rsidR="004A132F" w:rsidRPr="00151EE9">
        <w:rPr>
          <w:rFonts w:ascii="Times New Roman" w:eastAsia="Times New Roman" w:hAnsi="Times New Roman" w:cs="Times New Roman"/>
          <w:color w:val="000000"/>
          <w:sz w:val="24"/>
          <w:szCs w:val="24"/>
          <w:lang w:eastAsia="en-IN"/>
        </w:rPr>
        <w:t>'s</w:t>
      </w:r>
      <w:r w:rsidR="00075848" w:rsidRPr="00151EE9">
        <w:rPr>
          <w:rFonts w:ascii="Times New Roman" w:eastAsia="Times New Roman" w:hAnsi="Times New Roman" w:cs="Times New Roman"/>
          <w:color w:val="000000"/>
          <w:sz w:val="24"/>
          <w:szCs w:val="24"/>
          <w:lang w:eastAsia="en-IN"/>
        </w:rPr>
        <w:t xml:space="preserve"> nutritional </w:t>
      </w:r>
      <w:r w:rsidR="00262A07" w:rsidRPr="00151EE9">
        <w:rPr>
          <w:rFonts w:ascii="Times New Roman" w:eastAsia="Times New Roman" w:hAnsi="Times New Roman" w:cs="Times New Roman"/>
          <w:color w:val="000000"/>
          <w:sz w:val="24"/>
          <w:szCs w:val="24"/>
          <w:lang w:eastAsia="en-IN"/>
        </w:rPr>
        <w:t>status</w:t>
      </w:r>
      <w:r w:rsidR="00BE7FEB" w:rsidRPr="00151EE9">
        <w:rPr>
          <w:rFonts w:ascii="Times New Roman" w:eastAsia="Times New Roman" w:hAnsi="Times New Roman" w:cs="Times New Roman"/>
          <w:color w:val="000000"/>
          <w:sz w:val="24"/>
          <w:szCs w:val="24"/>
          <w:lang w:eastAsia="en-IN"/>
        </w:rPr>
        <w:t xml:space="preserve"> </w:t>
      </w:r>
      <w:r w:rsidR="00075848" w:rsidRPr="00151EE9">
        <w:rPr>
          <w:rFonts w:ascii="Times New Roman" w:eastAsia="Times New Roman" w:hAnsi="Times New Roman" w:cs="Times New Roman"/>
          <w:color w:val="000000"/>
          <w:sz w:val="24"/>
          <w:szCs w:val="24"/>
          <w:lang w:eastAsia="en-IN"/>
        </w:rPr>
        <w:t xml:space="preserve">(thinness) </w:t>
      </w:r>
      <w:r w:rsidR="00F07CAF" w:rsidRPr="00151EE9">
        <w:rPr>
          <w:rFonts w:ascii="Times New Roman" w:eastAsia="Times New Roman" w:hAnsi="Times New Roman" w:cs="Times New Roman"/>
          <w:color w:val="000000"/>
          <w:sz w:val="24"/>
          <w:szCs w:val="24"/>
          <w:lang w:eastAsia="en-IN"/>
        </w:rPr>
        <w:t xml:space="preserve">(Table </w:t>
      </w:r>
      <w:r w:rsidR="00C3771D" w:rsidRPr="00151EE9">
        <w:rPr>
          <w:rFonts w:ascii="Times New Roman" w:eastAsia="Times New Roman" w:hAnsi="Times New Roman" w:cs="Times New Roman"/>
          <w:color w:val="000000"/>
          <w:sz w:val="24"/>
          <w:szCs w:val="24"/>
          <w:lang w:eastAsia="en-IN"/>
        </w:rPr>
        <w:t>4</w:t>
      </w:r>
      <w:r w:rsidR="00BE7FEB" w:rsidRPr="00151EE9">
        <w:rPr>
          <w:rFonts w:ascii="Times New Roman" w:eastAsia="Times New Roman" w:hAnsi="Times New Roman" w:cs="Times New Roman"/>
          <w:color w:val="000000"/>
          <w:sz w:val="24"/>
          <w:szCs w:val="24"/>
          <w:lang w:eastAsia="en-IN"/>
        </w:rPr>
        <w:t>)</w:t>
      </w:r>
      <w:r w:rsidR="008F4E09" w:rsidRPr="00151EE9">
        <w:rPr>
          <w:rFonts w:ascii="Times New Roman" w:eastAsia="Times New Roman" w:hAnsi="Times New Roman" w:cs="Times New Roman"/>
          <w:color w:val="000000"/>
          <w:sz w:val="24"/>
          <w:szCs w:val="24"/>
          <w:lang w:eastAsia="en-IN"/>
        </w:rPr>
        <w:t xml:space="preserve">. </w:t>
      </w:r>
    </w:p>
    <w:p w:rsidR="003957D0" w:rsidRPr="00151EE9" w:rsidRDefault="003957D0" w:rsidP="007B6850">
      <w:pPr>
        <w:spacing w:after="0" w:line="360" w:lineRule="auto"/>
        <w:rPr>
          <w:rFonts w:ascii="Times New Roman" w:hAnsi="Times New Roman" w:cs="Times New Roman"/>
          <w:b/>
          <w:bCs/>
          <w:sz w:val="24"/>
          <w:szCs w:val="22"/>
        </w:rPr>
      </w:pPr>
    </w:p>
    <w:p w:rsidR="00000EBE" w:rsidRPr="00151EE9" w:rsidRDefault="002E57D5" w:rsidP="00F07CAF">
      <w:pPr>
        <w:spacing w:after="0"/>
        <w:rPr>
          <w:rFonts w:ascii="Times New Roman" w:hAnsi="Times New Roman" w:cs="Times New Roman"/>
          <w:b/>
          <w:bCs/>
          <w:sz w:val="24"/>
          <w:szCs w:val="24"/>
        </w:rPr>
      </w:pPr>
      <w:r w:rsidRPr="00151EE9">
        <w:rPr>
          <w:rFonts w:ascii="Times New Roman" w:hAnsi="Times New Roman" w:cs="Times New Roman"/>
          <w:b/>
          <w:bCs/>
          <w:sz w:val="24"/>
          <w:szCs w:val="24"/>
        </w:rPr>
        <w:t>Summary</w:t>
      </w:r>
    </w:p>
    <w:p w:rsidR="00F07CAF" w:rsidRPr="00151EE9" w:rsidRDefault="002E57D5" w:rsidP="00F07CAF">
      <w:pPr>
        <w:spacing w:after="0"/>
        <w:jc w:val="both"/>
        <w:rPr>
          <w:rFonts w:ascii="Times New Roman" w:hAnsi="Times New Roman" w:cs="Times New Roman"/>
          <w:sz w:val="24"/>
          <w:szCs w:val="24"/>
        </w:rPr>
      </w:pPr>
      <w:r w:rsidRPr="00151EE9">
        <w:rPr>
          <w:rFonts w:ascii="Times New Roman" w:hAnsi="Times New Roman" w:cs="Times New Roman"/>
          <w:sz w:val="24"/>
          <w:szCs w:val="24"/>
        </w:rPr>
        <w:t xml:space="preserve">The </w:t>
      </w:r>
      <w:r w:rsidR="00EC049A" w:rsidRPr="00151EE9">
        <w:rPr>
          <w:rFonts w:ascii="Times New Roman" w:hAnsi="Times New Roman" w:cs="Times New Roman"/>
          <w:sz w:val="24"/>
          <w:szCs w:val="24"/>
        </w:rPr>
        <w:t xml:space="preserve">study examined the </w:t>
      </w:r>
      <w:r w:rsidR="00B60C45" w:rsidRPr="00151EE9">
        <w:rPr>
          <w:rFonts w:ascii="Times New Roman" w:hAnsi="Times New Roman" w:cs="Times New Roman"/>
          <w:sz w:val="24"/>
          <w:szCs w:val="24"/>
        </w:rPr>
        <w:t>influence of household food security on children nutritional status</w:t>
      </w:r>
      <w:r w:rsidR="007F43FA" w:rsidRPr="00151EE9">
        <w:rPr>
          <w:rFonts w:ascii="Times New Roman" w:hAnsi="Times New Roman" w:cs="Times New Roman"/>
          <w:sz w:val="24"/>
          <w:szCs w:val="24"/>
        </w:rPr>
        <w:t>.</w:t>
      </w:r>
      <w:r w:rsidR="00C3771D" w:rsidRPr="00151EE9">
        <w:rPr>
          <w:rFonts w:ascii="Times New Roman" w:hAnsi="Times New Roman" w:cs="Times New Roman"/>
          <w:sz w:val="24"/>
          <w:szCs w:val="24"/>
        </w:rPr>
        <w:t xml:space="preserve"> The analysis shows three-level factors, </w:t>
      </w:r>
      <w:r w:rsidR="00C3771D" w:rsidRPr="00151EE9">
        <w:rPr>
          <w:rFonts w:ascii="Times New Roman" w:hAnsi="Times New Roman" w:cs="Times New Roman"/>
          <w:i/>
          <w:iCs/>
          <w:sz w:val="24"/>
          <w:szCs w:val="24"/>
        </w:rPr>
        <w:t>i.e.</w:t>
      </w:r>
      <w:r w:rsidR="00C3771D" w:rsidRPr="00151EE9">
        <w:rPr>
          <w:rFonts w:ascii="Times New Roman" w:hAnsi="Times New Roman" w:cs="Times New Roman"/>
          <w:sz w:val="24"/>
          <w:szCs w:val="24"/>
        </w:rPr>
        <w:t xml:space="preserve"> individual, mother and </w:t>
      </w:r>
      <w:proofErr w:type="gramStart"/>
      <w:r w:rsidR="00C3771D" w:rsidRPr="00151EE9">
        <w:rPr>
          <w:rFonts w:ascii="Times New Roman" w:hAnsi="Times New Roman" w:cs="Times New Roman"/>
          <w:sz w:val="24"/>
          <w:szCs w:val="24"/>
        </w:rPr>
        <w:t>households</w:t>
      </w:r>
      <w:proofErr w:type="gramEnd"/>
      <w:r w:rsidR="00C3771D" w:rsidRPr="00151EE9">
        <w:rPr>
          <w:rFonts w:ascii="Times New Roman" w:hAnsi="Times New Roman" w:cs="Times New Roman"/>
          <w:sz w:val="24"/>
          <w:szCs w:val="24"/>
        </w:rPr>
        <w:t xml:space="preserve"> level</w:t>
      </w:r>
      <w:r w:rsidR="00FD1C21" w:rsidRPr="00151EE9">
        <w:rPr>
          <w:rFonts w:ascii="Times New Roman" w:hAnsi="Times New Roman" w:cs="Times New Roman"/>
          <w:sz w:val="24"/>
          <w:szCs w:val="24"/>
        </w:rPr>
        <w:t>, which are influencing</w:t>
      </w:r>
      <w:r w:rsidR="009405E4" w:rsidRPr="00151EE9">
        <w:rPr>
          <w:rFonts w:ascii="Times New Roman" w:hAnsi="Times New Roman" w:cs="Times New Roman"/>
          <w:sz w:val="24"/>
          <w:szCs w:val="24"/>
        </w:rPr>
        <w:t xml:space="preserve"> children nutritional status.</w:t>
      </w:r>
      <w:r w:rsidR="007F43FA" w:rsidRPr="00151EE9">
        <w:rPr>
          <w:rFonts w:ascii="Times New Roman" w:hAnsi="Times New Roman" w:cs="Times New Roman"/>
          <w:sz w:val="24"/>
          <w:szCs w:val="24"/>
        </w:rPr>
        <w:t xml:space="preserve"> </w:t>
      </w:r>
      <w:r w:rsidR="00C32765" w:rsidRPr="00151EE9">
        <w:rPr>
          <w:rFonts w:ascii="Times New Roman" w:hAnsi="Times New Roman" w:cs="Times New Roman"/>
          <w:sz w:val="24"/>
          <w:szCs w:val="24"/>
        </w:rPr>
        <w:t>The residen</w:t>
      </w:r>
      <w:r w:rsidR="003756F9" w:rsidRPr="00151EE9">
        <w:rPr>
          <w:rFonts w:ascii="Times New Roman" w:hAnsi="Times New Roman" w:cs="Times New Roman"/>
          <w:sz w:val="24"/>
          <w:szCs w:val="24"/>
        </w:rPr>
        <w:t>tial</w:t>
      </w:r>
      <w:r w:rsidR="00C32765" w:rsidRPr="00151EE9">
        <w:rPr>
          <w:rFonts w:ascii="Times New Roman" w:hAnsi="Times New Roman" w:cs="Times New Roman"/>
          <w:sz w:val="24"/>
          <w:szCs w:val="24"/>
        </w:rPr>
        <w:t xml:space="preserve"> areas </w:t>
      </w:r>
      <w:r w:rsidR="003756F9" w:rsidRPr="00151EE9">
        <w:rPr>
          <w:rFonts w:ascii="Times New Roman" w:hAnsi="Times New Roman" w:cs="Times New Roman"/>
          <w:sz w:val="24"/>
          <w:szCs w:val="24"/>
        </w:rPr>
        <w:t xml:space="preserve">are </w:t>
      </w:r>
      <w:r w:rsidR="00C32765" w:rsidRPr="00151EE9">
        <w:rPr>
          <w:rFonts w:ascii="Times New Roman" w:hAnsi="Times New Roman" w:cs="Times New Roman"/>
          <w:sz w:val="24"/>
          <w:szCs w:val="24"/>
        </w:rPr>
        <w:t>found associated with children</w:t>
      </w:r>
      <w:r w:rsidR="004A132F" w:rsidRPr="00151EE9">
        <w:rPr>
          <w:rFonts w:ascii="Times New Roman" w:hAnsi="Times New Roman" w:cs="Times New Roman"/>
          <w:sz w:val="24"/>
          <w:szCs w:val="24"/>
        </w:rPr>
        <w:t>'s</w:t>
      </w:r>
      <w:r w:rsidR="00C32765" w:rsidRPr="00151EE9">
        <w:rPr>
          <w:rFonts w:ascii="Times New Roman" w:hAnsi="Times New Roman" w:cs="Times New Roman"/>
          <w:sz w:val="24"/>
          <w:szCs w:val="24"/>
        </w:rPr>
        <w:t xml:space="preserve"> health. </w:t>
      </w:r>
      <w:r w:rsidR="00C52F23" w:rsidRPr="00151EE9">
        <w:rPr>
          <w:rFonts w:ascii="Times New Roman" w:hAnsi="Times New Roman" w:cs="Times New Roman"/>
          <w:sz w:val="24"/>
          <w:szCs w:val="24"/>
        </w:rPr>
        <w:t xml:space="preserve">The higher percentage of malnourished (stunted, wasted &amp; underweight) children are found in high </w:t>
      </w:r>
      <w:r w:rsidR="00C32765" w:rsidRPr="00151EE9">
        <w:rPr>
          <w:rFonts w:ascii="Times New Roman" w:hAnsi="Times New Roman" w:cs="Times New Roman"/>
          <w:sz w:val="24"/>
          <w:szCs w:val="24"/>
        </w:rPr>
        <w:t xml:space="preserve">and medium </w:t>
      </w:r>
      <w:r w:rsidR="00C52F23" w:rsidRPr="00151EE9">
        <w:rPr>
          <w:rFonts w:ascii="Times New Roman" w:hAnsi="Times New Roman" w:cs="Times New Roman"/>
          <w:sz w:val="24"/>
          <w:szCs w:val="24"/>
        </w:rPr>
        <w:t>SC residence area</w:t>
      </w:r>
      <w:r w:rsidR="004A132F" w:rsidRPr="00151EE9">
        <w:rPr>
          <w:rFonts w:ascii="Times New Roman" w:hAnsi="Times New Roman" w:cs="Times New Roman"/>
          <w:sz w:val="24"/>
          <w:szCs w:val="24"/>
        </w:rPr>
        <w:t>s</w:t>
      </w:r>
      <w:r w:rsidR="00C52F23" w:rsidRPr="00151EE9">
        <w:rPr>
          <w:rFonts w:ascii="Times New Roman" w:hAnsi="Times New Roman" w:cs="Times New Roman"/>
          <w:sz w:val="24"/>
          <w:szCs w:val="24"/>
        </w:rPr>
        <w:t xml:space="preserve">. </w:t>
      </w:r>
      <w:r w:rsidR="005138A4" w:rsidRPr="00151EE9">
        <w:rPr>
          <w:rFonts w:ascii="Times New Roman" w:hAnsi="Times New Roman" w:cs="Times New Roman"/>
          <w:sz w:val="24"/>
          <w:szCs w:val="24"/>
        </w:rPr>
        <w:t>Apart from this, somehow, children</w:t>
      </w:r>
      <w:r w:rsidR="00947287" w:rsidRPr="00151EE9">
        <w:rPr>
          <w:rFonts w:ascii="Times New Roman" w:hAnsi="Times New Roman" w:cs="Times New Roman"/>
          <w:sz w:val="24"/>
          <w:szCs w:val="24"/>
        </w:rPr>
        <w:t>'s</w:t>
      </w:r>
      <w:r w:rsidR="005138A4" w:rsidRPr="00151EE9">
        <w:rPr>
          <w:rFonts w:ascii="Times New Roman" w:hAnsi="Times New Roman" w:cs="Times New Roman"/>
          <w:sz w:val="24"/>
          <w:szCs w:val="24"/>
        </w:rPr>
        <w:t xml:space="preserve"> caste </w:t>
      </w:r>
      <w:r w:rsidR="003756F9" w:rsidRPr="00151EE9">
        <w:rPr>
          <w:rFonts w:ascii="Times New Roman" w:hAnsi="Times New Roman" w:cs="Times New Roman"/>
          <w:sz w:val="24"/>
          <w:szCs w:val="24"/>
        </w:rPr>
        <w:t xml:space="preserve">is </w:t>
      </w:r>
      <w:r w:rsidR="005138A4" w:rsidRPr="00151EE9">
        <w:rPr>
          <w:rFonts w:ascii="Times New Roman" w:hAnsi="Times New Roman" w:cs="Times New Roman"/>
          <w:sz w:val="24"/>
          <w:szCs w:val="24"/>
        </w:rPr>
        <w:t xml:space="preserve">also linked with their </w:t>
      </w:r>
      <w:r w:rsidR="000C42E3" w:rsidRPr="00151EE9">
        <w:rPr>
          <w:rFonts w:ascii="Times New Roman" w:hAnsi="Times New Roman" w:cs="Times New Roman"/>
          <w:sz w:val="24"/>
          <w:szCs w:val="24"/>
        </w:rPr>
        <w:t>nutritional status</w:t>
      </w:r>
      <w:r w:rsidR="005138A4" w:rsidRPr="00151EE9">
        <w:rPr>
          <w:rFonts w:ascii="Times New Roman" w:hAnsi="Times New Roman" w:cs="Times New Roman"/>
          <w:sz w:val="24"/>
          <w:szCs w:val="24"/>
        </w:rPr>
        <w:t xml:space="preserve">. </w:t>
      </w:r>
      <w:r w:rsidR="00C35C49" w:rsidRPr="00151EE9">
        <w:rPr>
          <w:rFonts w:ascii="Times New Roman" w:hAnsi="Times New Roman" w:cs="Times New Roman"/>
          <w:sz w:val="24"/>
          <w:szCs w:val="24"/>
        </w:rPr>
        <w:t xml:space="preserve">Similarly, </w:t>
      </w:r>
      <w:r w:rsidR="004A132F" w:rsidRPr="00151EE9">
        <w:rPr>
          <w:rFonts w:ascii="Times New Roman" w:hAnsi="Times New Roman" w:cs="Times New Roman"/>
          <w:sz w:val="24"/>
          <w:szCs w:val="24"/>
        </w:rPr>
        <w:t xml:space="preserve">the </w:t>
      </w:r>
      <w:r w:rsidR="00C35C49" w:rsidRPr="00151EE9">
        <w:rPr>
          <w:rFonts w:ascii="Times New Roman" w:hAnsi="Times New Roman" w:cs="Times New Roman"/>
          <w:sz w:val="24"/>
          <w:szCs w:val="24"/>
        </w:rPr>
        <w:t>type of house</w:t>
      </w:r>
      <w:r w:rsidR="00B4552B" w:rsidRPr="00151EE9">
        <w:rPr>
          <w:rFonts w:ascii="Times New Roman" w:hAnsi="Times New Roman" w:cs="Times New Roman"/>
          <w:sz w:val="24"/>
          <w:szCs w:val="24"/>
        </w:rPr>
        <w:t>s</w:t>
      </w:r>
      <w:r w:rsidR="00C35C49" w:rsidRPr="00151EE9">
        <w:rPr>
          <w:rFonts w:ascii="Times New Roman" w:hAnsi="Times New Roman" w:cs="Times New Roman"/>
          <w:sz w:val="24"/>
          <w:szCs w:val="24"/>
        </w:rPr>
        <w:t xml:space="preserve"> also responsible for changing children</w:t>
      </w:r>
      <w:r w:rsidR="004A132F" w:rsidRPr="00151EE9">
        <w:rPr>
          <w:rFonts w:ascii="Times New Roman" w:hAnsi="Times New Roman" w:cs="Times New Roman"/>
          <w:sz w:val="24"/>
          <w:szCs w:val="24"/>
        </w:rPr>
        <w:t>'s</w:t>
      </w:r>
      <w:r w:rsidR="00C35C49" w:rsidRPr="00151EE9">
        <w:rPr>
          <w:rFonts w:ascii="Times New Roman" w:hAnsi="Times New Roman" w:cs="Times New Roman"/>
          <w:sz w:val="24"/>
          <w:szCs w:val="24"/>
        </w:rPr>
        <w:t xml:space="preserve"> nutritional status.</w:t>
      </w:r>
      <w:r w:rsidR="005138A4" w:rsidRPr="00151EE9">
        <w:rPr>
          <w:rFonts w:ascii="Times New Roman" w:hAnsi="Times New Roman" w:cs="Times New Roman"/>
          <w:sz w:val="24"/>
          <w:szCs w:val="24"/>
        </w:rPr>
        <w:t xml:space="preserve"> </w:t>
      </w:r>
      <w:r w:rsidR="000C42E3" w:rsidRPr="00151EE9">
        <w:rPr>
          <w:rFonts w:ascii="Times New Roman" w:hAnsi="Times New Roman" w:cs="Times New Roman"/>
          <w:sz w:val="24"/>
          <w:szCs w:val="24"/>
        </w:rPr>
        <w:t>In addition to this</w:t>
      </w:r>
      <w:r w:rsidR="005138A4" w:rsidRPr="00151EE9">
        <w:rPr>
          <w:rFonts w:ascii="Times New Roman" w:hAnsi="Times New Roman" w:cs="Times New Roman"/>
          <w:sz w:val="24"/>
          <w:szCs w:val="24"/>
        </w:rPr>
        <w:t xml:space="preserve">, findings highlighted as </w:t>
      </w:r>
      <w:r w:rsidR="004A132F" w:rsidRPr="00151EE9">
        <w:rPr>
          <w:rFonts w:ascii="Times New Roman" w:hAnsi="Times New Roman" w:cs="Times New Roman"/>
          <w:sz w:val="24"/>
          <w:szCs w:val="24"/>
        </w:rPr>
        <w:t xml:space="preserve">a </w:t>
      </w:r>
      <w:r w:rsidR="005138A4" w:rsidRPr="00151EE9">
        <w:rPr>
          <w:rFonts w:ascii="Times New Roman" w:hAnsi="Times New Roman" w:cs="Times New Roman"/>
          <w:sz w:val="24"/>
          <w:szCs w:val="24"/>
        </w:rPr>
        <w:t xml:space="preserve">household's economic status, increasing the percentage of malnourished children </w:t>
      </w:r>
      <w:r w:rsidR="000C42E3" w:rsidRPr="00151EE9">
        <w:rPr>
          <w:rFonts w:ascii="Times New Roman" w:hAnsi="Times New Roman" w:cs="Times New Roman"/>
          <w:sz w:val="24"/>
          <w:szCs w:val="24"/>
        </w:rPr>
        <w:t xml:space="preserve">was </w:t>
      </w:r>
      <w:r w:rsidR="005138A4" w:rsidRPr="00151EE9">
        <w:rPr>
          <w:rFonts w:ascii="Times New Roman" w:hAnsi="Times New Roman" w:cs="Times New Roman"/>
          <w:sz w:val="24"/>
          <w:szCs w:val="24"/>
        </w:rPr>
        <w:t xml:space="preserve">decreasing </w:t>
      </w:r>
      <w:r w:rsidR="00097B23" w:rsidRPr="00151EE9">
        <w:rPr>
          <w:rFonts w:ascii="Times New Roman" w:hAnsi="Times New Roman" w:cs="Times New Roman"/>
          <w:sz w:val="24"/>
          <w:szCs w:val="24"/>
        </w:rPr>
        <w:t>accordingly</w:t>
      </w:r>
      <w:r w:rsidR="005138A4" w:rsidRPr="00151EE9">
        <w:rPr>
          <w:rFonts w:ascii="Times New Roman" w:hAnsi="Times New Roman" w:cs="Times New Roman"/>
          <w:sz w:val="24"/>
          <w:szCs w:val="24"/>
        </w:rPr>
        <w:t xml:space="preserve">. </w:t>
      </w:r>
      <w:r w:rsidR="00097B23" w:rsidRPr="00151EE9">
        <w:rPr>
          <w:rFonts w:ascii="Times New Roman" w:hAnsi="Times New Roman" w:cs="Times New Roman"/>
          <w:sz w:val="24"/>
          <w:szCs w:val="24"/>
        </w:rPr>
        <w:t xml:space="preserve">The children who were belonging from higher </w:t>
      </w:r>
      <w:r w:rsidR="0029434A" w:rsidRPr="00151EE9">
        <w:rPr>
          <w:rFonts w:ascii="Times New Roman" w:hAnsi="Times New Roman" w:cs="Times New Roman"/>
          <w:sz w:val="24"/>
          <w:szCs w:val="24"/>
        </w:rPr>
        <w:t>agricultural</w:t>
      </w:r>
      <w:r w:rsidR="00097B23" w:rsidRPr="00151EE9">
        <w:rPr>
          <w:rFonts w:ascii="Times New Roman" w:hAnsi="Times New Roman" w:cs="Times New Roman"/>
          <w:sz w:val="24"/>
          <w:szCs w:val="24"/>
        </w:rPr>
        <w:t xml:space="preserve"> land size categor</w:t>
      </w:r>
      <w:r w:rsidR="004A132F" w:rsidRPr="00151EE9">
        <w:rPr>
          <w:rFonts w:ascii="Times New Roman" w:hAnsi="Times New Roman" w:cs="Times New Roman"/>
          <w:sz w:val="24"/>
          <w:szCs w:val="24"/>
        </w:rPr>
        <w:t>ies</w:t>
      </w:r>
      <w:r w:rsidR="00097B23" w:rsidRPr="00151EE9">
        <w:rPr>
          <w:rFonts w:ascii="Times New Roman" w:hAnsi="Times New Roman" w:cs="Times New Roman"/>
          <w:sz w:val="24"/>
          <w:szCs w:val="24"/>
        </w:rPr>
        <w:t xml:space="preserve"> experience</w:t>
      </w:r>
      <w:r w:rsidR="00881523" w:rsidRPr="00151EE9">
        <w:rPr>
          <w:rFonts w:ascii="Times New Roman" w:hAnsi="Times New Roman" w:cs="Times New Roman"/>
          <w:sz w:val="24"/>
          <w:szCs w:val="24"/>
        </w:rPr>
        <w:t xml:space="preserve"> less</w:t>
      </w:r>
      <w:r w:rsidR="00C85439" w:rsidRPr="00151EE9">
        <w:rPr>
          <w:rFonts w:ascii="Times New Roman" w:hAnsi="Times New Roman" w:cs="Times New Roman"/>
          <w:sz w:val="24"/>
          <w:szCs w:val="24"/>
        </w:rPr>
        <w:t xml:space="preserve"> </w:t>
      </w:r>
      <w:r w:rsidR="00097B23" w:rsidRPr="00151EE9">
        <w:rPr>
          <w:rFonts w:ascii="Times New Roman" w:hAnsi="Times New Roman" w:cs="Times New Roman"/>
          <w:sz w:val="24"/>
          <w:szCs w:val="24"/>
        </w:rPr>
        <w:t>malnutrition. Apart from this, t</w:t>
      </w:r>
      <w:r w:rsidR="005138A4" w:rsidRPr="00151EE9">
        <w:rPr>
          <w:rFonts w:ascii="Times New Roman" w:hAnsi="Times New Roman" w:cs="Times New Roman"/>
          <w:sz w:val="24"/>
          <w:szCs w:val="24"/>
        </w:rPr>
        <w:t xml:space="preserve">he chapter finding shows that </w:t>
      </w:r>
      <w:r w:rsidR="003756F9" w:rsidRPr="00151EE9">
        <w:rPr>
          <w:rFonts w:ascii="Times New Roman" w:hAnsi="Times New Roman" w:cs="Times New Roman"/>
          <w:sz w:val="24"/>
          <w:szCs w:val="24"/>
        </w:rPr>
        <w:t xml:space="preserve">the </w:t>
      </w:r>
      <w:r w:rsidR="005138A4" w:rsidRPr="00151EE9">
        <w:rPr>
          <w:rFonts w:ascii="Times New Roman" w:hAnsi="Times New Roman" w:cs="Times New Roman"/>
          <w:sz w:val="24"/>
          <w:szCs w:val="24"/>
        </w:rPr>
        <w:t>household's food insecurity</w:t>
      </w:r>
      <w:r w:rsidR="00FA67FE" w:rsidRPr="00151EE9">
        <w:rPr>
          <w:rFonts w:ascii="Times New Roman" w:hAnsi="Times New Roman" w:cs="Times New Roman"/>
          <w:sz w:val="24"/>
          <w:szCs w:val="24"/>
        </w:rPr>
        <w:t xml:space="preserve"> also influences</w:t>
      </w:r>
      <w:r w:rsidR="005138A4" w:rsidRPr="00151EE9">
        <w:rPr>
          <w:rFonts w:ascii="Times New Roman" w:hAnsi="Times New Roman" w:cs="Times New Roman"/>
          <w:sz w:val="24"/>
          <w:szCs w:val="24"/>
        </w:rPr>
        <w:t xml:space="preserve"> children</w:t>
      </w:r>
      <w:r w:rsidR="004A132F" w:rsidRPr="00151EE9">
        <w:rPr>
          <w:rFonts w:ascii="Times New Roman" w:hAnsi="Times New Roman" w:cs="Times New Roman"/>
          <w:sz w:val="24"/>
          <w:szCs w:val="24"/>
        </w:rPr>
        <w:t>'s</w:t>
      </w:r>
      <w:r w:rsidR="005138A4" w:rsidRPr="00151EE9">
        <w:rPr>
          <w:rFonts w:ascii="Times New Roman" w:hAnsi="Times New Roman" w:cs="Times New Roman"/>
          <w:sz w:val="24"/>
          <w:szCs w:val="24"/>
        </w:rPr>
        <w:t xml:space="preserve"> nutritional </w:t>
      </w:r>
      <w:r w:rsidR="00C4798C" w:rsidRPr="00151EE9">
        <w:rPr>
          <w:rFonts w:ascii="Times New Roman" w:hAnsi="Times New Roman" w:cs="Times New Roman"/>
          <w:sz w:val="24"/>
          <w:szCs w:val="24"/>
        </w:rPr>
        <w:t>status</w:t>
      </w:r>
      <w:r w:rsidR="005138A4" w:rsidRPr="00151EE9">
        <w:rPr>
          <w:rFonts w:ascii="Times New Roman" w:hAnsi="Times New Roman" w:cs="Times New Roman"/>
          <w:sz w:val="24"/>
          <w:szCs w:val="24"/>
        </w:rPr>
        <w:t xml:space="preserve"> (stunted, wasted, under-weight</w:t>
      </w:r>
      <w:r w:rsidR="003756F9" w:rsidRPr="00151EE9">
        <w:rPr>
          <w:rFonts w:ascii="Times New Roman" w:hAnsi="Times New Roman" w:cs="Times New Roman"/>
          <w:sz w:val="24"/>
          <w:szCs w:val="24"/>
        </w:rPr>
        <w:t>,</w:t>
      </w:r>
      <w:r w:rsidR="005138A4" w:rsidRPr="00151EE9">
        <w:rPr>
          <w:rFonts w:ascii="Times New Roman" w:hAnsi="Times New Roman" w:cs="Times New Roman"/>
          <w:sz w:val="24"/>
          <w:szCs w:val="24"/>
        </w:rPr>
        <w:t xml:space="preserve"> and thinness). </w:t>
      </w:r>
      <w:r w:rsidR="00AC48B3" w:rsidRPr="00151EE9">
        <w:rPr>
          <w:rFonts w:ascii="Times New Roman" w:hAnsi="Times New Roman" w:cs="Times New Roman"/>
          <w:sz w:val="24"/>
          <w:szCs w:val="24"/>
        </w:rPr>
        <w:t>The mother</w:t>
      </w:r>
      <w:r w:rsidR="004A132F" w:rsidRPr="00151EE9">
        <w:rPr>
          <w:rFonts w:ascii="Times New Roman" w:hAnsi="Times New Roman" w:cs="Times New Roman"/>
          <w:sz w:val="24"/>
          <w:szCs w:val="24"/>
        </w:rPr>
        <w:t>'</w:t>
      </w:r>
      <w:r w:rsidR="00AC48B3" w:rsidRPr="00151EE9">
        <w:rPr>
          <w:rFonts w:ascii="Times New Roman" w:hAnsi="Times New Roman" w:cs="Times New Roman"/>
          <w:sz w:val="24"/>
          <w:szCs w:val="24"/>
        </w:rPr>
        <w:t xml:space="preserve">s level factors, </w:t>
      </w:r>
      <w:r w:rsidR="00AC48B3" w:rsidRPr="00151EE9">
        <w:rPr>
          <w:rFonts w:ascii="Times New Roman" w:hAnsi="Times New Roman" w:cs="Times New Roman"/>
          <w:i/>
          <w:iCs/>
          <w:sz w:val="24"/>
          <w:szCs w:val="24"/>
        </w:rPr>
        <w:t>i.e</w:t>
      </w:r>
      <w:r w:rsidR="00E17D38" w:rsidRPr="00151EE9">
        <w:rPr>
          <w:rFonts w:ascii="Times New Roman" w:hAnsi="Times New Roman" w:cs="Times New Roman"/>
          <w:sz w:val="24"/>
          <w:szCs w:val="24"/>
        </w:rPr>
        <w:t>.</w:t>
      </w:r>
      <w:r w:rsidR="00AC48B3" w:rsidRPr="00151EE9">
        <w:rPr>
          <w:rFonts w:ascii="Times New Roman" w:hAnsi="Times New Roman" w:cs="Times New Roman"/>
          <w:sz w:val="24"/>
          <w:szCs w:val="24"/>
        </w:rPr>
        <w:t xml:space="preserve"> age and education, are</w:t>
      </w:r>
      <w:r w:rsidR="00097B23" w:rsidRPr="00151EE9">
        <w:rPr>
          <w:rFonts w:ascii="Times New Roman" w:hAnsi="Times New Roman" w:cs="Times New Roman"/>
          <w:sz w:val="24"/>
          <w:szCs w:val="24"/>
        </w:rPr>
        <w:t xml:space="preserve"> found key </w:t>
      </w:r>
      <w:r w:rsidR="00AC48B3" w:rsidRPr="00151EE9">
        <w:rPr>
          <w:rFonts w:ascii="Times New Roman" w:hAnsi="Times New Roman" w:cs="Times New Roman"/>
          <w:sz w:val="24"/>
          <w:szCs w:val="24"/>
        </w:rPr>
        <w:t xml:space="preserve">fluctuating </w:t>
      </w:r>
      <w:r w:rsidR="00097B23" w:rsidRPr="00151EE9">
        <w:rPr>
          <w:rFonts w:ascii="Times New Roman" w:hAnsi="Times New Roman" w:cs="Times New Roman"/>
          <w:sz w:val="24"/>
          <w:szCs w:val="24"/>
        </w:rPr>
        <w:t xml:space="preserve">factors for </w:t>
      </w:r>
      <w:r w:rsidR="00AC48B3" w:rsidRPr="00151EE9">
        <w:rPr>
          <w:rFonts w:ascii="Times New Roman" w:hAnsi="Times New Roman" w:cs="Times New Roman"/>
          <w:sz w:val="24"/>
          <w:szCs w:val="24"/>
        </w:rPr>
        <w:t>children</w:t>
      </w:r>
      <w:r w:rsidR="004A132F" w:rsidRPr="00151EE9">
        <w:rPr>
          <w:rFonts w:ascii="Times New Roman" w:hAnsi="Times New Roman" w:cs="Times New Roman"/>
          <w:sz w:val="24"/>
          <w:szCs w:val="24"/>
        </w:rPr>
        <w:t>'s</w:t>
      </w:r>
      <w:r w:rsidR="00AC48B3" w:rsidRPr="00151EE9">
        <w:rPr>
          <w:rFonts w:ascii="Times New Roman" w:hAnsi="Times New Roman" w:cs="Times New Roman"/>
          <w:sz w:val="24"/>
          <w:szCs w:val="24"/>
        </w:rPr>
        <w:t xml:space="preserve"> nutritional </w:t>
      </w:r>
      <w:r w:rsidR="00C4798C" w:rsidRPr="00151EE9">
        <w:rPr>
          <w:rFonts w:ascii="Times New Roman" w:hAnsi="Times New Roman" w:cs="Times New Roman"/>
          <w:sz w:val="24"/>
          <w:szCs w:val="24"/>
        </w:rPr>
        <w:t>status</w:t>
      </w:r>
      <w:r w:rsidR="00AC48B3" w:rsidRPr="00151EE9">
        <w:rPr>
          <w:rFonts w:ascii="Times New Roman" w:hAnsi="Times New Roman" w:cs="Times New Roman"/>
          <w:sz w:val="24"/>
          <w:szCs w:val="24"/>
        </w:rPr>
        <w:t xml:space="preserve">. </w:t>
      </w:r>
      <w:r w:rsidR="00097B23" w:rsidRPr="00151EE9">
        <w:rPr>
          <w:rFonts w:ascii="Times New Roman" w:hAnsi="Times New Roman" w:cs="Times New Roman"/>
          <w:sz w:val="24"/>
          <w:szCs w:val="24"/>
        </w:rPr>
        <w:t xml:space="preserve">Likewise, </w:t>
      </w:r>
      <w:r w:rsidR="00AF52A9" w:rsidRPr="00151EE9">
        <w:rPr>
          <w:rFonts w:ascii="Times New Roman" w:hAnsi="Times New Roman" w:cs="Times New Roman"/>
          <w:sz w:val="24"/>
          <w:szCs w:val="24"/>
        </w:rPr>
        <w:t>children</w:t>
      </w:r>
      <w:r w:rsidR="004A132F" w:rsidRPr="00151EE9">
        <w:rPr>
          <w:rFonts w:ascii="Times New Roman" w:hAnsi="Times New Roman" w:cs="Times New Roman"/>
          <w:sz w:val="24"/>
          <w:szCs w:val="24"/>
        </w:rPr>
        <w:t>'s</w:t>
      </w:r>
      <w:r w:rsidR="00AF52A9" w:rsidRPr="00151EE9">
        <w:rPr>
          <w:rFonts w:ascii="Times New Roman" w:hAnsi="Times New Roman" w:cs="Times New Roman"/>
          <w:sz w:val="24"/>
          <w:szCs w:val="24"/>
        </w:rPr>
        <w:t xml:space="preserve"> individual</w:t>
      </w:r>
      <w:r w:rsidR="004A132F" w:rsidRPr="00151EE9">
        <w:rPr>
          <w:rFonts w:ascii="Times New Roman" w:hAnsi="Times New Roman" w:cs="Times New Roman"/>
          <w:sz w:val="24"/>
          <w:szCs w:val="24"/>
        </w:rPr>
        <w:t>-</w:t>
      </w:r>
      <w:r w:rsidR="00AF52A9" w:rsidRPr="00151EE9">
        <w:rPr>
          <w:rFonts w:ascii="Times New Roman" w:hAnsi="Times New Roman" w:cs="Times New Roman"/>
          <w:sz w:val="24"/>
          <w:szCs w:val="24"/>
        </w:rPr>
        <w:t>level factors are significantly associated</w:t>
      </w:r>
      <w:r w:rsidR="004A132F" w:rsidRPr="00151EE9">
        <w:rPr>
          <w:rFonts w:ascii="Times New Roman" w:hAnsi="Times New Roman" w:cs="Times New Roman"/>
          <w:sz w:val="24"/>
          <w:szCs w:val="24"/>
        </w:rPr>
        <w:t xml:space="preserve"> with</w:t>
      </w:r>
      <w:r w:rsidR="00AF52A9" w:rsidRPr="00151EE9">
        <w:rPr>
          <w:rFonts w:ascii="Times New Roman" w:hAnsi="Times New Roman" w:cs="Times New Roman"/>
          <w:sz w:val="24"/>
          <w:szCs w:val="24"/>
        </w:rPr>
        <w:t xml:space="preserve"> their nutritional </w:t>
      </w:r>
      <w:r w:rsidR="00C4798C" w:rsidRPr="00151EE9">
        <w:rPr>
          <w:rFonts w:ascii="Times New Roman" w:hAnsi="Times New Roman" w:cs="Times New Roman"/>
          <w:sz w:val="24"/>
          <w:szCs w:val="24"/>
        </w:rPr>
        <w:t>status</w:t>
      </w:r>
      <w:r w:rsidR="00AF52A9" w:rsidRPr="00151EE9">
        <w:rPr>
          <w:rFonts w:ascii="Times New Roman" w:hAnsi="Times New Roman" w:cs="Times New Roman"/>
          <w:sz w:val="24"/>
          <w:szCs w:val="24"/>
        </w:rPr>
        <w:t xml:space="preserve">. </w:t>
      </w:r>
      <w:r w:rsidR="005138A4" w:rsidRPr="00151EE9">
        <w:rPr>
          <w:rFonts w:ascii="Times New Roman" w:hAnsi="Times New Roman" w:cs="Times New Roman"/>
          <w:sz w:val="24"/>
          <w:szCs w:val="24"/>
        </w:rPr>
        <w:t>The sex differentials among children</w:t>
      </w:r>
      <w:r w:rsidR="004A132F" w:rsidRPr="00151EE9">
        <w:rPr>
          <w:rFonts w:ascii="Times New Roman" w:hAnsi="Times New Roman" w:cs="Times New Roman"/>
          <w:sz w:val="24"/>
          <w:szCs w:val="24"/>
        </w:rPr>
        <w:t>'s</w:t>
      </w:r>
      <w:r w:rsidR="005138A4" w:rsidRPr="00151EE9">
        <w:rPr>
          <w:rFonts w:ascii="Times New Roman" w:hAnsi="Times New Roman" w:cs="Times New Roman"/>
          <w:sz w:val="24"/>
          <w:szCs w:val="24"/>
        </w:rPr>
        <w:t xml:space="preserve"> nutritional status also observed.</w:t>
      </w:r>
      <w:r w:rsidR="00C8706F" w:rsidRPr="00151EE9">
        <w:rPr>
          <w:rFonts w:ascii="Times New Roman" w:hAnsi="Times New Roman" w:cs="Times New Roman"/>
          <w:sz w:val="24"/>
          <w:szCs w:val="24"/>
        </w:rPr>
        <w:t xml:space="preserve"> </w:t>
      </w:r>
      <w:r w:rsidR="00097B23" w:rsidRPr="00151EE9">
        <w:rPr>
          <w:rFonts w:ascii="Times New Roman" w:hAnsi="Times New Roman" w:cs="Times New Roman"/>
          <w:sz w:val="24"/>
          <w:szCs w:val="24"/>
        </w:rPr>
        <w:t>Further</w:t>
      </w:r>
      <w:r w:rsidR="005138A4" w:rsidRPr="00151EE9">
        <w:rPr>
          <w:rFonts w:ascii="Times New Roman" w:hAnsi="Times New Roman" w:cs="Times New Roman"/>
          <w:sz w:val="24"/>
          <w:szCs w:val="24"/>
        </w:rPr>
        <w:t>, the boy's children are more malnourish</w:t>
      </w:r>
      <w:r w:rsidR="004A132F" w:rsidRPr="00151EE9">
        <w:rPr>
          <w:rFonts w:ascii="Times New Roman" w:hAnsi="Times New Roman" w:cs="Times New Roman"/>
          <w:sz w:val="24"/>
          <w:szCs w:val="24"/>
        </w:rPr>
        <w:t>ed</w:t>
      </w:r>
      <w:r w:rsidR="005138A4" w:rsidRPr="00151EE9">
        <w:rPr>
          <w:rFonts w:ascii="Times New Roman" w:hAnsi="Times New Roman" w:cs="Times New Roman"/>
          <w:sz w:val="24"/>
          <w:szCs w:val="24"/>
        </w:rPr>
        <w:t xml:space="preserve"> as compared to </w:t>
      </w:r>
      <w:r w:rsidR="004A132F" w:rsidRPr="00151EE9">
        <w:rPr>
          <w:rFonts w:ascii="Times New Roman" w:hAnsi="Times New Roman" w:cs="Times New Roman"/>
          <w:sz w:val="24"/>
          <w:szCs w:val="24"/>
        </w:rPr>
        <w:t xml:space="preserve">the </w:t>
      </w:r>
      <w:r w:rsidR="005138A4" w:rsidRPr="00151EE9">
        <w:rPr>
          <w:rFonts w:ascii="Times New Roman" w:hAnsi="Times New Roman" w:cs="Times New Roman"/>
          <w:sz w:val="24"/>
          <w:szCs w:val="24"/>
        </w:rPr>
        <w:t>girls.</w:t>
      </w:r>
      <w:r w:rsidR="00E17D38" w:rsidRPr="00151EE9">
        <w:rPr>
          <w:rFonts w:ascii="Times New Roman" w:hAnsi="Times New Roman" w:cs="Times New Roman"/>
          <w:sz w:val="24"/>
          <w:szCs w:val="24"/>
        </w:rPr>
        <w:t xml:space="preserve"> In addition to this, </w:t>
      </w:r>
      <w:r w:rsidR="00BB195E" w:rsidRPr="00151EE9">
        <w:rPr>
          <w:rFonts w:ascii="Times New Roman" w:hAnsi="Times New Roman" w:cs="Times New Roman"/>
          <w:sz w:val="24"/>
          <w:szCs w:val="24"/>
        </w:rPr>
        <w:t>food</w:t>
      </w:r>
      <w:r w:rsidR="003756F9" w:rsidRPr="00151EE9">
        <w:rPr>
          <w:rFonts w:ascii="Times New Roman" w:hAnsi="Times New Roman" w:cs="Times New Roman"/>
          <w:sz w:val="24"/>
          <w:szCs w:val="24"/>
        </w:rPr>
        <w:t>-</w:t>
      </w:r>
      <w:r w:rsidR="00BB195E" w:rsidRPr="00151EE9">
        <w:rPr>
          <w:rFonts w:ascii="Times New Roman" w:hAnsi="Times New Roman" w:cs="Times New Roman"/>
          <w:sz w:val="24"/>
          <w:szCs w:val="24"/>
        </w:rPr>
        <w:t xml:space="preserve">insecure households experienced </w:t>
      </w:r>
      <w:r w:rsidR="004A132F" w:rsidRPr="00151EE9">
        <w:rPr>
          <w:rFonts w:ascii="Times New Roman" w:hAnsi="Times New Roman" w:cs="Times New Roman"/>
          <w:sz w:val="24"/>
          <w:szCs w:val="24"/>
        </w:rPr>
        <w:t xml:space="preserve">a </w:t>
      </w:r>
      <w:r w:rsidR="00BB195E" w:rsidRPr="00151EE9">
        <w:rPr>
          <w:rFonts w:ascii="Times New Roman" w:hAnsi="Times New Roman" w:cs="Times New Roman"/>
          <w:sz w:val="24"/>
          <w:szCs w:val="24"/>
        </w:rPr>
        <w:t xml:space="preserve">higher percentage of </w:t>
      </w:r>
      <w:r w:rsidR="004A132F" w:rsidRPr="00151EE9">
        <w:rPr>
          <w:rFonts w:ascii="Times New Roman" w:hAnsi="Times New Roman" w:cs="Times New Roman"/>
          <w:sz w:val="24"/>
          <w:szCs w:val="24"/>
        </w:rPr>
        <w:lastRenderedPageBreak/>
        <w:t xml:space="preserve">the </w:t>
      </w:r>
      <w:r w:rsidR="00BB195E" w:rsidRPr="00151EE9">
        <w:rPr>
          <w:rFonts w:ascii="Times New Roman" w:hAnsi="Times New Roman" w:cs="Times New Roman"/>
          <w:sz w:val="24"/>
          <w:szCs w:val="24"/>
        </w:rPr>
        <w:t>undernourished population.</w:t>
      </w:r>
      <w:r w:rsidR="003A1406" w:rsidRPr="00151EE9">
        <w:rPr>
          <w:rFonts w:ascii="Times New Roman" w:hAnsi="Times New Roman" w:cs="Times New Roman"/>
          <w:sz w:val="24"/>
          <w:szCs w:val="24"/>
        </w:rPr>
        <w:t xml:space="preserve"> Findings from this chapter supported previous studies </w:t>
      </w:r>
      <w:proofErr w:type="gramStart"/>
      <w:r w:rsidR="003A1406" w:rsidRPr="00151EE9">
        <w:rPr>
          <w:rFonts w:ascii="Times New Roman" w:hAnsi="Times New Roman" w:cs="Times New Roman"/>
          <w:sz w:val="24"/>
          <w:szCs w:val="24"/>
        </w:rPr>
        <w:t>results  (</w:t>
      </w:r>
      <w:proofErr w:type="spellStart"/>
      <w:proofErr w:type="gramEnd"/>
      <w:r w:rsidR="00FF7F0B" w:rsidRPr="00151EE9">
        <w:rPr>
          <w:rFonts w:ascii="Times New Roman" w:hAnsi="Times New Roman" w:cs="Times New Roman"/>
          <w:sz w:val="24"/>
          <w:szCs w:val="24"/>
          <w:lang w:val="en-US"/>
        </w:rPr>
        <w:t>Hallal</w:t>
      </w:r>
      <w:proofErr w:type="spellEnd"/>
      <w:r w:rsidR="00FF7F0B" w:rsidRPr="00151EE9">
        <w:rPr>
          <w:rFonts w:ascii="Times New Roman" w:hAnsi="Times New Roman" w:cs="Times New Roman"/>
          <w:sz w:val="24"/>
          <w:szCs w:val="24"/>
          <w:lang w:val="en-US"/>
        </w:rPr>
        <w:t xml:space="preserve"> </w:t>
      </w:r>
      <w:r w:rsidR="00FF7F0B" w:rsidRPr="00151EE9">
        <w:rPr>
          <w:rFonts w:ascii="Times New Roman" w:hAnsi="Times New Roman" w:cs="Times New Roman"/>
          <w:i/>
          <w:iCs/>
          <w:sz w:val="24"/>
          <w:szCs w:val="24"/>
          <w:lang w:val="en-US"/>
        </w:rPr>
        <w:t>et al</w:t>
      </w:r>
      <w:r w:rsidR="00FF7F0B" w:rsidRPr="00151EE9">
        <w:rPr>
          <w:rFonts w:ascii="Times New Roman" w:hAnsi="Times New Roman" w:cs="Times New Roman"/>
          <w:sz w:val="24"/>
          <w:szCs w:val="24"/>
          <w:lang w:val="en-US"/>
        </w:rPr>
        <w:t xml:space="preserve">., 2006; </w:t>
      </w:r>
      <w:proofErr w:type="spellStart"/>
      <w:r w:rsidR="00FF7F0B" w:rsidRPr="00151EE9">
        <w:rPr>
          <w:rFonts w:ascii="Times New Roman" w:hAnsi="Times New Roman" w:cs="Times New Roman"/>
          <w:sz w:val="24"/>
          <w:szCs w:val="24"/>
          <w:lang w:val="en-US"/>
        </w:rPr>
        <w:t>Castetbon</w:t>
      </w:r>
      <w:proofErr w:type="spellEnd"/>
      <w:r w:rsidR="00FF7F0B" w:rsidRPr="00151EE9">
        <w:rPr>
          <w:rFonts w:ascii="Times New Roman" w:hAnsi="Times New Roman" w:cs="Times New Roman"/>
          <w:sz w:val="24"/>
          <w:szCs w:val="24"/>
          <w:lang w:val="en-US"/>
        </w:rPr>
        <w:t xml:space="preserve"> </w:t>
      </w:r>
      <w:r w:rsidR="00FF7F0B" w:rsidRPr="00151EE9">
        <w:rPr>
          <w:rFonts w:ascii="Times New Roman" w:hAnsi="Times New Roman" w:cs="Times New Roman"/>
          <w:i/>
          <w:iCs/>
          <w:sz w:val="24"/>
          <w:szCs w:val="24"/>
          <w:lang w:val="en-US"/>
        </w:rPr>
        <w:t>et al</w:t>
      </w:r>
      <w:r w:rsidR="00FF7F0B" w:rsidRPr="00151EE9">
        <w:rPr>
          <w:rFonts w:ascii="Times New Roman" w:hAnsi="Times New Roman" w:cs="Times New Roman"/>
          <w:sz w:val="24"/>
          <w:szCs w:val="24"/>
          <w:lang w:val="en-US"/>
        </w:rPr>
        <w:t xml:space="preserve">., 2009; Bouchard, </w:t>
      </w:r>
      <w:r w:rsidR="00FF7F0B" w:rsidRPr="00151EE9">
        <w:rPr>
          <w:rFonts w:ascii="Times New Roman" w:hAnsi="Times New Roman" w:cs="Times New Roman"/>
          <w:i/>
          <w:iCs/>
          <w:sz w:val="24"/>
          <w:szCs w:val="24"/>
          <w:lang w:val="en-US"/>
        </w:rPr>
        <w:t>et al</w:t>
      </w:r>
      <w:r w:rsidR="00FF7F0B" w:rsidRPr="00151EE9">
        <w:rPr>
          <w:rFonts w:ascii="Times New Roman" w:hAnsi="Times New Roman" w:cs="Times New Roman"/>
          <w:sz w:val="24"/>
          <w:szCs w:val="24"/>
          <w:lang w:val="en-US"/>
        </w:rPr>
        <w:t>., 2012</w:t>
      </w:r>
      <w:r w:rsidRPr="00151EE9">
        <w:rPr>
          <w:rFonts w:ascii="Times New Roman" w:hAnsi="Times New Roman" w:cs="Times New Roman"/>
          <w:sz w:val="24"/>
          <w:szCs w:val="24"/>
        </w:rPr>
        <w:t>).</w:t>
      </w:r>
    </w:p>
    <w:p w:rsidR="00812F48" w:rsidRPr="00151EE9" w:rsidRDefault="00812F48" w:rsidP="00F07CAF">
      <w:pPr>
        <w:spacing w:after="0"/>
        <w:jc w:val="both"/>
        <w:rPr>
          <w:rFonts w:ascii="Times New Roman" w:hAnsi="Times New Roman" w:cs="Times New Roman"/>
          <w:sz w:val="24"/>
          <w:szCs w:val="24"/>
        </w:rPr>
      </w:pPr>
    </w:p>
    <w:p w:rsidR="000002FD" w:rsidRPr="00151EE9" w:rsidRDefault="002E57D5" w:rsidP="0076459F">
      <w:pPr>
        <w:spacing w:after="0"/>
        <w:jc w:val="both"/>
        <w:rPr>
          <w:rFonts w:ascii="Times New Roman" w:hAnsi="Times New Roman" w:cs="Times New Roman"/>
          <w:sz w:val="24"/>
          <w:szCs w:val="24"/>
        </w:rPr>
      </w:pPr>
      <w:r w:rsidRPr="00151EE9">
        <w:rPr>
          <w:rFonts w:ascii="Times New Roman" w:hAnsi="Times New Roman" w:cs="Times New Roman"/>
          <w:sz w:val="24"/>
          <w:szCs w:val="22"/>
          <w:lang w:val="en-US"/>
        </w:rPr>
        <w:t xml:space="preserve">The </w:t>
      </w:r>
      <w:r w:rsidR="008609AF" w:rsidRPr="00151EE9">
        <w:rPr>
          <w:rFonts w:ascii="Times New Roman" w:hAnsi="Times New Roman" w:cs="Times New Roman"/>
          <w:sz w:val="24"/>
          <w:szCs w:val="22"/>
          <w:lang w:val="en-US"/>
        </w:rPr>
        <w:t>respondents</w:t>
      </w:r>
      <w:r w:rsidRPr="00151EE9">
        <w:rPr>
          <w:rFonts w:ascii="Times New Roman" w:hAnsi="Times New Roman" w:cs="Times New Roman"/>
          <w:sz w:val="24"/>
          <w:szCs w:val="22"/>
          <w:lang w:val="en-US"/>
        </w:rPr>
        <w:t xml:space="preserve"> believed that adequate food intake during childhood secures good health. They provide sufficient food for family members as well as an additional food to children. Sometimes due to poverty, they are unable to provide adequate foods that do not restrict them to care for children on feeding. In addition to this, mothers always supported child food even they are hungry. </w:t>
      </w:r>
      <w:proofErr w:type="spellStart"/>
      <w:r w:rsidR="003832B5" w:rsidRPr="00151EE9">
        <w:rPr>
          <w:rFonts w:ascii="Times New Roman" w:hAnsi="Times New Roman" w:cs="Times New Roman"/>
          <w:sz w:val="24"/>
          <w:szCs w:val="22"/>
          <w:lang w:val="en-US"/>
        </w:rPr>
        <w:t>Some times</w:t>
      </w:r>
      <w:proofErr w:type="spellEnd"/>
      <w:r w:rsidR="003832B5" w:rsidRPr="00151EE9">
        <w:rPr>
          <w:rFonts w:ascii="Times New Roman" w:hAnsi="Times New Roman" w:cs="Times New Roman"/>
          <w:sz w:val="24"/>
          <w:szCs w:val="22"/>
          <w:lang w:val="en-US"/>
        </w:rPr>
        <w:t xml:space="preserve"> mother desire to eat food but they don't eat due to shortage of food. </w:t>
      </w:r>
      <w:r w:rsidRPr="00151EE9">
        <w:rPr>
          <w:rFonts w:ascii="Times New Roman" w:hAnsi="Times New Roman" w:cs="Times New Roman"/>
          <w:sz w:val="24"/>
          <w:szCs w:val="22"/>
          <w:lang w:val="en-US"/>
        </w:rPr>
        <w:t xml:space="preserve">The mother did not give attention to their own health while they always busy in the agriculture field and house works across the year. </w:t>
      </w:r>
      <w:r w:rsidR="008609AF" w:rsidRPr="00151EE9">
        <w:rPr>
          <w:rFonts w:ascii="Times New Roman" w:hAnsi="Times New Roman" w:cs="Times New Roman"/>
          <w:sz w:val="24"/>
          <w:szCs w:val="22"/>
          <w:lang w:val="en-US"/>
        </w:rPr>
        <w:t xml:space="preserve">The study identified a statistically significant association in </w:t>
      </w:r>
      <w:r w:rsidR="00386408" w:rsidRPr="00151EE9">
        <w:rPr>
          <w:rFonts w:ascii="Times New Roman" w:hAnsi="Times New Roman" w:cs="Times New Roman"/>
          <w:sz w:val="24"/>
          <w:szCs w:val="24"/>
        </w:rPr>
        <w:t xml:space="preserve">malnourished children (stunted, wasted, underweight &amp; thinness) household </w:t>
      </w:r>
      <w:r w:rsidR="006C5FF3" w:rsidRPr="00151EE9">
        <w:rPr>
          <w:rFonts w:ascii="Times New Roman" w:hAnsi="Times New Roman" w:cs="Times New Roman"/>
          <w:sz w:val="24"/>
          <w:szCs w:val="24"/>
        </w:rPr>
        <w:t xml:space="preserve">wealth and </w:t>
      </w:r>
      <w:r w:rsidR="00386408" w:rsidRPr="00151EE9">
        <w:rPr>
          <w:rFonts w:ascii="Times New Roman" w:hAnsi="Times New Roman" w:cs="Times New Roman"/>
          <w:sz w:val="24"/>
          <w:szCs w:val="24"/>
        </w:rPr>
        <w:t>food security</w:t>
      </w:r>
      <w:r w:rsidR="000C42E3" w:rsidRPr="00151EE9">
        <w:rPr>
          <w:rFonts w:ascii="Times New Roman" w:hAnsi="Times New Roman" w:cs="Times New Roman"/>
          <w:sz w:val="24"/>
          <w:szCs w:val="24"/>
        </w:rPr>
        <w:t xml:space="preserve"> status</w:t>
      </w:r>
      <w:r w:rsidR="00386408" w:rsidRPr="00151EE9">
        <w:rPr>
          <w:rFonts w:ascii="Times New Roman" w:hAnsi="Times New Roman" w:cs="Times New Roman"/>
          <w:sz w:val="24"/>
          <w:szCs w:val="24"/>
        </w:rPr>
        <w:t>.</w:t>
      </w:r>
      <w:r w:rsidR="00BB195E" w:rsidRPr="00151EE9">
        <w:rPr>
          <w:rFonts w:ascii="Times New Roman" w:hAnsi="Times New Roman" w:cs="Times New Roman"/>
          <w:sz w:val="24"/>
          <w:szCs w:val="24"/>
        </w:rPr>
        <w:t xml:space="preserve"> </w:t>
      </w:r>
      <w:r w:rsidR="00040D09" w:rsidRPr="00151EE9">
        <w:rPr>
          <w:rFonts w:ascii="Times New Roman" w:hAnsi="Times New Roman" w:cs="Times New Roman"/>
          <w:sz w:val="24"/>
          <w:szCs w:val="24"/>
          <w:lang w:val="en-US"/>
        </w:rPr>
        <w:t xml:space="preserve">The existing </w:t>
      </w:r>
      <w:r w:rsidR="003832B5" w:rsidRPr="00151EE9">
        <w:rPr>
          <w:rFonts w:ascii="Times New Roman" w:hAnsi="Times New Roman" w:cs="Times New Roman"/>
          <w:sz w:val="24"/>
          <w:szCs w:val="24"/>
          <w:lang w:val="en-US"/>
        </w:rPr>
        <w:t xml:space="preserve">finding of this study </w:t>
      </w:r>
      <w:r w:rsidR="00040D09" w:rsidRPr="00151EE9">
        <w:rPr>
          <w:rFonts w:ascii="Times New Roman" w:hAnsi="Times New Roman" w:cs="Times New Roman"/>
          <w:sz w:val="24"/>
          <w:szCs w:val="24"/>
          <w:lang w:val="en-US"/>
        </w:rPr>
        <w:t>is sufficient to merit that efforts to be undertaken to address the current issue</w:t>
      </w:r>
      <w:r w:rsidR="003832B5" w:rsidRPr="00151EE9">
        <w:rPr>
          <w:rFonts w:ascii="Times New Roman" w:hAnsi="Times New Roman" w:cs="Times New Roman"/>
          <w:sz w:val="24"/>
          <w:szCs w:val="24"/>
          <w:lang w:val="en-US"/>
        </w:rPr>
        <w:t xml:space="preserve"> of scheduled caste community. </w:t>
      </w:r>
      <w:r w:rsidR="00E674FF" w:rsidRPr="00151EE9">
        <w:rPr>
          <w:rFonts w:ascii="Times New Roman" w:hAnsi="Times New Roman" w:cs="Times New Roman"/>
          <w:sz w:val="24"/>
          <w:szCs w:val="24"/>
        </w:rPr>
        <w:t xml:space="preserve">The results show that the </w:t>
      </w:r>
      <w:r w:rsidR="0076459F" w:rsidRPr="00151EE9">
        <w:rPr>
          <w:rFonts w:ascii="Times New Roman" w:hAnsi="Times New Roman" w:cs="Times New Roman"/>
          <w:sz w:val="24"/>
          <w:szCs w:val="24"/>
        </w:rPr>
        <w:t>poor economic status of households and food insecurity is a significant barrier to reach good nutritional health. The interventional policy measures should take into consideration the factors associated with food insecurity and malnutrition among the scheduled caste.</w:t>
      </w:r>
      <w:r w:rsidR="00052051" w:rsidRPr="00151EE9">
        <w:rPr>
          <w:rFonts w:ascii="Times New Roman" w:hAnsi="Times New Roman" w:cs="Times New Roman"/>
          <w:sz w:val="24"/>
          <w:szCs w:val="24"/>
        </w:rPr>
        <w:t xml:space="preserve"> </w:t>
      </w:r>
      <w:proofErr w:type="gramStart"/>
      <w:r w:rsidR="00052051" w:rsidRPr="00151EE9">
        <w:rPr>
          <w:rFonts w:ascii="Times New Roman" w:hAnsi="Times New Roman" w:cs="Times New Roman"/>
          <w:sz w:val="24"/>
          <w:szCs w:val="24"/>
        </w:rPr>
        <w:t xml:space="preserve">food  </w:t>
      </w:r>
      <w:proofErr w:type="spellStart"/>
      <w:r w:rsidR="00052051" w:rsidRPr="00151EE9">
        <w:rPr>
          <w:rFonts w:ascii="Times New Roman" w:hAnsi="Times New Roman" w:cs="Times New Roman"/>
          <w:sz w:val="24"/>
          <w:szCs w:val="24"/>
        </w:rPr>
        <w:t>sexurity</w:t>
      </w:r>
      <w:proofErr w:type="spellEnd"/>
      <w:proofErr w:type="gramEnd"/>
      <w:r w:rsidR="00052051" w:rsidRPr="00151EE9">
        <w:rPr>
          <w:rFonts w:ascii="Times New Roman" w:hAnsi="Times New Roman" w:cs="Times New Roman"/>
          <w:sz w:val="24"/>
          <w:szCs w:val="24"/>
        </w:rPr>
        <w:t xml:space="preserve"> programme may </w:t>
      </w:r>
      <w:proofErr w:type="spellStart"/>
      <w:r w:rsidR="00052051" w:rsidRPr="00151EE9">
        <w:rPr>
          <w:rFonts w:ascii="Times New Roman" w:hAnsi="Times New Roman" w:cs="Times New Roman"/>
          <w:sz w:val="24"/>
          <w:szCs w:val="24"/>
        </w:rPr>
        <w:t>accerate</w:t>
      </w:r>
      <w:proofErr w:type="spellEnd"/>
      <w:r w:rsidR="00052051" w:rsidRPr="00151EE9">
        <w:rPr>
          <w:rFonts w:ascii="Times New Roman" w:hAnsi="Times New Roman" w:cs="Times New Roman"/>
          <w:sz w:val="24"/>
          <w:szCs w:val="24"/>
        </w:rPr>
        <w:t xml:space="preserve"> to </w:t>
      </w:r>
      <w:proofErr w:type="spellStart"/>
      <w:r w:rsidR="00052051" w:rsidRPr="00151EE9">
        <w:rPr>
          <w:rFonts w:ascii="Times New Roman" w:hAnsi="Times New Roman" w:cs="Times New Roman"/>
          <w:sz w:val="24"/>
          <w:szCs w:val="24"/>
        </w:rPr>
        <w:t>reaxh</w:t>
      </w:r>
      <w:proofErr w:type="spellEnd"/>
      <w:r w:rsidR="00052051" w:rsidRPr="00151EE9">
        <w:rPr>
          <w:rFonts w:ascii="Times New Roman" w:hAnsi="Times New Roman" w:cs="Times New Roman"/>
          <w:sz w:val="24"/>
          <w:szCs w:val="24"/>
        </w:rPr>
        <w:t xml:space="preserve"> quickly SDGs </w:t>
      </w:r>
      <w:proofErr w:type="spellStart"/>
      <w:r w:rsidR="00052051" w:rsidRPr="00151EE9">
        <w:rPr>
          <w:rFonts w:ascii="Times New Roman" w:hAnsi="Times New Roman" w:cs="Times New Roman"/>
          <w:sz w:val="24"/>
          <w:szCs w:val="24"/>
        </w:rPr>
        <w:t>objectibes</w:t>
      </w:r>
      <w:proofErr w:type="spellEnd"/>
      <w:r w:rsidR="00052051" w:rsidRPr="00151EE9">
        <w:rPr>
          <w:rFonts w:ascii="Times New Roman" w:hAnsi="Times New Roman" w:cs="Times New Roman"/>
          <w:sz w:val="24"/>
          <w:szCs w:val="24"/>
        </w:rPr>
        <w:t xml:space="preserve">.  </w:t>
      </w:r>
    </w:p>
    <w:p w:rsidR="000002FD" w:rsidRPr="00151EE9" w:rsidRDefault="000002FD" w:rsidP="000002FD">
      <w:pPr>
        <w:rPr>
          <w:rFonts w:ascii="Times New Roman" w:hAnsi="Times New Roman" w:cs="Times New Roman"/>
          <w:sz w:val="24"/>
          <w:szCs w:val="24"/>
        </w:rPr>
      </w:pPr>
    </w:p>
    <w:p w:rsidR="00235984" w:rsidRPr="00151EE9" w:rsidRDefault="000002FD" w:rsidP="000002FD">
      <w:pPr>
        <w:rPr>
          <w:rFonts w:ascii="Times New Roman" w:hAnsi="Times New Roman" w:cs="Times New Roman"/>
          <w:sz w:val="24"/>
          <w:szCs w:val="24"/>
        </w:rPr>
      </w:pPr>
      <w:r w:rsidRPr="00151EE9">
        <w:rPr>
          <w:rFonts w:ascii="Times New Roman" w:hAnsi="Times New Roman" w:cs="Times New Roman"/>
          <w:sz w:val="24"/>
          <w:szCs w:val="24"/>
        </w:rPr>
        <w:t>Reference</w:t>
      </w:r>
    </w:p>
    <w:p w:rsidR="000002FD" w:rsidRPr="00151EE9" w:rsidRDefault="000002FD" w:rsidP="004B0720">
      <w:pPr>
        <w:pStyle w:val="ListParagraph"/>
        <w:numPr>
          <w:ilvl w:val="0"/>
          <w:numId w:val="1"/>
        </w:numPr>
        <w:spacing w:line="240" w:lineRule="auto"/>
        <w:rPr>
          <w:rFonts w:ascii="Times New Roman" w:hAnsi="Times New Roman" w:cs="Times New Roman"/>
          <w:color w:val="222222"/>
          <w:sz w:val="20"/>
          <w:shd w:val="clear" w:color="auto" w:fill="FFFFFF"/>
        </w:rPr>
      </w:pPr>
      <w:r w:rsidRPr="00151EE9">
        <w:rPr>
          <w:rFonts w:ascii="Times New Roman" w:hAnsi="Times New Roman" w:cs="Times New Roman"/>
          <w:color w:val="222222"/>
          <w:sz w:val="20"/>
          <w:shd w:val="clear" w:color="auto" w:fill="FFFFFF"/>
        </w:rPr>
        <w:t>Acharya, A., &amp; Das, A. K. (2020). District-level analysis of climate vulnerability and household nutrition status among rural communities in Odisha, India. </w:t>
      </w:r>
      <w:r w:rsidRPr="00151EE9">
        <w:rPr>
          <w:rFonts w:ascii="Times New Roman" w:hAnsi="Times New Roman" w:cs="Times New Roman"/>
          <w:i/>
          <w:iCs/>
          <w:color w:val="222222"/>
          <w:sz w:val="20"/>
          <w:shd w:val="clear" w:color="auto" w:fill="FFFFFF"/>
        </w:rPr>
        <w:t>International Journal of Population Studies</w:t>
      </w:r>
      <w:r w:rsidRPr="00151EE9">
        <w:rPr>
          <w:rFonts w:ascii="Times New Roman" w:hAnsi="Times New Roman" w:cs="Times New Roman"/>
          <w:color w:val="222222"/>
          <w:sz w:val="20"/>
          <w:shd w:val="clear" w:color="auto" w:fill="FFFFFF"/>
        </w:rPr>
        <w:t>, </w:t>
      </w:r>
      <w:r w:rsidRPr="00151EE9">
        <w:rPr>
          <w:rFonts w:ascii="Times New Roman" w:hAnsi="Times New Roman" w:cs="Times New Roman"/>
          <w:i/>
          <w:iCs/>
          <w:color w:val="222222"/>
          <w:sz w:val="20"/>
          <w:shd w:val="clear" w:color="auto" w:fill="FFFFFF"/>
        </w:rPr>
        <w:t>6</w:t>
      </w:r>
      <w:r w:rsidRPr="00151EE9">
        <w:rPr>
          <w:rFonts w:ascii="Times New Roman" w:hAnsi="Times New Roman" w:cs="Times New Roman"/>
          <w:color w:val="222222"/>
          <w:sz w:val="20"/>
          <w:shd w:val="clear" w:color="auto" w:fill="FFFFFF"/>
        </w:rPr>
        <w:t>(1), 41-55.</w:t>
      </w:r>
    </w:p>
    <w:p w:rsidR="004B0720" w:rsidRPr="00151EE9" w:rsidRDefault="004B0720" w:rsidP="004B0720">
      <w:pPr>
        <w:pStyle w:val="ListParagraph"/>
        <w:numPr>
          <w:ilvl w:val="0"/>
          <w:numId w:val="1"/>
        </w:numPr>
        <w:spacing w:after="0" w:line="240" w:lineRule="auto"/>
        <w:jc w:val="both"/>
        <w:rPr>
          <w:rFonts w:ascii="Times New Roman" w:hAnsi="Times New Roman" w:cs="Times New Roman"/>
          <w:color w:val="222222"/>
          <w:sz w:val="20"/>
          <w:shd w:val="clear" w:color="auto" w:fill="FFFFFF"/>
        </w:rPr>
      </w:pPr>
      <w:r w:rsidRPr="00151EE9">
        <w:rPr>
          <w:rFonts w:ascii="Times New Roman" w:hAnsi="Times New Roman" w:cs="Times New Roman"/>
          <w:color w:val="222222"/>
          <w:sz w:val="20"/>
          <w:shd w:val="clear" w:color="auto" w:fill="FFFFFF"/>
        </w:rPr>
        <w:t xml:space="preserve">Coates, J., </w:t>
      </w:r>
      <w:proofErr w:type="spellStart"/>
      <w:r w:rsidRPr="00151EE9">
        <w:rPr>
          <w:rFonts w:ascii="Times New Roman" w:hAnsi="Times New Roman" w:cs="Times New Roman"/>
          <w:color w:val="222222"/>
          <w:sz w:val="20"/>
          <w:shd w:val="clear" w:color="auto" w:fill="FFFFFF"/>
        </w:rPr>
        <w:t>Swindale</w:t>
      </w:r>
      <w:proofErr w:type="spellEnd"/>
      <w:r w:rsidRPr="00151EE9">
        <w:rPr>
          <w:rFonts w:ascii="Times New Roman" w:hAnsi="Times New Roman" w:cs="Times New Roman"/>
          <w:color w:val="222222"/>
          <w:sz w:val="20"/>
          <w:shd w:val="clear" w:color="auto" w:fill="FFFFFF"/>
        </w:rPr>
        <w:t xml:space="preserve">, A., &amp; </w:t>
      </w:r>
      <w:proofErr w:type="spellStart"/>
      <w:r w:rsidRPr="00151EE9">
        <w:rPr>
          <w:rFonts w:ascii="Times New Roman" w:hAnsi="Times New Roman" w:cs="Times New Roman"/>
          <w:color w:val="222222"/>
          <w:sz w:val="20"/>
          <w:shd w:val="clear" w:color="auto" w:fill="FFFFFF"/>
        </w:rPr>
        <w:t>Bilinsky</w:t>
      </w:r>
      <w:proofErr w:type="spellEnd"/>
      <w:r w:rsidRPr="00151EE9">
        <w:rPr>
          <w:rFonts w:ascii="Times New Roman" w:hAnsi="Times New Roman" w:cs="Times New Roman"/>
          <w:color w:val="222222"/>
          <w:sz w:val="20"/>
          <w:shd w:val="clear" w:color="auto" w:fill="FFFFFF"/>
        </w:rPr>
        <w:t>, P. (2007). Household Food Insecurity Access Scale (HFIAS) for measurement of food access: indicator guide: version 3.</w:t>
      </w:r>
    </w:p>
    <w:p w:rsidR="004B0720" w:rsidRPr="00151EE9" w:rsidRDefault="004B0720" w:rsidP="004B0720">
      <w:pPr>
        <w:pStyle w:val="ListParagraph"/>
        <w:numPr>
          <w:ilvl w:val="0"/>
          <w:numId w:val="1"/>
        </w:numPr>
        <w:spacing w:after="0" w:line="240" w:lineRule="auto"/>
        <w:jc w:val="both"/>
        <w:rPr>
          <w:rFonts w:ascii="Times New Roman" w:hAnsi="Times New Roman" w:cs="Times New Roman"/>
          <w:color w:val="222222"/>
          <w:sz w:val="20"/>
          <w:shd w:val="clear" w:color="auto" w:fill="FFFFFF"/>
        </w:rPr>
      </w:pPr>
      <w:r w:rsidRPr="00151EE9">
        <w:rPr>
          <w:rFonts w:ascii="Times New Roman" w:hAnsi="Times New Roman" w:cs="Times New Roman"/>
          <w:color w:val="222222"/>
          <w:sz w:val="20"/>
          <w:shd w:val="clear" w:color="auto" w:fill="FFFFFF"/>
        </w:rPr>
        <w:t xml:space="preserve">Castell, G. S., Rodrigo, C. P., de la Cruz, J. N., &amp; </w:t>
      </w:r>
      <w:proofErr w:type="spellStart"/>
      <w:r w:rsidRPr="00151EE9">
        <w:rPr>
          <w:rFonts w:ascii="Times New Roman" w:hAnsi="Times New Roman" w:cs="Times New Roman"/>
          <w:color w:val="222222"/>
          <w:sz w:val="20"/>
          <w:shd w:val="clear" w:color="auto" w:fill="FFFFFF"/>
        </w:rPr>
        <w:t>Bartrina</w:t>
      </w:r>
      <w:proofErr w:type="spellEnd"/>
      <w:r w:rsidRPr="00151EE9">
        <w:rPr>
          <w:rFonts w:ascii="Times New Roman" w:hAnsi="Times New Roman" w:cs="Times New Roman"/>
          <w:color w:val="222222"/>
          <w:sz w:val="20"/>
          <w:shd w:val="clear" w:color="auto" w:fill="FFFFFF"/>
        </w:rPr>
        <w:t>, J. A. (2015). Household food insecurity access scale (HFIAS). </w:t>
      </w:r>
      <w:proofErr w:type="spellStart"/>
      <w:r w:rsidRPr="00151EE9">
        <w:rPr>
          <w:rFonts w:ascii="Times New Roman" w:hAnsi="Times New Roman" w:cs="Times New Roman"/>
          <w:i/>
          <w:iCs/>
          <w:color w:val="222222"/>
          <w:sz w:val="20"/>
          <w:shd w:val="clear" w:color="auto" w:fill="FFFFFF"/>
        </w:rPr>
        <w:t>Nutricion</w:t>
      </w:r>
      <w:proofErr w:type="spellEnd"/>
      <w:r w:rsidRPr="00151EE9">
        <w:rPr>
          <w:rFonts w:ascii="Times New Roman" w:hAnsi="Times New Roman" w:cs="Times New Roman"/>
          <w:i/>
          <w:iCs/>
          <w:color w:val="222222"/>
          <w:sz w:val="20"/>
          <w:shd w:val="clear" w:color="auto" w:fill="FFFFFF"/>
        </w:rPr>
        <w:t xml:space="preserve"> </w:t>
      </w:r>
      <w:proofErr w:type="spellStart"/>
      <w:r w:rsidRPr="00151EE9">
        <w:rPr>
          <w:rFonts w:ascii="Times New Roman" w:hAnsi="Times New Roman" w:cs="Times New Roman"/>
          <w:i/>
          <w:iCs/>
          <w:color w:val="222222"/>
          <w:sz w:val="20"/>
          <w:shd w:val="clear" w:color="auto" w:fill="FFFFFF"/>
        </w:rPr>
        <w:t>hospitalaria</w:t>
      </w:r>
      <w:proofErr w:type="spellEnd"/>
      <w:r w:rsidRPr="00151EE9">
        <w:rPr>
          <w:rFonts w:ascii="Times New Roman" w:hAnsi="Times New Roman" w:cs="Times New Roman"/>
          <w:color w:val="222222"/>
          <w:sz w:val="20"/>
          <w:shd w:val="clear" w:color="auto" w:fill="FFFFFF"/>
        </w:rPr>
        <w:t>, </w:t>
      </w:r>
      <w:r w:rsidRPr="00151EE9">
        <w:rPr>
          <w:rFonts w:ascii="Times New Roman" w:hAnsi="Times New Roman" w:cs="Times New Roman"/>
          <w:i/>
          <w:iCs/>
          <w:color w:val="222222"/>
          <w:sz w:val="20"/>
          <w:shd w:val="clear" w:color="auto" w:fill="FFFFFF"/>
        </w:rPr>
        <w:t>31</w:t>
      </w:r>
      <w:r w:rsidRPr="00151EE9">
        <w:rPr>
          <w:rFonts w:ascii="Times New Roman" w:hAnsi="Times New Roman" w:cs="Times New Roman"/>
          <w:color w:val="222222"/>
          <w:sz w:val="20"/>
          <w:shd w:val="clear" w:color="auto" w:fill="FFFFFF"/>
        </w:rPr>
        <w:t>(3), 272-278.</w:t>
      </w:r>
    </w:p>
    <w:p w:rsidR="004B0720" w:rsidRPr="00151EE9" w:rsidRDefault="004B0720" w:rsidP="004B0720">
      <w:pPr>
        <w:pStyle w:val="ListParagraph"/>
        <w:numPr>
          <w:ilvl w:val="0"/>
          <w:numId w:val="1"/>
        </w:numPr>
        <w:spacing w:after="0" w:line="240" w:lineRule="auto"/>
        <w:jc w:val="both"/>
        <w:rPr>
          <w:rFonts w:ascii="Times New Roman" w:hAnsi="Times New Roman" w:cs="Times New Roman"/>
          <w:color w:val="222222"/>
          <w:sz w:val="20"/>
          <w:shd w:val="clear" w:color="auto" w:fill="FFFFFF"/>
        </w:rPr>
      </w:pPr>
      <w:r w:rsidRPr="00151EE9">
        <w:rPr>
          <w:rFonts w:ascii="Times New Roman" w:hAnsi="Times New Roman" w:cs="Times New Roman"/>
          <w:color w:val="222222"/>
          <w:sz w:val="20"/>
          <w:shd w:val="clear" w:color="auto" w:fill="FFFFFF"/>
        </w:rPr>
        <w:t xml:space="preserve">Food and Agriculture Organization. (2008). </w:t>
      </w:r>
      <w:proofErr w:type="gramStart"/>
      <w:r w:rsidRPr="00151EE9">
        <w:rPr>
          <w:rFonts w:ascii="Times New Roman" w:hAnsi="Times New Roman" w:cs="Times New Roman"/>
          <w:color w:val="222222"/>
          <w:sz w:val="20"/>
          <w:shd w:val="clear" w:color="auto" w:fill="FFFFFF"/>
        </w:rPr>
        <w:t>An</w:t>
      </w:r>
      <w:proofErr w:type="gramEnd"/>
      <w:r w:rsidRPr="00151EE9">
        <w:rPr>
          <w:rFonts w:ascii="Times New Roman" w:hAnsi="Times New Roman" w:cs="Times New Roman"/>
          <w:color w:val="222222"/>
          <w:sz w:val="20"/>
          <w:shd w:val="clear" w:color="auto" w:fill="FFFFFF"/>
        </w:rPr>
        <w:t xml:space="preserve"> introduction to the basic concepts of food security. </w:t>
      </w:r>
      <w:r w:rsidRPr="00151EE9">
        <w:rPr>
          <w:rFonts w:ascii="Times New Roman" w:hAnsi="Times New Roman" w:cs="Times New Roman"/>
          <w:i/>
          <w:iCs/>
          <w:color w:val="222222"/>
          <w:sz w:val="20"/>
          <w:shd w:val="clear" w:color="auto" w:fill="FFFFFF"/>
        </w:rPr>
        <w:t>Food Security Information for Action Practical Guides. EC–FAO Food Security Programme</w:t>
      </w:r>
      <w:r w:rsidRPr="00151EE9">
        <w:rPr>
          <w:rFonts w:ascii="Times New Roman" w:hAnsi="Times New Roman" w:cs="Times New Roman"/>
          <w:color w:val="222222"/>
          <w:sz w:val="20"/>
          <w:shd w:val="clear" w:color="auto" w:fill="FFFFFF"/>
        </w:rPr>
        <w:t>.</w:t>
      </w:r>
    </w:p>
    <w:p w:rsidR="00952442" w:rsidRPr="00151EE9" w:rsidRDefault="00952442" w:rsidP="004B0720">
      <w:pPr>
        <w:pStyle w:val="ListParagraph"/>
        <w:numPr>
          <w:ilvl w:val="0"/>
          <w:numId w:val="1"/>
        </w:numPr>
        <w:spacing w:after="0" w:line="240" w:lineRule="auto"/>
        <w:jc w:val="both"/>
        <w:rPr>
          <w:rFonts w:ascii="Times New Roman" w:hAnsi="Times New Roman" w:cs="Times New Roman"/>
          <w:color w:val="222222"/>
          <w:sz w:val="20"/>
          <w:shd w:val="clear" w:color="auto" w:fill="FFFFFF"/>
        </w:rPr>
      </w:pPr>
      <w:r w:rsidRPr="00151EE9">
        <w:rPr>
          <w:rFonts w:ascii="Times New Roman" w:hAnsi="Times New Roman" w:cs="Times New Roman"/>
          <w:color w:val="222222"/>
          <w:sz w:val="20"/>
          <w:shd w:val="clear" w:color="auto" w:fill="FFFFFF"/>
        </w:rPr>
        <w:t>George, N. A., &amp; McKay, F. H. (2019). The Public Distribution System and Food Security in India. </w:t>
      </w:r>
      <w:r w:rsidRPr="00151EE9">
        <w:rPr>
          <w:rFonts w:ascii="Times New Roman" w:hAnsi="Times New Roman" w:cs="Times New Roman"/>
          <w:i/>
          <w:iCs/>
          <w:color w:val="222222"/>
          <w:sz w:val="20"/>
          <w:shd w:val="clear" w:color="auto" w:fill="FFFFFF"/>
        </w:rPr>
        <w:t>International journal of environmental research and public health</w:t>
      </w:r>
      <w:r w:rsidRPr="00151EE9">
        <w:rPr>
          <w:rFonts w:ascii="Times New Roman" w:hAnsi="Times New Roman" w:cs="Times New Roman"/>
          <w:color w:val="222222"/>
          <w:sz w:val="20"/>
          <w:shd w:val="clear" w:color="auto" w:fill="FFFFFF"/>
        </w:rPr>
        <w:t>, </w:t>
      </w:r>
      <w:r w:rsidRPr="00151EE9">
        <w:rPr>
          <w:rFonts w:ascii="Times New Roman" w:hAnsi="Times New Roman" w:cs="Times New Roman"/>
          <w:i/>
          <w:iCs/>
          <w:color w:val="222222"/>
          <w:sz w:val="20"/>
          <w:shd w:val="clear" w:color="auto" w:fill="FFFFFF"/>
        </w:rPr>
        <w:t>16</w:t>
      </w:r>
      <w:r w:rsidRPr="00151EE9">
        <w:rPr>
          <w:rFonts w:ascii="Times New Roman" w:hAnsi="Times New Roman" w:cs="Times New Roman"/>
          <w:color w:val="222222"/>
          <w:sz w:val="20"/>
          <w:shd w:val="clear" w:color="auto" w:fill="FFFFFF"/>
        </w:rPr>
        <w:t>(17), 3221.</w:t>
      </w:r>
    </w:p>
    <w:p w:rsidR="00C76410" w:rsidRPr="00151EE9" w:rsidRDefault="00C76410" w:rsidP="004B0720">
      <w:pPr>
        <w:pStyle w:val="ListParagraph"/>
        <w:numPr>
          <w:ilvl w:val="0"/>
          <w:numId w:val="1"/>
        </w:numPr>
        <w:spacing w:after="0" w:line="240" w:lineRule="auto"/>
        <w:jc w:val="both"/>
        <w:rPr>
          <w:rFonts w:ascii="Times New Roman" w:hAnsi="Times New Roman" w:cs="Times New Roman"/>
          <w:color w:val="222222"/>
          <w:sz w:val="20"/>
          <w:shd w:val="clear" w:color="auto" w:fill="FFFFFF"/>
        </w:rPr>
      </w:pPr>
      <w:r w:rsidRPr="00151EE9">
        <w:rPr>
          <w:rFonts w:ascii="Times New Roman" w:hAnsi="Times New Roman" w:cs="Times New Roman"/>
          <w:color w:val="222222"/>
          <w:sz w:val="20"/>
          <w:shd w:val="clear" w:color="auto" w:fill="FFFFFF"/>
        </w:rPr>
        <w:t xml:space="preserve">Shaikh, M., </w:t>
      </w:r>
      <w:proofErr w:type="spellStart"/>
      <w:r w:rsidRPr="00151EE9">
        <w:rPr>
          <w:rFonts w:ascii="Times New Roman" w:hAnsi="Times New Roman" w:cs="Times New Roman"/>
          <w:color w:val="222222"/>
          <w:sz w:val="20"/>
          <w:shd w:val="clear" w:color="auto" w:fill="FFFFFF"/>
        </w:rPr>
        <w:t>Miraldo</w:t>
      </w:r>
      <w:proofErr w:type="spellEnd"/>
      <w:r w:rsidRPr="00151EE9">
        <w:rPr>
          <w:rFonts w:ascii="Times New Roman" w:hAnsi="Times New Roman" w:cs="Times New Roman"/>
          <w:color w:val="222222"/>
          <w:sz w:val="20"/>
          <w:shd w:val="clear" w:color="auto" w:fill="FFFFFF"/>
        </w:rPr>
        <w:t>, M., &amp; Renner, A. T. (2018). Waiting time at health facilities and social class: Evidence from the Indian caste system. </w:t>
      </w:r>
      <w:proofErr w:type="spellStart"/>
      <w:r w:rsidRPr="00151EE9">
        <w:rPr>
          <w:rFonts w:ascii="Times New Roman" w:hAnsi="Times New Roman" w:cs="Times New Roman"/>
          <w:i/>
          <w:iCs/>
          <w:color w:val="222222"/>
          <w:sz w:val="20"/>
          <w:shd w:val="clear" w:color="auto" w:fill="FFFFFF"/>
        </w:rPr>
        <w:t>PloS</w:t>
      </w:r>
      <w:proofErr w:type="spellEnd"/>
      <w:r w:rsidRPr="00151EE9">
        <w:rPr>
          <w:rFonts w:ascii="Times New Roman" w:hAnsi="Times New Roman" w:cs="Times New Roman"/>
          <w:i/>
          <w:iCs/>
          <w:color w:val="222222"/>
          <w:sz w:val="20"/>
          <w:shd w:val="clear" w:color="auto" w:fill="FFFFFF"/>
        </w:rPr>
        <w:t xml:space="preserve"> one</w:t>
      </w:r>
      <w:r w:rsidRPr="00151EE9">
        <w:rPr>
          <w:rFonts w:ascii="Times New Roman" w:hAnsi="Times New Roman" w:cs="Times New Roman"/>
          <w:color w:val="222222"/>
          <w:sz w:val="20"/>
          <w:shd w:val="clear" w:color="auto" w:fill="FFFFFF"/>
        </w:rPr>
        <w:t>, </w:t>
      </w:r>
      <w:r w:rsidRPr="00151EE9">
        <w:rPr>
          <w:rFonts w:ascii="Times New Roman" w:hAnsi="Times New Roman" w:cs="Times New Roman"/>
          <w:i/>
          <w:iCs/>
          <w:color w:val="222222"/>
          <w:sz w:val="20"/>
          <w:shd w:val="clear" w:color="auto" w:fill="FFFFFF"/>
        </w:rPr>
        <w:t>13</w:t>
      </w:r>
      <w:r w:rsidRPr="00151EE9">
        <w:rPr>
          <w:rFonts w:ascii="Times New Roman" w:hAnsi="Times New Roman" w:cs="Times New Roman"/>
          <w:color w:val="222222"/>
          <w:sz w:val="20"/>
          <w:shd w:val="clear" w:color="auto" w:fill="FFFFFF"/>
        </w:rPr>
        <w:t>(10), e0205641.</w:t>
      </w:r>
    </w:p>
    <w:p w:rsidR="00F645DA" w:rsidRPr="00151EE9" w:rsidRDefault="00F645DA" w:rsidP="004B0720">
      <w:pPr>
        <w:pStyle w:val="ListParagraph"/>
        <w:numPr>
          <w:ilvl w:val="0"/>
          <w:numId w:val="1"/>
        </w:numPr>
        <w:spacing w:after="0" w:line="240" w:lineRule="auto"/>
        <w:jc w:val="both"/>
        <w:rPr>
          <w:rFonts w:ascii="Times New Roman" w:hAnsi="Times New Roman" w:cs="Times New Roman"/>
          <w:color w:val="222222"/>
          <w:sz w:val="20"/>
          <w:shd w:val="clear" w:color="auto" w:fill="FFFFFF"/>
        </w:rPr>
      </w:pPr>
      <w:proofErr w:type="spellStart"/>
      <w:r w:rsidRPr="00151EE9">
        <w:rPr>
          <w:rFonts w:ascii="Times New Roman" w:hAnsi="Times New Roman" w:cs="Times New Roman"/>
          <w:color w:val="222222"/>
          <w:sz w:val="20"/>
          <w:shd w:val="clear" w:color="auto" w:fill="FFFFFF"/>
        </w:rPr>
        <w:t>Kowal</w:t>
      </w:r>
      <w:proofErr w:type="spellEnd"/>
      <w:r w:rsidRPr="00151EE9">
        <w:rPr>
          <w:rFonts w:ascii="Times New Roman" w:hAnsi="Times New Roman" w:cs="Times New Roman"/>
          <w:color w:val="222222"/>
          <w:sz w:val="20"/>
          <w:shd w:val="clear" w:color="auto" w:fill="FFFFFF"/>
        </w:rPr>
        <w:t xml:space="preserve">, P., &amp; </w:t>
      </w:r>
      <w:proofErr w:type="spellStart"/>
      <w:r w:rsidRPr="00151EE9">
        <w:rPr>
          <w:rFonts w:ascii="Times New Roman" w:hAnsi="Times New Roman" w:cs="Times New Roman"/>
          <w:color w:val="222222"/>
          <w:sz w:val="20"/>
          <w:shd w:val="clear" w:color="auto" w:fill="FFFFFF"/>
        </w:rPr>
        <w:t>Afshar</w:t>
      </w:r>
      <w:proofErr w:type="spellEnd"/>
      <w:r w:rsidRPr="00151EE9">
        <w:rPr>
          <w:rFonts w:ascii="Times New Roman" w:hAnsi="Times New Roman" w:cs="Times New Roman"/>
          <w:color w:val="222222"/>
          <w:sz w:val="20"/>
          <w:shd w:val="clear" w:color="auto" w:fill="FFFFFF"/>
        </w:rPr>
        <w:t>, S. (2015). Health and the Indian caste system. </w:t>
      </w:r>
      <w:r w:rsidRPr="00151EE9">
        <w:rPr>
          <w:rFonts w:ascii="Times New Roman" w:hAnsi="Times New Roman" w:cs="Times New Roman"/>
          <w:i/>
          <w:iCs/>
          <w:color w:val="222222"/>
          <w:sz w:val="20"/>
          <w:shd w:val="clear" w:color="auto" w:fill="FFFFFF"/>
        </w:rPr>
        <w:t>The Lancet</w:t>
      </w:r>
      <w:r w:rsidRPr="00151EE9">
        <w:rPr>
          <w:rFonts w:ascii="Times New Roman" w:hAnsi="Times New Roman" w:cs="Times New Roman"/>
          <w:color w:val="222222"/>
          <w:sz w:val="20"/>
          <w:shd w:val="clear" w:color="auto" w:fill="FFFFFF"/>
        </w:rPr>
        <w:t>, </w:t>
      </w:r>
      <w:r w:rsidRPr="00151EE9">
        <w:rPr>
          <w:rFonts w:ascii="Times New Roman" w:hAnsi="Times New Roman" w:cs="Times New Roman"/>
          <w:i/>
          <w:iCs/>
          <w:color w:val="222222"/>
          <w:sz w:val="20"/>
          <w:shd w:val="clear" w:color="auto" w:fill="FFFFFF"/>
        </w:rPr>
        <w:t>385</w:t>
      </w:r>
      <w:r w:rsidRPr="00151EE9">
        <w:rPr>
          <w:rFonts w:ascii="Times New Roman" w:hAnsi="Times New Roman" w:cs="Times New Roman"/>
          <w:color w:val="222222"/>
          <w:sz w:val="20"/>
          <w:shd w:val="clear" w:color="auto" w:fill="FFFFFF"/>
        </w:rPr>
        <w:t>(9966), 415-416.</w:t>
      </w:r>
    </w:p>
    <w:p w:rsidR="00213AB0" w:rsidRPr="00151EE9" w:rsidRDefault="00213AB0" w:rsidP="004B0720">
      <w:pPr>
        <w:pStyle w:val="ListParagraph"/>
        <w:numPr>
          <w:ilvl w:val="0"/>
          <w:numId w:val="1"/>
        </w:numPr>
        <w:spacing w:after="0" w:line="240" w:lineRule="auto"/>
        <w:jc w:val="both"/>
        <w:rPr>
          <w:rFonts w:ascii="Times New Roman" w:hAnsi="Times New Roman" w:cs="Times New Roman"/>
          <w:color w:val="222222"/>
          <w:sz w:val="20"/>
          <w:shd w:val="clear" w:color="auto" w:fill="FFFFFF"/>
        </w:rPr>
      </w:pPr>
      <w:proofErr w:type="spellStart"/>
      <w:r w:rsidRPr="00151EE9">
        <w:rPr>
          <w:rFonts w:ascii="Times New Roman" w:hAnsi="Times New Roman" w:cs="Times New Roman"/>
          <w:color w:val="222222"/>
          <w:sz w:val="20"/>
          <w:shd w:val="clear" w:color="auto" w:fill="FFFFFF"/>
        </w:rPr>
        <w:t>Baru</w:t>
      </w:r>
      <w:proofErr w:type="spellEnd"/>
      <w:r w:rsidRPr="00151EE9">
        <w:rPr>
          <w:rFonts w:ascii="Times New Roman" w:hAnsi="Times New Roman" w:cs="Times New Roman"/>
          <w:color w:val="222222"/>
          <w:sz w:val="20"/>
          <w:shd w:val="clear" w:color="auto" w:fill="FFFFFF"/>
        </w:rPr>
        <w:t>, R., Acharya, A., Acharya, S., Kumar, A. S., &amp; Nagaraj, K. (2010). Inequities in access to health services in India: caste, class and region. </w:t>
      </w:r>
      <w:r w:rsidRPr="00151EE9">
        <w:rPr>
          <w:rFonts w:ascii="Times New Roman" w:hAnsi="Times New Roman" w:cs="Times New Roman"/>
          <w:i/>
          <w:iCs/>
          <w:color w:val="222222"/>
          <w:sz w:val="20"/>
          <w:shd w:val="clear" w:color="auto" w:fill="FFFFFF"/>
        </w:rPr>
        <w:t>Economic and political Weekly</w:t>
      </w:r>
      <w:r w:rsidRPr="00151EE9">
        <w:rPr>
          <w:rFonts w:ascii="Times New Roman" w:hAnsi="Times New Roman" w:cs="Times New Roman"/>
          <w:color w:val="222222"/>
          <w:sz w:val="20"/>
          <w:shd w:val="clear" w:color="auto" w:fill="FFFFFF"/>
        </w:rPr>
        <w:t>, 49-58.</w:t>
      </w:r>
    </w:p>
    <w:p w:rsidR="00213AB0" w:rsidRPr="00151EE9" w:rsidRDefault="00CD20A3" w:rsidP="004B0720">
      <w:pPr>
        <w:pStyle w:val="ListParagraph"/>
        <w:numPr>
          <w:ilvl w:val="0"/>
          <w:numId w:val="1"/>
        </w:numPr>
        <w:spacing w:after="0" w:line="240" w:lineRule="auto"/>
        <w:jc w:val="both"/>
        <w:rPr>
          <w:rFonts w:ascii="Times New Roman" w:hAnsi="Times New Roman" w:cs="Times New Roman"/>
          <w:color w:val="222222"/>
          <w:sz w:val="20"/>
          <w:shd w:val="clear" w:color="auto" w:fill="FFFFFF"/>
        </w:rPr>
      </w:pPr>
      <w:proofErr w:type="spellStart"/>
      <w:r w:rsidRPr="00151EE9">
        <w:rPr>
          <w:rFonts w:ascii="Times New Roman" w:hAnsi="Times New Roman" w:cs="Times New Roman"/>
          <w:color w:val="222222"/>
          <w:sz w:val="20"/>
          <w:shd w:val="clear" w:color="auto" w:fill="FFFFFF"/>
        </w:rPr>
        <w:t>Jungari</w:t>
      </w:r>
      <w:proofErr w:type="spellEnd"/>
      <w:r w:rsidRPr="00151EE9">
        <w:rPr>
          <w:rFonts w:ascii="Times New Roman" w:hAnsi="Times New Roman" w:cs="Times New Roman"/>
          <w:color w:val="222222"/>
          <w:sz w:val="20"/>
          <w:shd w:val="clear" w:color="auto" w:fill="FFFFFF"/>
        </w:rPr>
        <w:t>, S., &amp; Chauhan, B. G. (2017). Caste, wealth and regional inequalities in health status of women and children in India. </w:t>
      </w:r>
      <w:r w:rsidRPr="00151EE9">
        <w:rPr>
          <w:rFonts w:ascii="Times New Roman" w:hAnsi="Times New Roman" w:cs="Times New Roman"/>
          <w:i/>
          <w:iCs/>
          <w:color w:val="222222"/>
          <w:sz w:val="20"/>
          <w:shd w:val="clear" w:color="auto" w:fill="FFFFFF"/>
        </w:rPr>
        <w:t>Contemporary Voice of Dalit</w:t>
      </w:r>
      <w:r w:rsidRPr="00151EE9">
        <w:rPr>
          <w:rFonts w:ascii="Times New Roman" w:hAnsi="Times New Roman" w:cs="Times New Roman"/>
          <w:color w:val="222222"/>
          <w:sz w:val="20"/>
          <w:shd w:val="clear" w:color="auto" w:fill="FFFFFF"/>
        </w:rPr>
        <w:t>, </w:t>
      </w:r>
      <w:r w:rsidRPr="00151EE9">
        <w:rPr>
          <w:rFonts w:ascii="Times New Roman" w:hAnsi="Times New Roman" w:cs="Times New Roman"/>
          <w:i/>
          <w:iCs/>
          <w:color w:val="222222"/>
          <w:sz w:val="20"/>
          <w:shd w:val="clear" w:color="auto" w:fill="FFFFFF"/>
        </w:rPr>
        <w:t>9</w:t>
      </w:r>
      <w:r w:rsidRPr="00151EE9">
        <w:rPr>
          <w:rFonts w:ascii="Times New Roman" w:hAnsi="Times New Roman" w:cs="Times New Roman"/>
          <w:color w:val="222222"/>
          <w:sz w:val="20"/>
          <w:shd w:val="clear" w:color="auto" w:fill="FFFFFF"/>
        </w:rPr>
        <w:t>(1), 87-100.</w:t>
      </w:r>
    </w:p>
    <w:p w:rsidR="00CD20A3" w:rsidRPr="00151EE9" w:rsidRDefault="009209CC" w:rsidP="004B0720">
      <w:pPr>
        <w:pStyle w:val="ListParagraph"/>
        <w:numPr>
          <w:ilvl w:val="0"/>
          <w:numId w:val="1"/>
        </w:numPr>
        <w:spacing w:after="0" w:line="240" w:lineRule="auto"/>
        <w:jc w:val="both"/>
        <w:rPr>
          <w:rFonts w:ascii="Times New Roman" w:hAnsi="Times New Roman" w:cs="Times New Roman"/>
          <w:color w:val="222222"/>
          <w:sz w:val="20"/>
          <w:shd w:val="clear" w:color="auto" w:fill="FFFFFF"/>
        </w:rPr>
      </w:pPr>
      <w:r w:rsidRPr="00151EE9">
        <w:rPr>
          <w:rFonts w:ascii="Times New Roman" w:hAnsi="Times New Roman" w:cs="Times New Roman"/>
          <w:color w:val="222222"/>
          <w:sz w:val="20"/>
          <w:shd w:val="clear" w:color="auto" w:fill="FFFFFF"/>
        </w:rPr>
        <w:t>Gupta, A., &amp; Coffey, D. (2019). Caste, religion, and mental health in India. </w:t>
      </w:r>
      <w:r w:rsidRPr="00151EE9">
        <w:rPr>
          <w:rFonts w:ascii="Times New Roman" w:hAnsi="Times New Roman" w:cs="Times New Roman"/>
          <w:i/>
          <w:iCs/>
          <w:color w:val="222222"/>
          <w:sz w:val="20"/>
          <w:shd w:val="clear" w:color="auto" w:fill="FFFFFF"/>
        </w:rPr>
        <w:t>Population Research and Policy Review</w:t>
      </w:r>
      <w:r w:rsidRPr="00151EE9">
        <w:rPr>
          <w:rFonts w:ascii="Times New Roman" w:hAnsi="Times New Roman" w:cs="Times New Roman"/>
          <w:color w:val="222222"/>
          <w:sz w:val="20"/>
          <w:shd w:val="clear" w:color="auto" w:fill="FFFFFF"/>
        </w:rPr>
        <w:t>, 1-23.</w:t>
      </w:r>
    </w:p>
    <w:p w:rsidR="0054225F" w:rsidRPr="00151EE9" w:rsidRDefault="0054225F" w:rsidP="004B0720">
      <w:pPr>
        <w:pStyle w:val="ListParagraph"/>
        <w:numPr>
          <w:ilvl w:val="0"/>
          <w:numId w:val="1"/>
        </w:numPr>
        <w:spacing w:after="0" w:line="240" w:lineRule="auto"/>
        <w:jc w:val="both"/>
        <w:rPr>
          <w:rFonts w:ascii="Times New Roman" w:hAnsi="Times New Roman" w:cs="Times New Roman"/>
          <w:color w:val="222222"/>
          <w:sz w:val="20"/>
          <w:shd w:val="clear" w:color="auto" w:fill="FFFFFF"/>
        </w:rPr>
      </w:pPr>
      <w:r w:rsidRPr="00151EE9">
        <w:rPr>
          <w:rFonts w:ascii="Times New Roman" w:hAnsi="Times New Roman" w:cs="Times New Roman"/>
          <w:color w:val="222222"/>
          <w:sz w:val="20"/>
          <w:shd w:val="clear" w:color="auto" w:fill="FFFFFF"/>
        </w:rPr>
        <w:t>Kumar, A., &amp; Ayyappan, S. (2014). Food security and public distribution system in India. </w:t>
      </w:r>
      <w:r w:rsidRPr="00151EE9">
        <w:rPr>
          <w:rFonts w:ascii="Times New Roman" w:hAnsi="Times New Roman" w:cs="Times New Roman"/>
          <w:i/>
          <w:iCs/>
          <w:color w:val="222222"/>
          <w:sz w:val="20"/>
          <w:shd w:val="clear" w:color="auto" w:fill="FFFFFF"/>
        </w:rPr>
        <w:t>Agricultural Research</w:t>
      </w:r>
      <w:r w:rsidRPr="00151EE9">
        <w:rPr>
          <w:rFonts w:ascii="Times New Roman" w:hAnsi="Times New Roman" w:cs="Times New Roman"/>
          <w:color w:val="222222"/>
          <w:sz w:val="20"/>
          <w:shd w:val="clear" w:color="auto" w:fill="FFFFFF"/>
        </w:rPr>
        <w:t>, </w:t>
      </w:r>
      <w:r w:rsidRPr="00151EE9">
        <w:rPr>
          <w:rFonts w:ascii="Times New Roman" w:hAnsi="Times New Roman" w:cs="Times New Roman"/>
          <w:i/>
          <w:iCs/>
          <w:color w:val="222222"/>
          <w:sz w:val="20"/>
          <w:shd w:val="clear" w:color="auto" w:fill="FFFFFF"/>
        </w:rPr>
        <w:t>3</w:t>
      </w:r>
      <w:r w:rsidRPr="00151EE9">
        <w:rPr>
          <w:rFonts w:ascii="Times New Roman" w:hAnsi="Times New Roman" w:cs="Times New Roman"/>
          <w:color w:val="222222"/>
          <w:sz w:val="20"/>
          <w:shd w:val="clear" w:color="auto" w:fill="FFFFFF"/>
        </w:rPr>
        <w:t>(3), 271-277.</w:t>
      </w:r>
    </w:p>
    <w:sectPr w:rsidR="0054225F" w:rsidRPr="00151EE9" w:rsidSect="005E21A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2372" w:rsidRDefault="00342372">
      <w:pPr>
        <w:spacing w:after="0" w:line="240" w:lineRule="auto"/>
      </w:pPr>
      <w:r>
        <w:separator/>
      </w:r>
    </w:p>
  </w:endnote>
  <w:endnote w:type="continuationSeparator" w:id="0">
    <w:p w:rsidR="00342372" w:rsidRDefault="00342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3912"/>
      <w:docPartObj>
        <w:docPartGallery w:val="Page Numbers (Bottom of Page)"/>
        <w:docPartUnique/>
      </w:docPartObj>
    </w:sdtPr>
    <w:sdtContent>
      <w:p w:rsidR="00045EA7" w:rsidRDefault="00045EA7">
        <w:pPr>
          <w:pStyle w:val="Footer"/>
          <w:jc w:val="center"/>
        </w:pPr>
        <w:r>
          <w:fldChar w:fldCharType="begin"/>
        </w:r>
        <w:r>
          <w:instrText xml:space="preserve"> PAGE   \* MERGEFORMAT </w:instrText>
        </w:r>
        <w:r>
          <w:fldChar w:fldCharType="separate"/>
        </w:r>
        <w:r w:rsidR="00A53356">
          <w:rPr>
            <w:noProof/>
          </w:rPr>
          <w:t>10</w:t>
        </w:r>
        <w:r>
          <w:rPr>
            <w:noProof/>
          </w:rPr>
          <w:fldChar w:fldCharType="end"/>
        </w:r>
      </w:p>
    </w:sdtContent>
  </w:sdt>
  <w:p w:rsidR="00045EA7" w:rsidRDefault="00045E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2372" w:rsidRDefault="00342372">
      <w:pPr>
        <w:spacing w:after="0" w:line="240" w:lineRule="auto"/>
      </w:pPr>
      <w:r>
        <w:separator/>
      </w:r>
    </w:p>
  </w:footnote>
  <w:footnote w:type="continuationSeparator" w:id="0">
    <w:p w:rsidR="00342372" w:rsidRDefault="003423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56441F"/>
    <w:multiLevelType w:val="hybridMultilevel"/>
    <w:tmpl w:val="1754556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c0MzSyMDMyNzcyNDBX0lEKTi0uzszPAymwrAUAg6n2WCwAAAA="/>
  </w:docVars>
  <w:rsids>
    <w:rsidRoot w:val="002E049B"/>
    <w:rsid w:val="000002FD"/>
    <w:rsid w:val="000003FB"/>
    <w:rsid w:val="00000EBE"/>
    <w:rsid w:val="00003EA6"/>
    <w:rsid w:val="0000548E"/>
    <w:rsid w:val="00007444"/>
    <w:rsid w:val="00013A8D"/>
    <w:rsid w:val="00014478"/>
    <w:rsid w:val="000153C7"/>
    <w:rsid w:val="000158F3"/>
    <w:rsid w:val="00022686"/>
    <w:rsid w:val="00025BB1"/>
    <w:rsid w:val="000261F8"/>
    <w:rsid w:val="000304CC"/>
    <w:rsid w:val="000312FC"/>
    <w:rsid w:val="00031D44"/>
    <w:rsid w:val="000340DE"/>
    <w:rsid w:val="000347B5"/>
    <w:rsid w:val="00037C88"/>
    <w:rsid w:val="00040D09"/>
    <w:rsid w:val="00041584"/>
    <w:rsid w:val="00041683"/>
    <w:rsid w:val="0004344B"/>
    <w:rsid w:val="00044FCE"/>
    <w:rsid w:val="000451A7"/>
    <w:rsid w:val="00045EA7"/>
    <w:rsid w:val="00046BFF"/>
    <w:rsid w:val="0004708E"/>
    <w:rsid w:val="00050F0A"/>
    <w:rsid w:val="00052051"/>
    <w:rsid w:val="00054006"/>
    <w:rsid w:val="00057E02"/>
    <w:rsid w:val="000610E8"/>
    <w:rsid w:val="0006134A"/>
    <w:rsid w:val="000642AB"/>
    <w:rsid w:val="00064681"/>
    <w:rsid w:val="00064839"/>
    <w:rsid w:val="00064D27"/>
    <w:rsid w:val="00064F8D"/>
    <w:rsid w:val="00065765"/>
    <w:rsid w:val="000662F6"/>
    <w:rsid w:val="00066CD4"/>
    <w:rsid w:val="00067D9A"/>
    <w:rsid w:val="00072F73"/>
    <w:rsid w:val="00073F89"/>
    <w:rsid w:val="000751AE"/>
    <w:rsid w:val="00075848"/>
    <w:rsid w:val="00080CBC"/>
    <w:rsid w:val="00084CCA"/>
    <w:rsid w:val="00087246"/>
    <w:rsid w:val="000914EF"/>
    <w:rsid w:val="00092203"/>
    <w:rsid w:val="000925F2"/>
    <w:rsid w:val="00097B23"/>
    <w:rsid w:val="000A0AA1"/>
    <w:rsid w:val="000A2985"/>
    <w:rsid w:val="000A322F"/>
    <w:rsid w:val="000A4114"/>
    <w:rsid w:val="000A57E1"/>
    <w:rsid w:val="000A5EAC"/>
    <w:rsid w:val="000A6E7C"/>
    <w:rsid w:val="000B0D7A"/>
    <w:rsid w:val="000B302F"/>
    <w:rsid w:val="000B49E6"/>
    <w:rsid w:val="000B532B"/>
    <w:rsid w:val="000B74CA"/>
    <w:rsid w:val="000B7E05"/>
    <w:rsid w:val="000C0CFA"/>
    <w:rsid w:val="000C17CD"/>
    <w:rsid w:val="000C4018"/>
    <w:rsid w:val="000C42E3"/>
    <w:rsid w:val="000C6A88"/>
    <w:rsid w:val="000D0289"/>
    <w:rsid w:val="000D1586"/>
    <w:rsid w:val="000D22B9"/>
    <w:rsid w:val="000D2D41"/>
    <w:rsid w:val="000D32E8"/>
    <w:rsid w:val="000D3DD2"/>
    <w:rsid w:val="000D5A25"/>
    <w:rsid w:val="000D63BB"/>
    <w:rsid w:val="000D659E"/>
    <w:rsid w:val="000E15D6"/>
    <w:rsid w:val="000E1D9C"/>
    <w:rsid w:val="000E5289"/>
    <w:rsid w:val="000E5461"/>
    <w:rsid w:val="000E640D"/>
    <w:rsid w:val="000E75ED"/>
    <w:rsid w:val="000F014C"/>
    <w:rsid w:val="000F201E"/>
    <w:rsid w:val="000F34BC"/>
    <w:rsid w:val="000F3D4C"/>
    <w:rsid w:val="000F4BCF"/>
    <w:rsid w:val="000F4E27"/>
    <w:rsid w:val="000F539F"/>
    <w:rsid w:val="000F7147"/>
    <w:rsid w:val="000F7911"/>
    <w:rsid w:val="00100D30"/>
    <w:rsid w:val="001012CF"/>
    <w:rsid w:val="00105EE9"/>
    <w:rsid w:val="0010718B"/>
    <w:rsid w:val="001108FA"/>
    <w:rsid w:val="00112131"/>
    <w:rsid w:val="001135C5"/>
    <w:rsid w:val="00117EC6"/>
    <w:rsid w:val="001202F4"/>
    <w:rsid w:val="0012205F"/>
    <w:rsid w:val="00122437"/>
    <w:rsid w:val="00123CF5"/>
    <w:rsid w:val="001240BC"/>
    <w:rsid w:val="00124319"/>
    <w:rsid w:val="00124882"/>
    <w:rsid w:val="00124E55"/>
    <w:rsid w:val="001269F4"/>
    <w:rsid w:val="0012771E"/>
    <w:rsid w:val="0012779A"/>
    <w:rsid w:val="0012780F"/>
    <w:rsid w:val="00131333"/>
    <w:rsid w:val="001313ED"/>
    <w:rsid w:val="00131430"/>
    <w:rsid w:val="00132E0B"/>
    <w:rsid w:val="00134989"/>
    <w:rsid w:val="00140F88"/>
    <w:rsid w:val="001519E3"/>
    <w:rsid w:val="00151BE7"/>
    <w:rsid w:val="00151EE9"/>
    <w:rsid w:val="00155274"/>
    <w:rsid w:val="00160195"/>
    <w:rsid w:val="001606FD"/>
    <w:rsid w:val="00164D0D"/>
    <w:rsid w:val="00165332"/>
    <w:rsid w:val="00165DA4"/>
    <w:rsid w:val="00165E86"/>
    <w:rsid w:val="00167377"/>
    <w:rsid w:val="0017208F"/>
    <w:rsid w:val="00173296"/>
    <w:rsid w:val="001735ED"/>
    <w:rsid w:val="001739CA"/>
    <w:rsid w:val="00173B76"/>
    <w:rsid w:val="001816D3"/>
    <w:rsid w:val="0018321A"/>
    <w:rsid w:val="00183F1E"/>
    <w:rsid w:val="00185EC0"/>
    <w:rsid w:val="00192381"/>
    <w:rsid w:val="001935A1"/>
    <w:rsid w:val="001946E9"/>
    <w:rsid w:val="00196E91"/>
    <w:rsid w:val="0019763E"/>
    <w:rsid w:val="001A496B"/>
    <w:rsid w:val="001A51FA"/>
    <w:rsid w:val="001A52F6"/>
    <w:rsid w:val="001A5FDC"/>
    <w:rsid w:val="001B138F"/>
    <w:rsid w:val="001B34B9"/>
    <w:rsid w:val="001B3E33"/>
    <w:rsid w:val="001B709E"/>
    <w:rsid w:val="001C113E"/>
    <w:rsid w:val="001C2F54"/>
    <w:rsid w:val="001C5443"/>
    <w:rsid w:val="001D24DE"/>
    <w:rsid w:val="001D3FAD"/>
    <w:rsid w:val="001D4578"/>
    <w:rsid w:val="001D50BE"/>
    <w:rsid w:val="001D5101"/>
    <w:rsid w:val="001E2EA3"/>
    <w:rsid w:val="001E410C"/>
    <w:rsid w:val="001E5C11"/>
    <w:rsid w:val="001E689D"/>
    <w:rsid w:val="001F08E1"/>
    <w:rsid w:val="001F1EBC"/>
    <w:rsid w:val="001F348B"/>
    <w:rsid w:val="00201F72"/>
    <w:rsid w:val="00202D19"/>
    <w:rsid w:val="002030E8"/>
    <w:rsid w:val="00204246"/>
    <w:rsid w:val="0020447F"/>
    <w:rsid w:val="0021336E"/>
    <w:rsid w:val="00213AB0"/>
    <w:rsid w:val="00213ED2"/>
    <w:rsid w:val="00215ED2"/>
    <w:rsid w:val="00215FAF"/>
    <w:rsid w:val="002200B8"/>
    <w:rsid w:val="0022109F"/>
    <w:rsid w:val="00221435"/>
    <w:rsid w:val="002319DD"/>
    <w:rsid w:val="002328C1"/>
    <w:rsid w:val="00235984"/>
    <w:rsid w:val="002403E0"/>
    <w:rsid w:val="00242A6A"/>
    <w:rsid w:val="00243E31"/>
    <w:rsid w:val="002470F8"/>
    <w:rsid w:val="00251668"/>
    <w:rsid w:val="00251758"/>
    <w:rsid w:val="00252358"/>
    <w:rsid w:val="00254384"/>
    <w:rsid w:val="0025742D"/>
    <w:rsid w:val="00257EC7"/>
    <w:rsid w:val="00260C60"/>
    <w:rsid w:val="002610A4"/>
    <w:rsid w:val="00261631"/>
    <w:rsid w:val="00262909"/>
    <w:rsid w:val="00262A07"/>
    <w:rsid w:val="00265676"/>
    <w:rsid w:val="002664D5"/>
    <w:rsid w:val="00271512"/>
    <w:rsid w:val="00274E2B"/>
    <w:rsid w:val="0027603C"/>
    <w:rsid w:val="00277994"/>
    <w:rsid w:val="002858CA"/>
    <w:rsid w:val="0029026A"/>
    <w:rsid w:val="0029276C"/>
    <w:rsid w:val="0029276F"/>
    <w:rsid w:val="0029434A"/>
    <w:rsid w:val="00295928"/>
    <w:rsid w:val="002A02EF"/>
    <w:rsid w:val="002A2FC0"/>
    <w:rsid w:val="002A3A67"/>
    <w:rsid w:val="002A5231"/>
    <w:rsid w:val="002A7BEF"/>
    <w:rsid w:val="002B3AF4"/>
    <w:rsid w:val="002B6E36"/>
    <w:rsid w:val="002B71F6"/>
    <w:rsid w:val="002C3F68"/>
    <w:rsid w:val="002C6CAB"/>
    <w:rsid w:val="002C6EC7"/>
    <w:rsid w:val="002C7FC8"/>
    <w:rsid w:val="002D29A6"/>
    <w:rsid w:val="002D3B78"/>
    <w:rsid w:val="002D48D1"/>
    <w:rsid w:val="002D6248"/>
    <w:rsid w:val="002D70EB"/>
    <w:rsid w:val="002D7F64"/>
    <w:rsid w:val="002E049B"/>
    <w:rsid w:val="002E2136"/>
    <w:rsid w:val="002E25E6"/>
    <w:rsid w:val="002E5598"/>
    <w:rsid w:val="002E57D5"/>
    <w:rsid w:val="002F120B"/>
    <w:rsid w:val="002F405E"/>
    <w:rsid w:val="002F571A"/>
    <w:rsid w:val="003006E4"/>
    <w:rsid w:val="00302567"/>
    <w:rsid w:val="00306C18"/>
    <w:rsid w:val="00307E9A"/>
    <w:rsid w:val="00312237"/>
    <w:rsid w:val="0031258F"/>
    <w:rsid w:val="00312ACA"/>
    <w:rsid w:val="00312E6E"/>
    <w:rsid w:val="0031334C"/>
    <w:rsid w:val="0031490D"/>
    <w:rsid w:val="00314D28"/>
    <w:rsid w:val="00317F30"/>
    <w:rsid w:val="00320514"/>
    <w:rsid w:val="00321446"/>
    <w:rsid w:val="00324895"/>
    <w:rsid w:val="003256FA"/>
    <w:rsid w:val="00327784"/>
    <w:rsid w:val="00333531"/>
    <w:rsid w:val="0033650A"/>
    <w:rsid w:val="00337626"/>
    <w:rsid w:val="003417CF"/>
    <w:rsid w:val="00342372"/>
    <w:rsid w:val="00343E24"/>
    <w:rsid w:val="00344612"/>
    <w:rsid w:val="003454AA"/>
    <w:rsid w:val="0035176C"/>
    <w:rsid w:val="00351D29"/>
    <w:rsid w:val="003524CD"/>
    <w:rsid w:val="00357E83"/>
    <w:rsid w:val="003620B8"/>
    <w:rsid w:val="00362248"/>
    <w:rsid w:val="00364A54"/>
    <w:rsid w:val="00365DE3"/>
    <w:rsid w:val="00367BD6"/>
    <w:rsid w:val="00370D14"/>
    <w:rsid w:val="0037267A"/>
    <w:rsid w:val="003733AD"/>
    <w:rsid w:val="00374BB9"/>
    <w:rsid w:val="003756F9"/>
    <w:rsid w:val="00377F68"/>
    <w:rsid w:val="00380121"/>
    <w:rsid w:val="00382E2D"/>
    <w:rsid w:val="003832B5"/>
    <w:rsid w:val="00386408"/>
    <w:rsid w:val="00386844"/>
    <w:rsid w:val="0039085F"/>
    <w:rsid w:val="003957D0"/>
    <w:rsid w:val="00396530"/>
    <w:rsid w:val="003969DD"/>
    <w:rsid w:val="003A0535"/>
    <w:rsid w:val="003A1406"/>
    <w:rsid w:val="003A1E05"/>
    <w:rsid w:val="003A3A4B"/>
    <w:rsid w:val="003A47A5"/>
    <w:rsid w:val="003A5991"/>
    <w:rsid w:val="003A5BF7"/>
    <w:rsid w:val="003A647E"/>
    <w:rsid w:val="003A75DB"/>
    <w:rsid w:val="003B1C62"/>
    <w:rsid w:val="003B2773"/>
    <w:rsid w:val="003B28CA"/>
    <w:rsid w:val="003B31C1"/>
    <w:rsid w:val="003B7FF4"/>
    <w:rsid w:val="003C3AEB"/>
    <w:rsid w:val="003C4E41"/>
    <w:rsid w:val="003C5C04"/>
    <w:rsid w:val="003C6CBE"/>
    <w:rsid w:val="003C7E48"/>
    <w:rsid w:val="003D01B6"/>
    <w:rsid w:val="003D465E"/>
    <w:rsid w:val="003D4BD6"/>
    <w:rsid w:val="003D4CF7"/>
    <w:rsid w:val="003D52E0"/>
    <w:rsid w:val="003D6643"/>
    <w:rsid w:val="003D6DCD"/>
    <w:rsid w:val="003D7235"/>
    <w:rsid w:val="003E1E36"/>
    <w:rsid w:val="003E1F32"/>
    <w:rsid w:val="003F02FB"/>
    <w:rsid w:val="003F19E0"/>
    <w:rsid w:val="003F2047"/>
    <w:rsid w:val="003F4A27"/>
    <w:rsid w:val="003F732D"/>
    <w:rsid w:val="0040492B"/>
    <w:rsid w:val="00406445"/>
    <w:rsid w:val="00406A48"/>
    <w:rsid w:val="00406BB0"/>
    <w:rsid w:val="004076C5"/>
    <w:rsid w:val="004107ED"/>
    <w:rsid w:val="004118A0"/>
    <w:rsid w:val="004148B6"/>
    <w:rsid w:val="00414AB8"/>
    <w:rsid w:val="00416E09"/>
    <w:rsid w:val="00416F22"/>
    <w:rsid w:val="00422A5F"/>
    <w:rsid w:val="004327F1"/>
    <w:rsid w:val="004329CB"/>
    <w:rsid w:val="00434D43"/>
    <w:rsid w:val="004364A1"/>
    <w:rsid w:val="00441DA5"/>
    <w:rsid w:val="00442D35"/>
    <w:rsid w:val="00447BCC"/>
    <w:rsid w:val="00450279"/>
    <w:rsid w:val="00451177"/>
    <w:rsid w:val="0045165B"/>
    <w:rsid w:val="0045321D"/>
    <w:rsid w:val="0045414F"/>
    <w:rsid w:val="00456320"/>
    <w:rsid w:val="00460C5D"/>
    <w:rsid w:val="00461531"/>
    <w:rsid w:val="00462098"/>
    <w:rsid w:val="004656EA"/>
    <w:rsid w:val="00466A3A"/>
    <w:rsid w:val="0047063B"/>
    <w:rsid w:val="0047080C"/>
    <w:rsid w:val="00473FC7"/>
    <w:rsid w:val="00474C07"/>
    <w:rsid w:val="00477AB4"/>
    <w:rsid w:val="00485CCE"/>
    <w:rsid w:val="004869CD"/>
    <w:rsid w:val="00486DD7"/>
    <w:rsid w:val="00496930"/>
    <w:rsid w:val="00496DEF"/>
    <w:rsid w:val="004A0FFF"/>
    <w:rsid w:val="004A132F"/>
    <w:rsid w:val="004A2A42"/>
    <w:rsid w:val="004A2D5B"/>
    <w:rsid w:val="004A436B"/>
    <w:rsid w:val="004A5168"/>
    <w:rsid w:val="004A5513"/>
    <w:rsid w:val="004A6244"/>
    <w:rsid w:val="004A6263"/>
    <w:rsid w:val="004B0719"/>
    <w:rsid w:val="004B0720"/>
    <w:rsid w:val="004B0E5F"/>
    <w:rsid w:val="004B0EAF"/>
    <w:rsid w:val="004B131A"/>
    <w:rsid w:val="004B357D"/>
    <w:rsid w:val="004B4984"/>
    <w:rsid w:val="004B4F96"/>
    <w:rsid w:val="004B64A2"/>
    <w:rsid w:val="004C0E7D"/>
    <w:rsid w:val="004C3841"/>
    <w:rsid w:val="004C4D98"/>
    <w:rsid w:val="004D080F"/>
    <w:rsid w:val="004D2841"/>
    <w:rsid w:val="004D37E0"/>
    <w:rsid w:val="004D4B5B"/>
    <w:rsid w:val="004D7740"/>
    <w:rsid w:val="004D7F8F"/>
    <w:rsid w:val="004E2FBC"/>
    <w:rsid w:val="004E3280"/>
    <w:rsid w:val="004E4370"/>
    <w:rsid w:val="004E43BF"/>
    <w:rsid w:val="004E5E3B"/>
    <w:rsid w:val="004F00AA"/>
    <w:rsid w:val="004F1966"/>
    <w:rsid w:val="004F5499"/>
    <w:rsid w:val="00502FDA"/>
    <w:rsid w:val="0051096E"/>
    <w:rsid w:val="005138A4"/>
    <w:rsid w:val="005143BE"/>
    <w:rsid w:val="00520B94"/>
    <w:rsid w:val="00521362"/>
    <w:rsid w:val="00522233"/>
    <w:rsid w:val="00524AB9"/>
    <w:rsid w:val="00524E93"/>
    <w:rsid w:val="00525594"/>
    <w:rsid w:val="00530B30"/>
    <w:rsid w:val="00531253"/>
    <w:rsid w:val="00531B6C"/>
    <w:rsid w:val="00531F11"/>
    <w:rsid w:val="00532872"/>
    <w:rsid w:val="00534B71"/>
    <w:rsid w:val="00536C3E"/>
    <w:rsid w:val="00537381"/>
    <w:rsid w:val="00540A2B"/>
    <w:rsid w:val="00541828"/>
    <w:rsid w:val="0054225F"/>
    <w:rsid w:val="00543DB9"/>
    <w:rsid w:val="00545788"/>
    <w:rsid w:val="00547315"/>
    <w:rsid w:val="005473C9"/>
    <w:rsid w:val="0055001D"/>
    <w:rsid w:val="005501CC"/>
    <w:rsid w:val="00550DDD"/>
    <w:rsid w:val="005514C8"/>
    <w:rsid w:val="00551D54"/>
    <w:rsid w:val="005540E0"/>
    <w:rsid w:val="00555644"/>
    <w:rsid w:val="00556462"/>
    <w:rsid w:val="00557CD2"/>
    <w:rsid w:val="005609EA"/>
    <w:rsid w:val="005609FA"/>
    <w:rsid w:val="00564945"/>
    <w:rsid w:val="00566E69"/>
    <w:rsid w:val="00571DF0"/>
    <w:rsid w:val="00574AE3"/>
    <w:rsid w:val="00577408"/>
    <w:rsid w:val="00583B20"/>
    <w:rsid w:val="00585597"/>
    <w:rsid w:val="00586F78"/>
    <w:rsid w:val="005A0075"/>
    <w:rsid w:val="005A3382"/>
    <w:rsid w:val="005A3D18"/>
    <w:rsid w:val="005A3E9F"/>
    <w:rsid w:val="005A4042"/>
    <w:rsid w:val="005B0B2E"/>
    <w:rsid w:val="005B1022"/>
    <w:rsid w:val="005B1561"/>
    <w:rsid w:val="005B2DF2"/>
    <w:rsid w:val="005B374C"/>
    <w:rsid w:val="005B4948"/>
    <w:rsid w:val="005B6993"/>
    <w:rsid w:val="005C0DC7"/>
    <w:rsid w:val="005C77D6"/>
    <w:rsid w:val="005C7C58"/>
    <w:rsid w:val="005D1ABA"/>
    <w:rsid w:val="005D6799"/>
    <w:rsid w:val="005D750F"/>
    <w:rsid w:val="005E1DF1"/>
    <w:rsid w:val="005E1F86"/>
    <w:rsid w:val="005E21AC"/>
    <w:rsid w:val="005E3B90"/>
    <w:rsid w:val="005E3C24"/>
    <w:rsid w:val="005E5A76"/>
    <w:rsid w:val="005E61FC"/>
    <w:rsid w:val="005F1904"/>
    <w:rsid w:val="005F59CA"/>
    <w:rsid w:val="005F649A"/>
    <w:rsid w:val="005F727E"/>
    <w:rsid w:val="005F7AC0"/>
    <w:rsid w:val="00600802"/>
    <w:rsid w:val="00601374"/>
    <w:rsid w:val="00603037"/>
    <w:rsid w:val="006033D8"/>
    <w:rsid w:val="00607314"/>
    <w:rsid w:val="00610880"/>
    <w:rsid w:val="00611DB4"/>
    <w:rsid w:val="006131FB"/>
    <w:rsid w:val="00615F45"/>
    <w:rsid w:val="006176A1"/>
    <w:rsid w:val="00620CA9"/>
    <w:rsid w:val="00621A1E"/>
    <w:rsid w:val="006233AF"/>
    <w:rsid w:val="006275AB"/>
    <w:rsid w:val="006302B4"/>
    <w:rsid w:val="00632280"/>
    <w:rsid w:val="00635567"/>
    <w:rsid w:val="006372B7"/>
    <w:rsid w:val="00643385"/>
    <w:rsid w:val="006437C2"/>
    <w:rsid w:val="0065136E"/>
    <w:rsid w:val="0065157A"/>
    <w:rsid w:val="00652C5F"/>
    <w:rsid w:val="0065485F"/>
    <w:rsid w:val="006577BB"/>
    <w:rsid w:val="006628AA"/>
    <w:rsid w:val="00663225"/>
    <w:rsid w:val="0066437F"/>
    <w:rsid w:val="0066484E"/>
    <w:rsid w:val="00664C7D"/>
    <w:rsid w:val="00665CB7"/>
    <w:rsid w:val="00674969"/>
    <w:rsid w:val="00676B61"/>
    <w:rsid w:val="006805E2"/>
    <w:rsid w:val="00680A40"/>
    <w:rsid w:val="0068273F"/>
    <w:rsid w:val="0068644C"/>
    <w:rsid w:val="0068654B"/>
    <w:rsid w:val="00686A53"/>
    <w:rsid w:val="00690C57"/>
    <w:rsid w:val="00695F06"/>
    <w:rsid w:val="006961DB"/>
    <w:rsid w:val="00696A81"/>
    <w:rsid w:val="00696D1D"/>
    <w:rsid w:val="00696FE4"/>
    <w:rsid w:val="00697637"/>
    <w:rsid w:val="006A1258"/>
    <w:rsid w:val="006A351D"/>
    <w:rsid w:val="006A3C01"/>
    <w:rsid w:val="006A7A7E"/>
    <w:rsid w:val="006B0A9C"/>
    <w:rsid w:val="006B166C"/>
    <w:rsid w:val="006B19F3"/>
    <w:rsid w:val="006B1B50"/>
    <w:rsid w:val="006B2E16"/>
    <w:rsid w:val="006B2EB1"/>
    <w:rsid w:val="006B5007"/>
    <w:rsid w:val="006B5F0F"/>
    <w:rsid w:val="006B6822"/>
    <w:rsid w:val="006B746A"/>
    <w:rsid w:val="006C1E90"/>
    <w:rsid w:val="006C3D14"/>
    <w:rsid w:val="006C3D1E"/>
    <w:rsid w:val="006C471E"/>
    <w:rsid w:val="006C577C"/>
    <w:rsid w:val="006C5FF3"/>
    <w:rsid w:val="006C75DE"/>
    <w:rsid w:val="006C769F"/>
    <w:rsid w:val="006D055F"/>
    <w:rsid w:val="006D69D9"/>
    <w:rsid w:val="006E0F4C"/>
    <w:rsid w:val="006E1CB8"/>
    <w:rsid w:val="006E2437"/>
    <w:rsid w:val="006E2D64"/>
    <w:rsid w:val="006E7812"/>
    <w:rsid w:val="006F0016"/>
    <w:rsid w:val="006F2E6B"/>
    <w:rsid w:val="006F53A1"/>
    <w:rsid w:val="006F72DC"/>
    <w:rsid w:val="006F7374"/>
    <w:rsid w:val="00701814"/>
    <w:rsid w:val="00701F48"/>
    <w:rsid w:val="007046AA"/>
    <w:rsid w:val="00711A9A"/>
    <w:rsid w:val="00713902"/>
    <w:rsid w:val="00714052"/>
    <w:rsid w:val="007166BC"/>
    <w:rsid w:val="00716CB3"/>
    <w:rsid w:val="0072037C"/>
    <w:rsid w:val="00723759"/>
    <w:rsid w:val="00725B2A"/>
    <w:rsid w:val="00725D46"/>
    <w:rsid w:val="00726AC9"/>
    <w:rsid w:val="00727321"/>
    <w:rsid w:val="00730C6A"/>
    <w:rsid w:val="00731029"/>
    <w:rsid w:val="00732FCD"/>
    <w:rsid w:val="007368F2"/>
    <w:rsid w:val="00740F3A"/>
    <w:rsid w:val="00742BA7"/>
    <w:rsid w:val="007437FA"/>
    <w:rsid w:val="00744B51"/>
    <w:rsid w:val="00747649"/>
    <w:rsid w:val="007511EC"/>
    <w:rsid w:val="00755A88"/>
    <w:rsid w:val="0075638E"/>
    <w:rsid w:val="00756B63"/>
    <w:rsid w:val="00761356"/>
    <w:rsid w:val="0076459F"/>
    <w:rsid w:val="007648FC"/>
    <w:rsid w:val="007649A6"/>
    <w:rsid w:val="00767F7D"/>
    <w:rsid w:val="00772A56"/>
    <w:rsid w:val="007730E8"/>
    <w:rsid w:val="00774904"/>
    <w:rsid w:val="007770C5"/>
    <w:rsid w:val="00777663"/>
    <w:rsid w:val="00785DDF"/>
    <w:rsid w:val="00786262"/>
    <w:rsid w:val="00792D84"/>
    <w:rsid w:val="00792F35"/>
    <w:rsid w:val="0079510B"/>
    <w:rsid w:val="00796A01"/>
    <w:rsid w:val="00797E37"/>
    <w:rsid w:val="007A18C6"/>
    <w:rsid w:val="007A2861"/>
    <w:rsid w:val="007A3E1C"/>
    <w:rsid w:val="007A555D"/>
    <w:rsid w:val="007B0751"/>
    <w:rsid w:val="007B35C7"/>
    <w:rsid w:val="007B41E8"/>
    <w:rsid w:val="007B4E7D"/>
    <w:rsid w:val="007B6850"/>
    <w:rsid w:val="007C1334"/>
    <w:rsid w:val="007C252F"/>
    <w:rsid w:val="007C2D9D"/>
    <w:rsid w:val="007C508B"/>
    <w:rsid w:val="007C512B"/>
    <w:rsid w:val="007C7ED3"/>
    <w:rsid w:val="007E13D3"/>
    <w:rsid w:val="007E4C5C"/>
    <w:rsid w:val="007E7B73"/>
    <w:rsid w:val="007F19DF"/>
    <w:rsid w:val="007F2CFD"/>
    <w:rsid w:val="007F43FA"/>
    <w:rsid w:val="007F5A8D"/>
    <w:rsid w:val="007F610D"/>
    <w:rsid w:val="007F6408"/>
    <w:rsid w:val="007F67DA"/>
    <w:rsid w:val="00803C7C"/>
    <w:rsid w:val="00804101"/>
    <w:rsid w:val="008047FA"/>
    <w:rsid w:val="00804C7B"/>
    <w:rsid w:val="008065D1"/>
    <w:rsid w:val="008066B1"/>
    <w:rsid w:val="008072E5"/>
    <w:rsid w:val="008074F3"/>
    <w:rsid w:val="008075AD"/>
    <w:rsid w:val="0081020C"/>
    <w:rsid w:val="00811B6C"/>
    <w:rsid w:val="00812F48"/>
    <w:rsid w:val="00813F01"/>
    <w:rsid w:val="00814BF2"/>
    <w:rsid w:val="0081503F"/>
    <w:rsid w:val="00815C83"/>
    <w:rsid w:val="008230A9"/>
    <w:rsid w:val="008259B3"/>
    <w:rsid w:val="00826488"/>
    <w:rsid w:val="008273B8"/>
    <w:rsid w:val="008275C6"/>
    <w:rsid w:val="00830BE1"/>
    <w:rsid w:val="008311CC"/>
    <w:rsid w:val="008326F5"/>
    <w:rsid w:val="008368CC"/>
    <w:rsid w:val="00840068"/>
    <w:rsid w:val="00842DFE"/>
    <w:rsid w:val="00843A1E"/>
    <w:rsid w:val="00843EA4"/>
    <w:rsid w:val="008457A3"/>
    <w:rsid w:val="00847AAF"/>
    <w:rsid w:val="00850BDE"/>
    <w:rsid w:val="008533DB"/>
    <w:rsid w:val="008609AF"/>
    <w:rsid w:val="00862F75"/>
    <w:rsid w:val="008638B2"/>
    <w:rsid w:val="008668FF"/>
    <w:rsid w:val="00866E3A"/>
    <w:rsid w:val="00870019"/>
    <w:rsid w:val="00870083"/>
    <w:rsid w:val="00872BDA"/>
    <w:rsid w:val="00872E29"/>
    <w:rsid w:val="00873569"/>
    <w:rsid w:val="00873C25"/>
    <w:rsid w:val="00874D43"/>
    <w:rsid w:val="008769EA"/>
    <w:rsid w:val="0088089E"/>
    <w:rsid w:val="00881017"/>
    <w:rsid w:val="00881523"/>
    <w:rsid w:val="008829AB"/>
    <w:rsid w:val="008834BE"/>
    <w:rsid w:val="008852BB"/>
    <w:rsid w:val="00891133"/>
    <w:rsid w:val="008911A1"/>
    <w:rsid w:val="008912CD"/>
    <w:rsid w:val="008A3ADF"/>
    <w:rsid w:val="008A4274"/>
    <w:rsid w:val="008A6D32"/>
    <w:rsid w:val="008B0C2E"/>
    <w:rsid w:val="008B2066"/>
    <w:rsid w:val="008B6B4D"/>
    <w:rsid w:val="008B6EEE"/>
    <w:rsid w:val="008B77D9"/>
    <w:rsid w:val="008C064E"/>
    <w:rsid w:val="008C15D7"/>
    <w:rsid w:val="008C1632"/>
    <w:rsid w:val="008C2BD1"/>
    <w:rsid w:val="008C4AB2"/>
    <w:rsid w:val="008C7DD2"/>
    <w:rsid w:val="008D2F5F"/>
    <w:rsid w:val="008D4846"/>
    <w:rsid w:val="008E0ED3"/>
    <w:rsid w:val="008E2C73"/>
    <w:rsid w:val="008E4ACC"/>
    <w:rsid w:val="008E675C"/>
    <w:rsid w:val="008F31CC"/>
    <w:rsid w:val="008F4E09"/>
    <w:rsid w:val="008F50B2"/>
    <w:rsid w:val="008F6FBF"/>
    <w:rsid w:val="008F7453"/>
    <w:rsid w:val="00900335"/>
    <w:rsid w:val="00901795"/>
    <w:rsid w:val="00902F2B"/>
    <w:rsid w:val="00904739"/>
    <w:rsid w:val="0090518D"/>
    <w:rsid w:val="009053E6"/>
    <w:rsid w:val="00910763"/>
    <w:rsid w:val="00914D9B"/>
    <w:rsid w:val="00915D99"/>
    <w:rsid w:val="0091635E"/>
    <w:rsid w:val="0091683C"/>
    <w:rsid w:val="009209CC"/>
    <w:rsid w:val="00920E6F"/>
    <w:rsid w:val="00922C61"/>
    <w:rsid w:val="00924682"/>
    <w:rsid w:val="00926069"/>
    <w:rsid w:val="00930027"/>
    <w:rsid w:val="00930C3E"/>
    <w:rsid w:val="00930D70"/>
    <w:rsid w:val="00932948"/>
    <w:rsid w:val="0094023A"/>
    <w:rsid w:val="009405E4"/>
    <w:rsid w:val="00941CE7"/>
    <w:rsid w:val="00945A07"/>
    <w:rsid w:val="00946CF8"/>
    <w:rsid w:val="00946D1E"/>
    <w:rsid w:val="00947287"/>
    <w:rsid w:val="00952442"/>
    <w:rsid w:val="00952BA2"/>
    <w:rsid w:val="00954BD7"/>
    <w:rsid w:val="00955D65"/>
    <w:rsid w:val="009619C1"/>
    <w:rsid w:val="00962A64"/>
    <w:rsid w:val="00962EF0"/>
    <w:rsid w:val="0096718D"/>
    <w:rsid w:val="00971B14"/>
    <w:rsid w:val="00973617"/>
    <w:rsid w:val="00973885"/>
    <w:rsid w:val="00976DB8"/>
    <w:rsid w:val="0098205A"/>
    <w:rsid w:val="00985638"/>
    <w:rsid w:val="00990C29"/>
    <w:rsid w:val="00991DC0"/>
    <w:rsid w:val="0099658C"/>
    <w:rsid w:val="00996DD7"/>
    <w:rsid w:val="009A026D"/>
    <w:rsid w:val="009A31E0"/>
    <w:rsid w:val="009A3F26"/>
    <w:rsid w:val="009A5AAB"/>
    <w:rsid w:val="009B3C5F"/>
    <w:rsid w:val="009B5253"/>
    <w:rsid w:val="009B61B1"/>
    <w:rsid w:val="009B6B1C"/>
    <w:rsid w:val="009B77F0"/>
    <w:rsid w:val="009B7AAB"/>
    <w:rsid w:val="009C0CD4"/>
    <w:rsid w:val="009C0DDE"/>
    <w:rsid w:val="009C0E3A"/>
    <w:rsid w:val="009C2540"/>
    <w:rsid w:val="009C3962"/>
    <w:rsid w:val="009C437D"/>
    <w:rsid w:val="009C4659"/>
    <w:rsid w:val="009C4984"/>
    <w:rsid w:val="009C4D07"/>
    <w:rsid w:val="009C5013"/>
    <w:rsid w:val="009C5A14"/>
    <w:rsid w:val="009C7133"/>
    <w:rsid w:val="009D5E13"/>
    <w:rsid w:val="009D680A"/>
    <w:rsid w:val="009E0573"/>
    <w:rsid w:val="009E13F7"/>
    <w:rsid w:val="009E3495"/>
    <w:rsid w:val="009F0CB2"/>
    <w:rsid w:val="009F106A"/>
    <w:rsid w:val="009F4FEB"/>
    <w:rsid w:val="009F626A"/>
    <w:rsid w:val="009F688F"/>
    <w:rsid w:val="00A01925"/>
    <w:rsid w:val="00A030E4"/>
    <w:rsid w:val="00A04038"/>
    <w:rsid w:val="00A067FB"/>
    <w:rsid w:val="00A07570"/>
    <w:rsid w:val="00A07C4C"/>
    <w:rsid w:val="00A13F3F"/>
    <w:rsid w:val="00A20B48"/>
    <w:rsid w:val="00A2369F"/>
    <w:rsid w:val="00A238D2"/>
    <w:rsid w:val="00A25055"/>
    <w:rsid w:val="00A26B4E"/>
    <w:rsid w:val="00A34740"/>
    <w:rsid w:val="00A371EC"/>
    <w:rsid w:val="00A37DD1"/>
    <w:rsid w:val="00A43E06"/>
    <w:rsid w:val="00A44964"/>
    <w:rsid w:val="00A45A1D"/>
    <w:rsid w:val="00A46CED"/>
    <w:rsid w:val="00A50F5D"/>
    <w:rsid w:val="00A53356"/>
    <w:rsid w:val="00A54961"/>
    <w:rsid w:val="00A54D4D"/>
    <w:rsid w:val="00A55167"/>
    <w:rsid w:val="00A563FC"/>
    <w:rsid w:val="00A5651F"/>
    <w:rsid w:val="00A569B4"/>
    <w:rsid w:val="00A5758D"/>
    <w:rsid w:val="00A57AE1"/>
    <w:rsid w:val="00A6382E"/>
    <w:rsid w:val="00A63F94"/>
    <w:rsid w:val="00A71499"/>
    <w:rsid w:val="00A716B2"/>
    <w:rsid w:val="00A7300E"/>
    <w:rsid w:val="00A73C83"/>
    <w:rsid w:val="00A757A0"/>
    <w:rsid w:val="00A7693F"/>
    <w:rsid w:val="00A773D0"/>
    <w:rsid w:val="00A776FD"/>
    <w:rsid w:val="00A80C92"/>
    <w:rsid w:val="00A81AA3"/>
    <w:rsid w:val="00A83545"/>
    <w:rsid w:val="00A8472D"/>
    <w:rsid w:val="00A84772"/>
    <w:rsid w:val="00A861D3"/>
    <w:rsid w:val="00A86DB0"/>
    <w:rsid w:val="00A86DE7"/>
    <w:rsid w:val="00A92903"/>
    <w:rsid w:val="00A93B4E"/>
    <w:rsid w:val="00A94ECB"/>
    <w:rsid w:val="00AA12B6"/>
    <w:rsid w:val="00AA2493"/>
    <w:rsid w:val="00AB13EB"/>
    <w:rsid w:val="00AB1FAD"/>
    <w:rsid w:val="00AB2727"/>
    <w:rsid w:val="00AB4C11"/>
    <w:rsid w:val="00AB5369"/>
    <w:rsid w:val="00AB779C"/>
    <w:rsid w:val="00AB7FDD"/>
    <w:rsid w:val="00AC1192"/>
    <w:rsid w:val="00AC19F7"/>
    <w:rsid w:val="00AC1E12"/>
    <w:rsid w:val="00AC3817"/>
    <w:rsid w:val="00AC48B3"/>
    <w:rsid w:val="00AC6864"/>
    <w:rsid w:val="00AC7BBF"/>
    <w:rsid w:val="00AD1A8B"/>
    <w:rsid w:val="00AD30AD"/>
    <w:rsid w:val="00AD3456"/>
    <w:rsid w:val="00AD5A30"/>
    <w:rsid w:val="00AD5CFD"/>
    <w:rsid w:val="00AD70C5"/>
    <w:rsid w:val="00AF144B"/>
    <w:rsid w:val="00AF2C86"/>
    <w:rsid w:val="00AF2EA0"/>
    <w:rsid w:val="00AF3358"/>
    <w:rsid w:val="00AF3739"/>
    <w:rsid w:val="00AF3BCA"/>
    <w:rsid w:val="00AF52A9"/>
    <w:rsid w:val="00AF55A7"/>
    <w:rsid w:val="00B02600"/>
    <w:rsid w:val="00B058D0"/>
    <w:rsid w:val="00B06E41"/>
    <w:rsid w:val="00B07913"/>
    <w:rsid w:val="00B10F2C"/>
    <w:rsid w:val="00B176D5"/>
    <w:rsid w:val="00B17A81"/>
    <w:rsid w:val="00B23DD1"/>
    <w:rsid w:val="00B305E5"/>
    <w:rsid w:val="00B30A09"/>
    <w:rsid w:val="00B31FA7"/>
    <w:rsid w:val="00B322D3"/>
    <w:rsid w:val="00B33AD7"/>
    <w:rsid w:val="00B37974"/>
    <w:rsid w:val="00B41960"/>
    <w:rsid w:val="00B4552B"/>
    <w:rsid w:val="00B45938"/>
    <w:rsid w:val="00B47340"/>
    <w:rsid w:val="00B5092E"/>
    <w:rsid w:val="00B524D2"/>
    <w:rsid w:val="00B57A06"/>
    <w:rsid w:val="00B6034E"/>
    <w:rsid w:val="00B60C45"/>
    <w:rsid w:val="00B623F4"/>
    <w:rsid w:val="00B640FF"/>
    <w:rsid w:val="00B64B65"/>
    <w:rsid w:val="00B6553F"/>
    <w:rsid w:val="00B6564E"/>
    <w:rsid w:val="00B65C73"/>
    <w:rsid w:val="00B66E97"/>
    <w:rsid w:val="00B67D98"/>
    <w:rsid w:val="00B70451"/>
    <w:rsid w:val="00B70D65"/>
    <w:rsid w:val="00B71F64"/>
    <w:rsid w:val="00B741E0"/>
    <w:rsid w:val="00B767D4"/>
    <w:rsid w:val="00B81C24"/>
    <w:rsid w:val="00B822AE"/>
    <w:rsid w:val="00B8674E"/>
    <w:rsid w:val="00B9431A"/>
    <w:rsid w:val="00B9518D"/>
    <w:rsid w:val="00BA18F7"/>
    <w:rsid w:val="00BA1DB7"/>
    <w:rsid w:val="00BA1FE5"/>
    <w:rsid w:val="00BA2948"/>
    <w:rsid w:val="00BA3DF7"/>
    <w:rsid w:val="00BA51B9"/>
    <w:rsid w:val="00BA74AD"/>
    <w:rsid w:val="00BB054C"/>
    <w:rsid w:val="00BB195E"/>
    <w:rsid w:val="00BB2841"/>
    <w:rsid w:val="00BB376B"/>
    <w:rsid w:val="00BB5F49"/>
    <w:rsid w:val="00BB6223"/>
    <w:rsid w:val="00BB6C5C"/>
    <w:rsid w:val="00BB73C8"/>
    <w:rsid w:val="00BC5F47"/>
    <w:rsid w:val="00BC78C3"/>
    <w:rsid w:val="00BD0C3F"/>
    <w:rsid w:val="00BD1F34"/>
    <w:rsid w:val="00BD5B0B"/>
    <w:rsid w:val="00BE0AC6"/>
    <w:rsid w:val="00BE0D0E"/>
    <w:rsid w:val="00BE1C2C"/>
    <w:rsid w:val="00BE1E25"/>
    <w:rsid w:val="00BE4505"/>
    <w:rsid w:val="00BE45A5"/>
    <w:rsid w:val="00BE694A"/>
    <w:rsid w:val="00BE7FEB"/>
    <w:rsid w:val="00BF361A"/>
    <w:rsid w:val="00BF45F8"/>
    <w:rsid w:val="00C00A37"/>
    <w:rsid w:val="00C02777"/>
    <w:rsid w:val="00C02BF6"/>
    <w:rsid w:val="00C03445"/>
    <w:rsid w:val="00C04F3A"/>
    <w:rsid w:val="00C06DA1"/>
    <w:rsid w:val="00C1486F"/>
    <w:rsid w:val="00C1569D"/>
    <w:rsid w:val="00C17EBC"/>
    <w:rsid w:val="00C22540"/>
    <w:rsid w:val="00C22F4C"/>
    <w:rsid w:val="00C239C5"/>
    <w:rsid w:val="00C30E8D"/>
    <w:rsid w:val="00C32765"/>
    <w:rsid w:val="00C32E16"/>
    <w:rsid w:val="00C33C15"/>
    <w:rsid w:val="00C350C9"/>
    <w:rsid w:val="00C35C49"/>
    <w:rsid w:val="00C375FB"/>
    <w:rsid w:val="00C3771D"/>
    <w:rsid w:val="00C4101A"/>
    <w:rsid w:val="00C42DFB"/>
    <w:rsid w:val="00C43939"/>
    <w:rsid w:val="00C441AC"/>
    <w:rsid w:val="00C44E5B"/>
    <w:rsid w:val="00C458DC"/>
    <w:rsid w:val="00C4798C"/>
    <w:rsid w:val="00C52F23"/>
    <w:rsid w:val="00C54071"/>
    <w:rsid w:val="00C555BC"/>
    <w:rsid w:val="00C57D24"/>
    <w:rsid w:val="00C60F12"/>
    <w:rsid w:val="00C63445"/>
    <w:rsid w:val="00C6359D"/>
    <w:rsid w:val="00C642BA"/>
    <w:rsid w:val="00C679B5"/>
    <w:rsid w:val="00C73327"/>
    <w:rsid w:val="00C74475"/>
    <w:rsid w:val="00C76410"/>
    <w:rsid w:val="00C852C9"/>
    <w:rsid w:val="00C85439"/>
    <w:rsid w:val="00C8563E"/>
    <w:rsid w:val="00C85A6C"/>
    <w:rsid w:val="00C85DAA"/>
    <w:rsid w:val="00C8706F"/>
    <w:rsid w:val="00C870C0"/>
    <w:rsid w:val="00C87E25"/>
    <w:rsid w:val="00C91017"/>
    <w:rsid w:val="00C91AB2"/>
    <w:rsid w:val="00C93CA1"/>
    <w:rsid w:val="00C94960"/>
    <w:rsid w:val="00CA0FA5"/>
    <w:rsid w:val="00CA230D"/>
    <w:rsid w:val="00CA5B13"/>
    <w:rsid w:val="00CA68EF"/>
    <w:rsid w:val="00CB0BD0"/>
    <w:rsid w:val="00CB24E5"/>
    <w:rsid w:val="00CB7BA8"/>
    <w:rsid w:val="00CC10C3"/>
    <w:rsid w:val="00CC3CAB"/>
    <w:rsid w:val="00CC4294"/>
    <w:rsid w:val="00CC45BC"/>
    <w:rsid w:val="00CC49B6"/>
    <w:rsid w:val="00CC77CF"/>
    <w:rsid w:val="00CD207C"/>
    <w:rsid w:val="00CD20A3"/>
    <w:rsid w:val="00CD451A"/>
    <w:rsid w:val="00CD4BD3"/>
    <w:rsid w:val="00CE082C"/>
    <w:rsid w:val="00CE1BD8"/>
    <w:rsid w:val="00CE257B"/>
    <w:rsid w:val="00CF2612"/>
    <w:rsid w:val="00CF3F73"/>
    <w:rsid w:val="00CF4761"/>
    <w:rsid w:val="00CF5639"/>
    <w:rsid w:val="00CF69F6"/>
    <w:rsid w:val="00D01D95"/>
    <w:rsid w:val="00D025CA"/>
    <w:rsid w:val="00D03049"/>
    <w:rsid w:val="00D03AD7"/>
    <w:rsid w:val="00D046B9"/>
    <w:rsid w:val="00D06D30"/>
    <w:rsid w:val="00D0725A"/>
    <w:rsid w:val="00D100C0"/>
    <w:rsid w:val="00D23464"/>
    <w:rsid w:val="00D25FE1"/>
    <w:rsid w:val="00D326E9"/>
    <w:rsid w:val="00D34A41"/>
    <w:rsid w:val="00D35C9F"/>
    <w:rsid w:val="00D374EA"/>
    <w:rsid w:val="00D379C2"/>
    <w:rsid w:val="00D4177A"/>
    <w:rsid w:val="00D42B59"/>
    <w:rsid w:val="00D513CA"/>
    <w:rsid w:val="00D52743"/>
    <w:rsid w:val="00D55585"/>
    <w:rsid w:val="00D561B3"/>
    <w:rsid w:val="00D56AAE"/>
    <w:rsid w:val="00D602BC"/>
    <w:rsid w:val="00D6071B"/>
    <w:rsid w:val="00D62EBE"/>
    <w:rsid w:val="00D6517E"/>
    <w:rsid w:val="00D6592A"/>
    <w:rsid w:val="00D65EC2"/>
    <w:rsid w:val="00D660D4"/>
    <w:rsid w:val="00D71F20"/>
    <w:rsid w:val="00D734F2"/>
    <w:rsid w:val="00D7407A"/>
    <w:rsid w:val="00D80DE3"/>
    <w:rsid w:val="00D83D19"/>
    <w:rsid w:val="00D84893"/>
    <w:rsid w:val="00D8564B"/>
    <w:rsid w:val="00D85AAA"/>
    <w:rsid w:val="00D8639E"/>
    <w:rsid w:val="00D9143D"/>
    <w:rsid w:val="00D9309E"/>
    <w:rsid w:val="00D936E3"/>
    <w:rsid w:val="00D95999"/>
    <w:rsid w:val="00D961C5"/>
    <w:rsid w:val="00D96798"/>
    <w:rsid w:val="00D96C3D"/>
    <w:rsid w:val="00DA0812"/>
    <w:rsid w:val="00DA0DE9"/>
    <w:rsid w:val="00DA125C"/>
    <w:rsid w:val="00DA2556"/>
    <w:rsid w:val="00DA2BFF"/>
    <w:rsid w:val="00DA3120"/>
    <w:rsid w:val="00DA375F"/>
    <w:rsid w:val="00DA40B6"/>
    <w:rsid w:val="00DA419E"/>
    <w:rsid w:val="00DB60AE"/>
    <w:rsid w:val="00DB799D"/>
    <w:rsid w:val="00DC2ABE"/>
    <w:rsid w:val="00DC397D"/>
    <w:rsid w:val="00DC6FC5"/>
    <w:rsid w:val="00DD3B9A"/>
    <w:rsid w:val="00DE3E52"/>
    <w:rsid w:val="00DE4CDB"/>
    <w:rsid w:val="00DE55E6"/>
    <w:rsid w:val="00DF127B"/>
    <w:rsid w:val="00DF17AE"/>
    <w:rsid w:val="00E02D84"/>
    <w:rsid w:val="00E032D6"/>
    <w:rsid w:val="00E0480A"/>
    <w:rsid w:val="00E04D5B"/>
    <w:rsid w:val="00E076ED"/>
    <w:rsid w:val="00E07D12"/>
    <w:rsid w:val="00E110B6"/>
    <w:rsid w:val="00E137B3"/>
    <w:rsid w:val="00E13F35"/>
    <w:rsid w:val="00E14A2B"/>
    <w:rsid w:val="00E15220"/>
    <w:rsid w:val="00E177E2"/>
    <w:rsid w:val="00E17D38"/>
    <w:rsid w:val="00E248AA"/>
    <w:rsid w:val="00E25157"/>
    <w:rsid w:val="00E301AD"/>
    <w:rsid w:val="00E37B9B"/>
    <w:rsid w:val="00E37BA5"/>
    <w:rsid w:val="00E40654"/>
    <w:rsid w:val="00E40A17"/>
    <w:rsid w:val="00E413D5"/>
    <w:rsid w:val="00E41B70"/>
    <w:rsid w:val="00E428E7"/>
    <w:rsid w:val="00E4317D"/>
    <w:rsid w:val="00E45A06"/>
    <w:rsid w:val="00E47865"/>
    <w:rsid w:val="00E51EDB"/>
    <w:rsid w:val="00E534FE"/>
    <w:rsid w:val="00E543F5"/>
    <w:rsid w:val="00E5775C"/>
    <w:rsid w:val="00E60A0E"/>
    <w:rsid w:val="00E674FF"/>
    <w:rsid w:val="00E67F69"/>
    <w:rsid w:val="00E719A7"/>
    <w:rsid w:val="00E72FF2"/>
    <w:rsid w:val="00E741BF"/>
    <w:rsid w:val="00E753E6"/>
    <w:rsid w:val="00E75920"/>
    <w:rsid w:val="00E81373"/>
    <w:rsid w:val="00E850DB"/>
    <w:rsid w:val="00E86183"/>
    <w:rsid w:val="00E93AAA"/>
    <w:rsid w:val="00E949DD"/>
    <w:rsid w:val="00E96FA7"/>
    <w:rsid w:val="00EA1C8B"/>
    <w:rsid w:val="00EA28EF"/>
    <w:rsid w:val="00EA5702"/>
    <w:rsid w:val="00EA5D72"/>
    <w:rsid w:val="00EB30D9"/>
    <w:rsid w:val="00EB3F96"/>
    <w:rsid w:val="00EB5066"/>
    <w:rsid w:val="00EC026A"/>
    <w:rsid w:val="00EC049A"/>
    <w:rsid w:val="00EC20C1"/>
    <w:rsid w:val="00EC21CD"/>
    <w:rsid w:val="00EC37E7"/>
    <w:rsid w:val="00EC3C67"/>
    <w:rsid w:val="00EC44CC"/>
    <w:rsid w:val="00EC4714"/>
    <w:rsid w:val="00EC4AE9"/>
    <w:rsid w:val="00EC4CE1"/>
    <w:rsid w:val="00EC55BC"/>
    <w:rsid w:val="00EC68E2"/>
    <w:rsid w:val="00EC6A72"/>
    <w:rsid w:val="00EC7CCC"/>
    <w:rsid w:val="00ED10D3"/>
    <w:rsid w:val="00ED1E1C"/>
    <w:rsid w:val="00ED2766"/>
    <w:rsid w:val="00ED4499"/>
    <w:rsid w:val="00ED527F"/>
    <w:rsid w:val="00EE0A42"/>
    <w:rsid w:val="00EE10D5"/>
    <w:rsid w:val="00EE1957"/>
    <w:rsid w:val="00EE1D21"/>
    <w:rsid w:val="00EE5B6B"/>
    <w:rsid w:val="00EE6351"/>
    <w:rsid w:val="00EF297A"/>
    <w:rsid w:val="00EF314B"/>
    <w:rsid w:val="00EF47F3"/>
    <w:rsid w:val="00EF5484"/>
    <w:rsid w:val="00EF56C9"/>
    <w:rsid w:val="00EF5FD3"/>
    <w:rsid w:val="00EF66F3"/>
    <w:rsid w:val="00EF7251"/>
    <w:rsid w:val="00F00031"/>
    <w:rsid w:val="00F03BB1"/>
    <w:rsid w:val="00F05AF2"/>
    <w:rsid w:val="00F07CAF"/>
    <w:rsid w:val="00F11A61"/>
    <w:rsid w:val="00F13C06"/>
    <w:rsid w:val="00F13DE7"/>
    <w:rsid w:val="00F151C5"/>
    <w:rsid w:val="00F16845"/>
    <w:rsid w:val="00F17199"/>
    <w:rsid w:val="00F20308"/>
    <w:rsid w:val="00F23D59"/>
    <w:rsid w:val="00F24828"/>
    <w:rsid w:val="00F26616"/>
    <w:rsid w:val="00F30480"/>
    <w:rsid w:val="00F3483C"/>
    <w:rsid w:val="00F4331B"/>
    <w:rsid w:val="00F54869"/>
    <w:rsid w:val="00F552C0"/>
    <w:rsid w:val="00F56431"/>
    <w:rsid w:val="00F56820"/>
    <w:rsid w:val="00F57B50"/>
    <w:rsid w:val="00F57C35"/>
    <w:rsid w:val="00F645DA"/>
    <w:rsid w:val="00F67E86"/>
    <w:rsid w:val="00F731C0"/>
    <w:rsid w:val="00F73926"/>
    <w:rsid w:val="00F73E70"/>
    <w:rsid w:val="00F742F7"/>
    <w:rsid w:val="00F7515D"/>
    <w:rsid w:val="00F75AFA"/>
    <w:rsid w:val="00F75FF4"/>
    <w:rsid w:val="00F76709"/>
    <w:rsid w:val="00F76C1D"/>
    <w:rsid w:val="00F76C4D"/>
    <w:rsid w:val="00F834CA"/>
    <w:rsid w:val="00F83F8C"/>
    <w:rsid w:val="00F9045E"/>
    <w:rsid w:val="00F9390B"/>
    <w:rsid w:val="00F95E28"/>
    <w:rsid w:val="00FA1400"/>
    <w:rsid w:val="00FA1659"/>
    <w:rsid w:val="00FA67FE"/>
    <w:rsid w:val="00FB0425"/>
    <w:rsid w:val="00FB0672"/>
    <w:rsid w:val="00FB0CA1"/>
    <w:rsid w:val="00FB277A"/>
    <w:rsid w:val="00FB3F88"/>
    <w:rsid w:val="00FB4FC6"/>
    <w:rsid w:val="00FB5184"/>
    <w:rsid w:val="00FC4DC0"/>
    <w:rsid w:val="00FD1C21"/>
    <w:rsid w:val="00FD4814"/>
    <w:rsid w:val="00FE0193"/>
    <w:rsid w:val="00FE17F1"/>
    <w:rsid w:val="00FE244B"/>
    <w:rsid w:val="00FE2828"/>
    <w:rsid w:val="00FE5DA8"/>
    <w:rsid w:val="00FE7BEC"/>
    <w:rsid w:val="00FE7F25"/>
    <w:rsid w:val="00FF0AAC"/>
    <w:rsid w:val="00FF2C07"/>
    <w:rsid w:val="00FF7A3C"/>
    <w:rsid w:val="00FF7F0B"/>
  </w:rsids>
  <m:mathPr>
    <m:mathFont m:val="Cambria Math"/>
    <m:brkBin m:val="before"/>
    <m:brkBinSub m:val="--"/>
    <m:smallFrac m:val="0"/>
    <m:dispDef/>
    <m:lMargin m:val="0"/>
    <m:rMargin m:val="0"/>
    <m:defJc m:val="centerGroup"/>
    <m:wrapIndent m:val="1440"/>
    <m:intLim m:val="subSup"/>
    <m:naryLim m:val="undOvr"/>
  </m:mathPr>
  <w:themeFontLang w:val="en-IN"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6D3778C-746C-4342-9567-EF03FC5E1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21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3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370"/>
  </w:style>
  <w:style w:type="paragraph" w:styleId="Footer">
    <w:name w:val="footer"/>
    <w:basedOn w:val="Normal"/>
    <w:link w:val="FooterChar"/>
    <w:uiPriority w:val="99"/>
    <w:unhideWhenUsed/>
    <w:rsid w:val="004E43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370"/>
  </w:style>
  <w:style w:type="table" w:styleId="TableGrid">
    <w:name w:val="Table Grid"/>
    <w:basedOn w:val="TableNormal"/>
    <w:uiPriority w:val="59"/>
    <w:rsid w:val="0000548E"/>
    <w:pPr>
      <w:spacing w:after="0" w:line="240" w:lineRule="auto"/>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4578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5788"/>
    <w:rPr>
      <w:rFonts w:ascii="Lucida Grande" w:hAnsi="Lucida Grande" w:cs="Lucida Grande"/>
      <w:sz w:val="18"/>
      <w:szCs w:val="18"/>
    </w:rPr>
  </w:style>
  <w:style w:type="character" w:styleId="CommentReference">
    <w:name w:val="annotation reference"/>
    <w:basedOn w:val="DefaultParagraphFont"/>
    <w:uiPriority w:val="99"/>
    <w:semiHidden/>
    <w:unhideWhenUsed/>
    <w:rsid w:val="009C5A14"/>
    <w:rPr>
      <w:sz w:val="18"/>
      <w:szCs w:val="18"/>
    </w:rPr>
  </w:style>
  <w:style w:type="paragraph" w:styleId="CommentText">
    <w:name w:val="annotation text"/>
    <w:basedOn w:val="Normal"/>
    <w:link w:val="CommentTextChar"/>
    <w:uiPriority w:val="99"/>
    <w:semiHidden/>
    <w:unhideWhenUsed/>
    <w:rsid w:val="009C5A14"/>
    <w:pPr>
      <w:spacing w:line="240" w:lineRule="auto"/>
    </w:pPr>
    <w:rPr>
      <w:sz w:val="24"/>
      <w:szCs w:val="21"/>
    </w:rPr>
  </w:style>
  <w:style w:type="character" w:customStyle="1" w:styleId="CommentTextChar">
    <w:name w:val="Comment Text Char"/>
    <w:basedOn w:val="DefaultParagraphFont"/>
    <w:link w:val="CommentText"/>
    <w:uiPriority w:val="99"/>
    <w:semiHidden/>
    <w:rsid w:val="009C5A14"/>
    <w:rPr>
      <w:sz w:val="24"/>
      <w:szCs w:val="21"/>
    </w:rPr>
  </w:style>
  <w:style w:type="paragraph" w:styleId="CommentSubject">
    <w:name w:val="annotation subject"/>
    <w:basedOn w:val="CommentText"/>
    <w:next w:val="CommentText"/>
    <w:link w:val="CommentSubjectChar"/>
    <w:uiPriority w:val="99"/>
    <w:semiHidden/>
    <w:unhideWhenUsed/>
    <w:rsid w:val="009C5A14"/>
    <w:rPr>
      <w:b/>
      <w:bCs/>
      <w:sz w:val="20"/>
      <w:szCs w:val="18"/>
    </w:rPr>
  </w:style>
  <w:style w:type="character" w:customStyle="1" w:styleId="CommentSubjectChar">
    <w:name w:val="Comment Subject Char"/>
    <w:basedOn w:val="CommentTextChar"/>
    <w:link w:val="CommentSubject"/>
    <w:uiPriority w:val="99"/>
    <w:semiHidden/>
    <w:rsid w:val="009C5A14"/>
    <w:rPr>
      <w:b/>
      <w:bCs/>
      <w:sz w:val="20"/>
      <w:szCs w:val="18"/>
    </w:rPr>
  </w:style>
  <w:style w:type="paragraph" w:styleId="ListParagraph">
    <w:name w:val="List Paragraph"/>
    <w:basedOn w:val="Normal"/>
    <w:uiPriority w:val="34"/>
    <w:qFormat/>
    <w:rsid w:val="004B07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86C8D-7FBA-4EED-8F53-1E74E90B6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4734</Words>
  <Characters>26985</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 Rawat</dc:creator>
  <cp:lastModifiedBy>Ramu Rawat</cp:lastModifiedBy>
  <cp:revision>4</cp:revision>
  <dcterms:created xsi:type="dcterms:W3CDTF">2022-06-23T04:42:00Z</dcterms:created>
  <dcterms:modified xsi:type="dcterms:W3CDTF">2022-06-23T04:45:00Z</dcterms:modified>
</cp:coreProperties>
</file>