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62E3C" w:rsidRPr="000E460D" w:rsidRDefault="00861F17" w:rsidP="00861F17">
      <w:pPr>
        <w:rPr>
          <w:b/>
          <w:bCs/>
          <w:color w:val="C00000"/>
          <w:sz w:val="52"/>
          <w:szCs w:val="52"/>
        </w:rPr>
      </w:pPr>
      <w:r w:rsidRPr="000E460D">
        <w:rPr>
          <w:b/>
          <w:bCs/>
          <w:color w:val="C00000"/>
          <w:sz w:val="52"/>
          <w:szCs w:val="52"/>
        </w:rPr>
        <w:t>6th International Conference on Nutritional care</w:t>
      </w:r>
      <w:r w:rsidR="005A5F62" w:rsidRPr="000E460D">
        <w:rPr>
          <w:b/>
          <w:bCs/>
          <w:color w:val="C00000"/>
          <w:sz w:val="52"/>
          <w:szCs w:val="52"/>
        </w:rPr>
        <w:t xml:space="preserve"> December 07-08 </w:t>
      </w:r>
      <w:r w:rsidR="00C27FAE" w:rsidRPr="000E460D">
        <w:rPr>
          <w:b/>
          <w:bCs/>
          <w:color w:val="C00000"/>
          <w:sz w:val="52"/>
          <w:szCs w:val="52"/>
        </w:rPr>
        <w:t xml:space="preserve">2022 Dubai UAE </w:t>
      </w:r>
    </w:p>
    <w:p w:rsidR="00DD5F5A" w:rsidRPr="0000367E" w:rsidRDefault="00C27FAE" w:rsidP="00861F17">
      <w:pPr>
        <w:rPr>
          <w:sz w:val="28"/>
          <w:szCs w:val="28"/>
        </w:rPr>
      </w:pPr>
      <w:r w:rsidRPr="000E460D">
        <w:rPr>
          <w:sz w:val="40"/>
          <w:szCs w:val="40"/>
        </w:rPr>
        <w:t>Title</w:t>
      </w:r>
      <w:r w:rsidR="00820FD4" w:rsidRPr="000E460D">
        <w:rPr>
          <w:sz w:val="40"/>
          <w:szCs w:val="40"/>
        </w:rPr>
        <w:t xml:space="preserve">: </w:t>
      </w:r>
      <w:r w:rsidR="0070749B" w:rsidRPr="0000367E">
        <w:rPr>
          <w:sz w:val="28"/>
          <w:szCs w:val="28"/>
        </w:rPr>
        <w:t xml:space="preserve">Nutritional care is an instrument for the development of health basic and daily use of life </w:t>
      </w:r>
      <w:r w:rsidR="008E511A" w:rsidRPr="0000367E">
        <w:rPr>
          <w:sz w:val="28"/>
          <w:szCs w:val="28"/>
        </w:rPr>
        <w:t xml:space="preserve">reduction and global poverty </w:t>
      </w:r>
      <w:r w:rsidR="00431523" w:rsidRPr="0000367E">
        <w:rPr>
          <w:sz w:val="28"/>
          <w:szCs w:val="28"/>
        </w:rPr>
        <w:t xml:space="preserve">and hunger in the world </w:t>
      </w:r>
    </w:p>
    <w:p w:rsidR="00D4023B" w:rsidRPr="00CD7296" w:rsidRDefault="00865C11" w:rsidP="00861F17">
      <w:pPr>
        <w:rPr>
          <w:i/>
          <w:iCs/>
          <w:color w:val="000000" w:themeColor="text1"/>
          <w:sz w:val="28"/>
          <w:szCs w:val="28"/>
        </w:rPr>
      </w:pPr>
      <w:r w:rsidRPr="000E460D">
        <w:rPr>
          <w:sz w:val="40"/>
          <w:szCs w:val="40"/>
        </w:rPr>
        <w:t>Abstract</w:t>
      </w:r>
      <w:r w:rsidR="00DA255D" w:rsidRPr="000E460D">
        <w:rPr>
          <w:sz w:val="40"/>
          <w:szCs w:val="40"/>
        </w:rPr>
        <w:t>:</w:t>
      </w:r>
      <w:r w:rsidR="00DA255D" w:rsidRPr="00CD7296">
        <w:rPr>
          <w:i/>
          <w:iCs/>
          <w:sz w:val="28"/>
          <w:szCs w:val="28"/>
        </w:rPr>
        <w:t xml:space="preserve"> </w:t>
      </w:r>
      <w:r w:rsidR="00DA255D" w:rsidRPr="00CD7296">
        <w:rPr>
          <w:i/>
          <w:iCs/>
          <w:color w:val="000000" w:themeColor="text1"/>
          <w:sz w:val="28"/>
          <w:szCs w:val="28"/>
        </w:rPr>
        <w:t xml:space="preserve">The aims of presentation consist of health basic and daily use of life </w:t>
      </w:r>
      <w:r w:rsidR="00C15429" w:rsidRPr="00CD7296">
        <w:rPr>
          <w:i/>
          <w:iCs/>
          <w:color w:val="000000" w:themeColor="text1"/>
          <w:sz w:val="28"/>
          <w:szCs w:val="28"/>
        </w:rPr>
        <w:t xml:space="preserve">reduction and hunger and poverty </w:t>
      </w:r>
      <w:r w:rsidR="00C57DC0" w:rsidRPr="00CD7296">
        <w:rPr>
          <w:i/>
          <w:iCs/>
          <w:color w:val="000000" w:themeColor="text1"/>
          <w:sz w:val="28"/>
          <w:szCs w:val="28"/>
        </w:rPr>
        <w:t xml:space="preserve">were </w:t>
      </w:r>
      <w:r w:rsidR="00055BDD" w:rsidRPr="00CD7296">
        <w:rPr>
          <w:i/>
          <w:iCs/>
          <w:color w:val="000000" w:themeColor="text1"/>
          <w:sz w:val="28"/>
          <w:szCs w:val="28"/>
        </w:rPr>
        <w:t xml:space="preserve">studied </w:t>
      </w:r>
      <w:r w:rsidR="00C57DC0" w:rsidRPr="00CD7296">
        <w:rPr>
          <w:i/>
          <w:iCs/>
          <w:color w:val="000000" w:themeColor="text1"/>
          <w:sz w:val="28"/>
          <w:szCs w:val="28"/>
        </w:rPr>
        <w:t xml:space="preserve">and reported that </w:t>
      </w:r>
      <w:r w:rsidR="00C57DC0" w:rsidRPr="00CD7296">
        <w:rPr>
          <w:i/>
          <w:iCs/>
          <w:color w:val="000000" w:themeColor="text1"/>
          <w:sz w:val="28"/>
          <w:szCs w:val="28"/>
        </w:rPr>
        <w:t xml:space="preserve">Nutritional care is an instrument for the development of health basic and daily use of life reduction and global poverty and hunger in the world </w:t>
      </w:r>
      <w:r w:rsidR="003A7524" w:rsidRPr="00CD7296">
        <w:rPr>
          <w:i/>
          <w:iCs/>
          <w:color w:val="000000" w:themeColor="text1"/>
          <w:sz w:val="28"/>
          <w:szCs w:val="28"/>
        </w:rPr>
        <w:t xml:space="preserve">The study reported that </w:t>
      </w:r>
      <w:r w:rsidR="003038F7" w:rsidRPr="00CD7296">
        <w:rPr>
          <w:i/>
          <w:iCs/>
          <w:color w:val="000000" w:themeColor="text1"/>
          <w:sz w:val="28"/>
          <w:szCs w:val="28"/>
        </w:rPr>
        <w:t xml:space="preserve">Nutrition care is </w:t>
      </w:r>
      <w:r w:rsidR="003E7D34" w:rsidRPr="00CD7296">
        <w:rPr>
          <w:rFonts w:ascii="Roboto" w:eastAsia="Times New Roman" w:hAnsi="Roboto"/>
          <w:i/>
          <w:iCs/>
          <w:color w:val="000000" w:themeColor="text1"/>
          <w:sz w:val="28"/>
          <w:szCs w:val="28"/>
          <w:shd w:val="clear" w:color="auto" w:fill="FFFFFF"/>
        </w:rPr>
        <w:t>Nutrition is the biochemical and physiological process by which an organism uses food to support its life. It includes ingestion, absorption, assimilation, biosynthesis, catabolism and excretion. The science that studies the physiological process of nutrition is called nutritional science</w:t>
      </w:r>
      <w:r w:rsidR="008D69B2" w:rsidRPr="00CD7296">
        <w:rPr>
          <w:rFonts w:ascii="Roboto" w:eastAsia="Times New Roman" w:hAnsi="Roboto"/>
          <w:i/>
          <w:iCs/>
          <w:color w:val="000000" w:themeColor="text1"/>
          <w:sz w:val="28"/>
          <w:szCs w:val="28"/>
          <w:shd w:val="clear" w:color="auto" w:fill="FFFFFF"/>
        </w:rPr>
        <w:t xml:space="preserve"> The study further reported that </w:t>
      </w:r>
      <w:r w:rsidR="00D4023B" w:rsidRPr="00CD7296">
        <w:rPr>
          <w:rFonts w:ascii="Roboto" w:eastAsia="Times New Roman" w:hAnsi="Roboto"/>
          <w:i/>
          <w:iCs/>
          <w:color w:val="000000" w:themeColor="text1"/>
          <w:sz w:val="28"/>
          <w:szCs w:val="28"/>
          <w:shd w:val="clear" w:color="auto" w:fill="FFFFFF"/>
        </w:rPr>
        <w:t xml:space="preserve">The purpose of providing nutrition care is to restore the state of nutritional balance by influencing whatever factors are contributing to the imbalance or altered state of nutritional status.”1 The Nutrition Care Process (NCP) 1 is a methodical problem solving process that dietetic professionals </w:t>
      </w:r>
      <w:r w:rsidR="004E421F" w:rsidRPr="00CD7296">
        <w:rPr>
          <w:rFonts w:ascii="Roboto" w:eastAsia="Times New Roman" w:hAnsi="Roboto"/>
          <w:i/>
          <w:iCs/>
          <w:color w:val="000000" w:themeColor="text1"/>
          <w:sz w:val="28"/>
          <w:szCs w:val="28"/>
          <w:shd w:val="clear" w:color="auto" w:fill="FFFFFF"/>
        </w:rPr>
        <w:t xml:space="preserve">use. </w:t>
      </w:r>
      <w:r w:rsidR="00437E0A" w:rsidRPr="00CD7296">
        <w:rPr>
          <w:rFonts w:ascii="Roboto" w:eastAsia="Times New Roman" w:hAnsi="Roboto"/>
          <w:i/>
          <w:iCs/>
          <w:color w:val="000000" w:themeColor="text1"/>
          <w:sz w:val="28"/>
          <w:szCs w:val="28"/>
          <w:shd w:val="clear" w:color="auto" w:fill="FFFFFF"/>
        </w:rPr>
        <w:t>I</w:t>
      </w:r>
      <w:r w:rsidR="00F03934" w:rsidRPr="00CD7296">
        <w:rPr>
          <w:rFonts w:ascii="Roboto" w:eastAsia="Times New Roman" w:hAnsi="Roboto"/>
          <w:i/>
          <w:iCs/>
          <w:color w:val="000000" w:themeColor="text1"/>
          <w:sz w:val="28"/>
          <w:szCs w:val="28"/>
          <w:shd w:val="clear" w:color="auto" w:fill="FFFFFF"/>
        </w:rPr>
        <w:t xml:space="preserve">t is concluded </w:t>
      </w:r>
      <w:r w:rsidR="00437E0A" w:rsidRPr="00CD7296">
        <w:rPr>
          <w:rFonts w:ascii="Roboto" w:eastAsia="Times New Roman" w:hAnsi="Roboto"/>
          <w:i/>
          <w:iCs/>
          <w:color w:val="000000" w:themeColor="text1"/>
          <w:sz w:val="28"/>
          <w:szCs w:val="28"/>
          <w:shd w:val="clear" w:color="auto" w:fill="FFFFFF"/>
        </w:rPr>
        <w:t xml:space="preserve">that </w:t>
      </w:r>
      <w:r w:rsidR="00437E0A" w:rsidRPr="00CD7296">
        <w:rPr>
          <w:i/>
          <w:iCs/>
          <w:color w:val="000000" w:themeColor="text1"/>
          <w:sz w:val="28"/>
          <w:szCs w:val="28"/>
        </w:rPr>
        <w:t>Nutritional care is an instrument for the development of health basic and daily use of life reduction and global poverty and hunger in the world</w:t>
      </w:r>
      <w:r w:rsidR="00CD7296" w:rsidRPr="00CD7296">
        <w:rPr>
          <w:i/>
          <w:iCs/>
          <w:color w:val="000000" w:themeColor="text1"/>
          <w:sz w:val="28"/>
          <w:szCs w:val="28"/>
        </w:rPr>
        <w:t>.</w:t>
      </w:r>
    </w:p>
    <w:sectPr w:rsidR="00D4023B" w:rsidRPr="00CD72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17F" w:usb2="0000002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394"/>
    <w:rsid w:val="0000367E"/>
    <w:rsid w:val="00055BDD"/>
    <w:rsid w:val="000E460D"/>
    <w:rsid w:val="002C3394"/>
    <w:rsid w:val="003038F7"/>
    <w:rsid w:val="003A7524"/>
    <w:rsid w:val="003B7330"/>
    <w:rsid w:val="003E7D34"/>
    <w:rsid w:val="00431523"/>
    <w:rsid w:val="00437E0A"/>
    <w:rsid w:val="004E421F"/>
    <w:rsid w:val="005011D1"/>
    <w:rsid w:val="00562E3C"/>
    <w:rsid w:val="005A5F62"/>
    <w:rsid w:val="0070749B"/>
    <w:rsid w:val="00820FD4"/>
    <w:rsid w:val="00861F17"/>
    <w:rsid w:val="00865C11"/>
    <w:rsid w:val="008D69B2"/>
    <w:rsid w:val="008E511A"/>
    <w:rsid w:val="009A4200"/>
    <w:rsid w:val="009B5A34"/>
    <w:rsid w:val="00B55CEA"/>
    <w:rsid w:val="00B74D9B"/>
    <w:rsid w:val="00C15429"/>
    <w:rsid w:val="00C27FAE"/>
    <w:rsid w:val="00C57DC0"/>
    <w:rsid w:val="00CD7296"/>
    <w:rsid w:val="00D4023B"/>
    <w:rsid w:val="00DA255D"/>
    <w:rsid w:val="00DD5F5A"/>
    <w:rsid w:val="00F03934"/>
    <w:rsid w:val="00F712F1"/>
    <w:rsid w:val="00FE47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244BAA1"/>
  <w15:chartTrackingRefBased/>
  <w15:docId w15:val="{1C293436-3844-E540-90C4-CDECFE5EE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202</Words>
  <Characters>1155</Characters>
  <Application>Microsoft Office Word</Application>
  <DocSecurity>0</DocSecurity>
  <Lines>9</Lines>
  <Paragraphs>2</Paragraphs>
  <ScaleCrop>false</ScaleCrop>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35</cp:revision>
  <dcterms:created xsi:type="dcterms:W3CDTF">2022-04-15T10:35:00Z</dcterms:created>
  <dcterms:modified xsi:type="dcterms:W3CDTF">2022-04-15T11:13:00Z</dcterms:modified>
</cp:coreProperties>
</file>