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A4579" w:rsidRDefault="00FA4579" w:rsidP="00FA4579">
      <w:pPr>
        <w:pStyle w:val="m8582428204450165917gmail-paragraph"/>
        <w:spacing w:before="0" w:beforeAutospacing="0" w:after="0" w:afterAutospacing="0"/>
        <w:jc w:val="both"/>
        <w:textAlignment w:val="baseline"/>
        <w:rPr>
          <w:rStyle w:val="m8582428204450165917gmail-normaltextrun"/>
          <w:rFonts w:ascii="Calibri" w:hAnsi="Calibri" w:cs="Calibri"/>
          <w:b/>
          <w:bCs/>
          <w:sz w:val="28"/>
          <w:szCs w:val="28"/>
        </w:rPr>
      </w:pPr>
      <w:bookmarkStart w:id="0" w:name="_GoBack"/>
      <w:bookmarkEnd w:id="0"/>
    </w:p>
    <w:p w:rsidR="00A51525" w:rsidRDefault="00A51525" w:rsidP="00A51525">
      <w:pPr>
        <w:pStyle w:val="m8582428204450165917gmail-paragraph"/>
        <w:spacing w:before="0" w:beforeAutospacing="0" w:after="0" w:afterAutospacing="0"/>
        <w:jc w:val="center"/>
        <w:textAlignment w:val="baseline"/>
        <w:rPr>
          <w:rStyle w:val="m8582428204450165917gmail-normaltextrun"/>
          <w:rFonts w:asciiTheme="minorHAnsi" w:hAnsiTheme="minorHAnsi" w:cstheme="minorHAnsi"/>
          <w:b/>
          <w:sz w:val="32"/>
          <w:szCs w:val="32"/>
        </w:rPr>
      </w:pPr>
    </w:p>
    <w:p w:rsidR="00A51525" w:rsidRDefault="00A51525" w:rsidP="00A51525">
      <w:pPr>
        <w:pStyle w:val="m8582428204450165917gmail-paragraph"/>
        <w:spacing w:before="0" w:beforeAutospacing="0" w:after="0" w:afterAutospacing="0"/>
        <w:jc w:val="center"/>
        <w:textAlignment w:val="baseline"/>
        <w:rPr>
          <w:rStyle w:val="m8582428204450165917gmail-normaltextrun"/>
          <w:rFonts w:asciiTheme="minorHAnsi" w:hAnsiTheme="minorHAnsi" w:cstheme="minorHAnsi"/>
          <w:b/>
          <w:sz w:val="32"/>
          <w:szCs w:val="32"/>
        </w:rPr>
      </w:pPr>
    </w:p>
    <w:p w:rsidR="00A51525" w:rsidRPr="00C76454" w:rsidRDefault="00A51525" w:rsidP="00A51525">
      <w:pPr>
        <w:pStyle w:val="m8582428204450165917gmail-paragraph"/>
        <w:spacing w:before="0" w:beforeAutospacing="0" w:after="0" w:afterAutospacing="0"/>
        <w:jc w:val="center"/>
        <w:textAlignment w:val="baseline"/>
        <w:rPr>
          <w:rStyle w:val="m8582428204450165917gmail-eop"/>
          <w:rFonts w:asciiTheme="minorHAnsi" w:hAnsiTheme="minorHAnsi" w:cstheme="minorHAnsi"/>
          <w:b/>
          <w:sz w:val="28"/>
          <w:szCs w:val="28"/>
        </w:rPr>
      </w:pPr>
      <w:r w:rsidRPr="00C76454">
        <w:rPr>
          <w:rStyle w:val="m8582428204450165917gmail-normaltextrun"/>
          <w:rFonts w:asciiTheme="minorHAnsi" w:hAnsiTheme="minorHAnsi" w:cstheme="minorHAnsi"/>
          <w:b/>
          <w:sz w:val="28"/>
          <w:szCs w:val="28"/>
        </w:rPr>
        <w:t xml:space="preserve">COMPARATIVE ADIPOSITY STUDY </w:t>
      </w:r>
      <w:r w:rsidR="00C76454" w:rsidRPr="00C76454">
        <w:rPr>
          <w:rStyle w:val="m8582428204450165917gmail-normaltextrun"/>
          <w:rFonts w:asciiTheme="minorHAnsi" w:hAnsiTheme="minorHAnsi" w:cstheme="minorHAnsi"/>
          <w:b/>
          <w:sz w:val="28"/>
          <w:szCs w:val="28"/>
        </w:rPr>
        <w:t xml:space="preserve">OF </w:t>
      </w:r>
      <w:r w:rsidR="00C76454" w:rsidRPr="00C76454">
        <w:rPr>
          <w:rStyle w:val="Emphasis"/>
          <w:rFonts w:asciiTheme="minorHAnsi" w:hAnsiTheme="minorHAnsi" w:cstheme="minorHAnsi"/>
          <w:b/>
          <w:bCs/>
          <w:i w:val="0"/>
          <w:iCs w:val="0"/>
          <w:sz w:val="28"/>
          <w:szCs w:val="28"/>
          <w:shd w:val="clear" w:color="auto" w:fill="FFFFFF"/>
        </w:rPr>
        <w:t>A BODY SHAPE INDEX</w:t>
      </w:r>
      <w:r w:rsidR="00C76454" w:rsidRPr="00C76454">
        <w:rPr>
          <w:rFonts w:asciiTheme="minorHAnsi" w:hAnsiTheme="minorHAnsi" w:cstheme="minorHAnsi"/>
          <w:b/>
          <w:sz w:val="28"/>
          <w:szCs w:val="28"/>
          <w:shd w:val="clear" w:color="auto" w:fill="FFFFFF"/>
        </w:rPr>
        <w:t> </w:t>
      </w:r>
      <w:r w:rsidR="00C76454" w:rsidRPr="00C76454">
        <w:rPr>
          <w:rStyle w:val="m8582428204450165917gmail-normaltextrun"/>
          <w:rFonts w:asciiTheme="minorHAnsi" w:hAnsiTheme="minorHAnsi" w:cstheme="minorHAnsi"/>
          <w:b/>
          <w:sz w:val="28"/>
          <w:szCs w:val="28"/>
        </w:rPr>
        <w:t>AND</w:t>
      </w:r>
      <w:r w:rsidR="005A2A95" w:rsidRPr="00C76454">
        <w:rPr>
          <w:rStyle w:val="m8582428204450165917gmail-normaltextrun"/>
          <w:rFonts w:asciiTheme="minorHAnsi" w:hAnsiTheme="minorHAnsi" w:cstheme="minorHAnsi"/>
          <w:b/>
          <w:sz w:val="28"/>
          <w:szCs w:val="28"/>
        </w:rPr>
        <w:t xml:space="preserve"> </w:t>
      </w:r>
      <w:r w:rsidR="00C76454" w:rsidRPr="00C76454">
        <w:rPr>
          <w:rStyle w:val="m8582428204450165917gmail-normaltextrun"/>
          <w:rFonts w:asciiTheme="minorHAnsi" w:hAnsiTheme="minorHAnsi" w:cstheme="minorHAnsi"/>
          <w:b/>
          <w:sz w:val="28"/>
          <w:szCs w:val="28"/>
        </w:rPr>
        <w:t>BODY ADIPOSITY INDEX</w:t>
      </w:r>
      <w:r w:rsidR="005A2A95" w:rsidRPr="00C76454">
        <w:rPr>
          <w:rStyle w:val="m8582428204450165917gmail-normaltextrun"/>
          <w:rFonts w:asciiTheme="minorHAnsi" w:hAnsiTheme="minorHAnsi" w:cstheme="minorHAnsi"/>
          <w:b/>
          <w:sz w:val="28"/>
          <w:szCs w:val="28"/>
        </w:rPr>
        <w:t xml:space="preserve"> </w:t>
      </w:r>
      <w:r w:rsidRPr="00C76454">
        <w:rPr>
          <w:rStyle w:val="m8582428204450165917gmail-normaltextrun"/>
          <w:rFonts w:asciiTheme="minorHAnsi" w:hAnsiTheme="minorHAnsi" w:cstheme="minorHAnsi"/>
          <w:b/>
          <w:sz w:val="28"/>
          <w:szCs w:val="28"/>
        </w:rPr>
        <w:t>WITH BMI USING DEXA AS GOLD STANDARD</w:t>
      </w:r>
    </w:p>
    <w:p w:rsidR="000D4CCD" w:rsidRPr="00A51525" w:rsidRDefault="000D4CCD" w:rsidP="00A51525">
      <w:pPr>
        <w:pStyle w:val="m8582428204450165917gmail-paragraph"/>
        <w:spacing w:before="0" w:beforeAutospacing="0" w:after="0" w:afterAutospacing="0"/>
        <w:jc w:val="center"/>
        <w:textAlignment w:val="baseline"/>
        <w:rPr>
          <w:rStyle w:val="m8582428204450165917gmail-normaltextrun"/>
          <w:rFonts w:ascii="Calibri" w:hAnsi="Calibri" w:cs="Calibri"/>
          <w:b/>
          <w:bCs/>
          <w:sz w:val="32"/>
          <w:szCs w:val="32"/>
        </w:rPr>
      </w:pPr>
    </w:p>
    <w:p w:rsidR="00FA4579" w:rsidRDefault="00E75A9C" w:rsidP="000D4CCD">
      <w:pPr>
        <w:pStyle w:val="m8582428204450165917gmail-paragraph"/>
        <w:spacing w:before="0" w:beforeAutospacing="0" w:after="0" w:afterAutospacing="0"/>
        <w:jc w:val="center"/>
        <w:textAlignment w:val="baseline"/>
        <w:rPr>
          <w:rStyle w:val="m8582428204450165917gmail-normaltextrun"/>
          <w:rFonts w:ascii="Calibri" w:hAnsi="Calibri" w:cs="Calibri"/>
          <w:b/>
          <w:bCs/>
          <w:sz w:val="28"/>
          <w:szCs w:val="28"/>
        </w:rPr>
      </w:pPr>
      <w:r>
        <w:rPr>
          <w:rStyle w:val="m8582428204450165917gmail-normaltextrun"/>
          <w:rFonts w:ascii="Calibri" w:hAnsi="Calibri" w:cs="Calibri"/>
          <w:b/>
          <w:bCs/>
          <w:sz w:val="28"/>
          <w:szCs w:val="28"/>
        </w:rPr>
        <w:t>ABSTRACT</w:t>
      </w:r>
    </w:p>
    <w:p w:rsidR="000D4CCD" w:rsidRDefault="000D4CCD" w:rsidP="004403AC">
      <w:pPr>
        <w:pStyle w:val="m8582428204450165917gmail-paragraph"/>
        <w:spacing w:before="0" w:beforeAutospacing="0" w:after="0" w:afterAutospacing="0"/>
        <w:jc w:val="both"/>
        <w:textAlignment w:val="baseline"/>
        <w:rPr>
          <w:rStyle w:val="m8582428204450165917gmail-normaltextrun"/>
          <w:rFonts w:asciiTheme="minorHAnsi" w:hAnsiTheme="minorHAnsi" w:cstheme="minorHAnsi"/>
          <w:b/>
          <w:bCs/>
          <w:sz w:val="22"/>
          <w:szCs w:val="22"/>
        </w:rPr>
      </w:pPr>
    </w:p>
    <w:p w:rsidR="000D4CCD" w:rsidRDefault="000D4CCD" w:rsidP="004403AC">
      <w:pPr>
        <w:pStyle w:val="m8582428204450165917gmail-paragraph"/>
        <w:spacing w:before="0" w:beforeAutospacing="0" w:after="0" w:afterAutospacing="0"/>
        <w:jc w:val="both"/>
        <w:textAlignment w:val="baseline"/>
        <w:rPr>
          <w:rStyle w:val="m8582428204450165917gmail-normaltextrun"/>
          <w:rFonts w:asciiTheme="minorHAnsi" w:hAnsiTheme="minorHAnsi" w:cstheme="minorHAnsi"/>
          <w:b/>
          <w:bCs/>
          <w:sz w:val="22"/>
          <w:szCs w:val="22"/>
        </w:rPr>
      </w:pPr>
    </w:p>
    <w:p w:rsidR="00FA4579" w:rsidRDefault="00FA4579" w:rsidP="00C76454">
      <w:pPr>
        <w:pStyle w:val="m8582428204450165917gmail-paragraph"/>
        <w:spacing w:before="0" w:beforeAutospacing="0" w:after="0" w:afterAutospacing="0"/>
        <w:jc w:val="both"/>
        <w:textAlignment w:val="baseline"/>
        <w:rPr>
          <w:rStyle w:val="m8582428204450165917gmail-eop"/>
          <w:rFonts w:asciiTheme="minorHAnsi" w:hAnsiTheme="minorHAnsi" w:cstheme="minorHAnsi"/>
          <w:sz w:val="22"/>
          <w:szCs w:val="22"/>
        </w:rPr>
      </w:pPr>
      <w:r w:rsidRPr="00EA59F2">
        <w:rPr>
          <w:rStyle w:val="m8582428204450165917gmail-normaltextrun"/>
          <w:rFonts w:asciiTheme="minorHAnsi" w:hAnsiTheme="minorHAnsi" w:cstheme="minorHAnsi"/>
          <w:b/>
          <w:bCs/>
          <w:sz w:val="22"/>
          <w:szCs w:val="22"/>
        </w:rPr>
        <w:t>Introduction: </w:t>
      </w:r>
      <w:r w:rsidRPr="00EA59F2">
        <w:rPr>
          <w:rStyle w:val="m8582428204450165917gmail-normaltextrun"/>
          <w:rFonts w:asciiTheme="minorHAnsi" w:hAnsiTheme="minorHAnsi" w:cstheme="minorHAnsi"/>
          <w:sz w:val="22"/>
          <w:szCs w:val="22"/>
        </w:rPr>
        <w:t>In today's world, rising obesity epidemic is one of the biggest healthcare challenges which subsequently contributes towards other significant health issues like diabetes, musculoskeletal diseases certain cancers and cardiovascular diseases. Various anthropometric measures like BMI, body adiposity index(BAI), ABSI has been devised for estimating the body fat. </w:t>
      </w:r>
      <w:r w:rsidRPr="00EA59F2">
        <w:rPr>
          <w:rStyle w:val="m8582428204450165917gmail-eop"/>
          <w:rFonts w:asciiTheme="minorHAnsi" w:hAnsiTheme="minorHAnsi" w:cstheme="minorHAnsi"/>
          <w:sz w:val="22"/>
          <w:szCs w:val="22"/>
        </w:rPr>
        <w:t> </w:t>
      </w:r>
    </w:p>
    <w:p w:rsidR="00C76454" w:rsidRPr="00EA59F2" w:rsidRDefault="00C76454" w:rsidP="00C76454">
      <w:pPr>
        <w:pStyle w:val="m8582428204450165917gmail-paragraph"/>
        <w:spacing w:before="0" w:beforeAutospacing="0" w:after="0" w:afterAutospacing="0"/>
        <w:jc w:val="both"/>
        <w:textAlignment w:val="baseline"/>
        <w:rPr>
          <w:rStyle w:val="m8582428204450165917gmail-eop"/>
          <w:rFonts w:asciiTheme="minorHAnsi" w:hAnsiTheme="minorHAnsi" w:cstheme="minorHAnsi"/>
          <w:sz w:val="22"/>
          <w:szCs w:val="22"/>
        </w:rPr>
      </w:pPr>
    </w:p>
    <w:p w:rsidR="00E64053" w:rsidRDefault="00E64053" w:rsidP="00C76454">
      <w:pPr>
        <w:pStyle w:val="m8582428204450165917gmail-paragraph"/>
        <w:spacing w:before="0" w:beforeAutospacing="0" w:after="0" w:afterAutospacing="0"/>
        <w:jc w:val="both"/>
        <w:textAlignment w:val="baseline"/>
        <w:rPr>
          <w:rStyle w:val="m8582428204450165917gmail-eop"/>
          <w:rFonts w:asciiTheme="minorHAnsi" w:hAnsiTheme="minorHAnsi" w:cstheme="minorHAnsi"/>
          <w:sz w:val="22"/>
          <w:szCs w:val="22"/>
        </w:rPr>
      </w:pPr>
      <w:r w:rsidRPr="00EA59F2">
        <w:rPr>
          <w:rStyle w:val="m8582428204450165917gmail-normaltextrun"/>
          <w:rFonts w:asciiTheme="minorHAnsi" w:hAnsiTheme="minorHAnsi" w:cstheme="minorHAnsi"/>
          <w:b/>
          <w:sz w:val="22"/>
          <w:szCs w:val="22"/>
        </w:rPr>
        <w:t>Objective:</w:t>
      </w:r>
      <w:r w:rsidRPr="00EA59F2">
        <w:rPr>
          <w:rStyle w:val="m8582428204450165917gmail-normaltextrun"/>
          <w:rFonts w:asciiTheme="minorHAnsi" w:hAnsiTheme="minorHAnsi" w:cstheme="minorHAnsi"/>
          <w:sz w:val="22"/>
          <w:szCs w:val="22"/>
        </w:rPr>
        <w:t xml:space="preserve"> This</w:t>
      </w:r>
      <w:r w:rsidR="00FA4579" w:rsidRPr="00EA59F2">
        <w:rPr>
          <w:rStyle w:val="m8582428204450165917gmail-normaltextrun"/>
          <w:rFonts w:asciiTheme="minorHAnsi" w:hAnsiTheme="minorHAnsi" w:cstheme="minorHAnsi"/>
          <w:sz w:val="22"/>
          <w:szCs w:val="22"/>
        </w:rPr>
        <w:t> current </w:t>
      </w:r>
      <w:r w:rsidR="00FA4579" w:rsidRPr="00EA59F2">
        <w:rPr>
          <w:rStyle w:val="m8582428204450165917gmail-normaltextrun"/>
          <w:rFonts w:asciiTheme="minorHAnsi" w:hAnsiTheme="minorHAnsi" w:cstheme="minorHAnsi"/>
          <w:color w:val="222222"/>
          <w:sz w:val="22"/>
          <w:szCs w:val="22"/>
        </w:rPr>
        <w:t>study was conducted </w:t>
      </w:r>
      <w:r w:rsidR="00FA4579" w:rsidRPr="00EA59F2">
        <w:rPr>
          <w:rStyle w:val="m8582428204450165917gmail-normaltextrun"/>
          <w:rFonts w:asciiTheme="minorHAnsi" w:hAnsiTheme="minorHAnsi" w:cstheme="minorHAnsi"/>
          <w:sz w:val="22"/>
          <w:szCs w:val="22"/>
        </w:rPr>
        <w:t>to assess the agreement of </w:t>
      </w:r>
      <w:r w:rsidR="00C76454">
        <w:rPr>
          <w:rStyle w:val="Emphasis"/>
          <w:rFonts w:asciiTheme="minorHAnsi" w:hAnsiTheme="minorHAnsi" w:cstheme="minorHAnsi"/>
          <w:bCs/>
          <w:i w:val="0"/>
          <w:iCs w:val="0"/>
          <w:sz w:val="22"/>
          <w:szCs w:val="22"/>
          <w:shd w:val="clear" w:color="auto" w:fill="FFFFFF"/>
        </w:rPr>
        <w:t>a body shape i</w:t>
      </w:r>
      <w:r w:rsidR="00C76454" w:rsidRPr="00C76454">
        <w:rPr>
          <w:rStyle w:val="Emphasis"/>
          <w:rFonts w:asciiTheme="minorHAnsi" w:hAnsiTheme="minorHAnsi" w:cstheme="minorHAnsi"/>
          <w:bCs/>
          <w:i w:val="0"/>
          <w:iCs w:val="0"/>
          <w:sz w:val="22"/>
          <w:szCs w:val="22"/>
          <w:shd w:val="clear" w:color="auto" w:fill="FFFFFF"/>
        </w:rPr>
        <w:t>ndex</w:t>
      </w:r>
      <w:r w:rsidR="00C76454" w:rsidRPr="00C76454">
        <w:rPr>
          <w:rFonts w:asciiTheme="minorHAnsi" w:hAnsiTheme="minorHAnsi" w:cstheme="minorHAnsi"/>
          <w:sz w:val="22"/>
          <w:szCs w:val="22"/>
          <w:shd w:val="clear" w:color="auto" w:fill="FFFFFF"/>
        </w:rPr>
        <w:t> (</w:t>
      </w:r>
      <w:r w:rsidR="00C76454" w:rsidRPr="00C76454">
        <w:rPr>
          <w:rStyle w:val="Emphasis"/>
          <w:rFonts w:asciiTheme="minorHAnsi" w:hAnsiTheme="minorHAnsi" w:cstheme="minorHAnsi"/>
          <w:bCs/>
          <w:i w:val="0"/>
          <w:iCs w:val="0"/>
          <w:sz w:val="22"/>
          <w:szCs w:val="22"/>
          <w:shd w:val="clear" w:color="auto" w:fill="FFFFFF"/>
        </w:rPr>
        <w:t>ABSI</w:t>
      </w:r>
      <w:r w:rsidR="00C76454" w:rsidRPr="00C76454">
        <w:rPr>
          <w:rFonts w:asciiTheme="minorHAnsi" w:hAnsiTheme="minorHAnsi" w:cstheme="minorHAnsi"/>
          <w:sz w:val="22"/>
          <w:szCs w:val="22"/>
          <w:shd w:val="clear" w:color="auto" w:fill="FFFFFF"/>
        </w:rPr>
        <w:t>)</w:t>
      </w:r>
      <w:r w:rsidR="00C76454" w:rsidRPr="00C76454">
        <w:rPr>
          <w:rStyle w:val="m8582428204450165917gmail-normaltextrun"/>
          <w:rFonts w:asciiTheme="minorHAnsi" w:hAnsiTheme="minorHAnsi" w:cstheme="minorHAnsi"/>
          <w:sz w:val="22"/>
          <w:szCs w:val="22"/>
        </w:rPr>
        <w:t xml:space="preserve"> </w:t>
      </w:r>
      <w:r w:rsidR="00C7010C">
        <w:rPr>
          <w:rStyle w:val="m8582428204450165917gmail-normaltextrun"/>
          <w:rFonts w:asciiTheme="minorHAnsi" w:hAnsiTheme="minorHAnsi" w:cstheme="minorHAnsi"/>
          <w:sz w:val="22"/>
          <w:szCs w:val="22"/>
        </w:rPr>
        <w:t xml:space="preserve">and </w:t>
      </w:r>
      <w:r w:rsidR="00FA4579" w:rsidRPr="00EA59F2">
        <w:rPr>
          <w:rStyle w:val="m8582428204450165917gmail-normaltextrun"/>
          <w:rFonts w:asciiTheme="minorHAnsi" w:hAnsiTheme="minorHAnsi" w:cstheme="minorHAnsi"/>
          <w:sz w:val="22"/>
          <w:szCs w:val="22"/>
        </w:rPr>
        <w:t>bod</w:t>
      </w:r>
      <w:r w:rsidR="00C7010C">
        <w:rPr>
          <w:rStyle w:val="m8582428204450165917gmail-normaltextrun"/>
          <w:rFonts w:asciiTheme="minorHAnsi" w:hAnsiTheme="minorHAnsi" w:cstheme="minorHAnsi"/>
          <w:sz w:val="22"/>
          <w:szCs w:val="22"/>
        </w:rPr>
        <w:t xml:space="preserve">y adiposity index (BAI) measurement methods </w:t>
      </w:r>
      <w:r w:rsidR="00FA4579" w:rsidRPr="00EA59F2">
        <w:rPr>
          <w:rStyle w:val="m8582428204450165917gmail-normaltextrun"/>
          <w:rFonts w:asciiTheme="minorHAnsi" w:hAnsiTheme="minorHAnsi" w:cstheme="minorHAnsi"/>
          <w:sz w:val="22"/>
          <w:szCs w:val="22"/>
        </w:rPr>
        <w:t>with </w:t>
      </w:r>
      <w:r w:rsidR="00C76454">
        <w:rPr>
          <w:rStyle w:val="m8582428204450165917gmail-normaltextrun"/>
          <w:rFonts w:asciiTheme="minorHAnsi" w:hAnsiTheme="minorHAnsi" w:cstheme="minorHAnsi"/>
          <w:sz w:val="22"/>
          <w:szCs w:val="22"/>
        </w:rPr>
        <w:t>body mass index (</w:t>
      </w:r>
      <w:r w:rsidR="00FA4579" w:rsidRPr="00EA59F2">
        <w:rPr>
          <w:rStyle w:val="m8582428204450165917gmail-normaltextrun"/>
          <w:rFonts w:asciiTheme="minorHAnsi" w:hAnsiTheme="minorHAnsi" w:cstheme="minorHAnsi"/>
          <w:sz w:val="22"/>
          <w:szCs w:val="22"/>
        </w:rPr>
        <w:t>BMI</w:t>
      </w:r>
      <w:r w:rsidR="00C76454">
        <w:rPr>
          <w:rStyle w:val="m8582428204450165917gmail-normaltextrun"/>
          <w:rFonts w:asciiTheme="minorHAnsi" w:hAnsiTheme="minorHAnsi" w:cstheme="minorHAnsi"/>
          <w:sz w:val="22"/>
          <w:szCs w:val="22"/>
        </w:rPr>
        <w:t>)</w:t>
      </w:r>
      <w:r w:rsidR="00FA4579" w:rsidRPr="00EA59F2">
        <w:rPr>
          <w:rStyle w:val="m8582428204450165917gmail-normaltextrun"/>
          <w:rFonts w:asciiTheme="minorHAnsi" w:hAnsiTheme="minorHAnsi" w:cstheme="minorHAnsi"/>
          <w:sz w:val="22"/>
          <w:szCs w:val="22"/>
        </w:rPr>
        <w:t xml:space="preserve"> using DEXA as gold standard for estimating the adiposity of the body.</w:t>
      </w:r>
      <w:r w:rsidR="00FA4579" w:rsidRPr="00EA59F2">
        <w:rPr>
          <w:rStyle w:val="m8582428204450165917gmail-eop"/>
          <w:rFonts w:asciiTheme="minorHAnsi" w:hAnsiTheme="minorHAnsi" w:cstheme="minorHAnsi"/>
          <w:sz w:val="22"/>
          <w:szCs w:val="22"/>
        </w:rPr>
        <w:t> </w:t>
      </w:r>
    </w:p>
    <w:p w:rsidR="00C76454" w:rsidRDefault="00C76454" w:rsidP="00C76454">
      <w:pPr>
        <w:pStyle w:val="m8582428204450165917gmail-paragraph"/>
        <w:spacing w:before="0" w:beforeAutospacing="0" w:after="0" w:afterAutospacing="0"/>
        <w:jc w:val="both"/>
        <w:textAlignment w:val="baseline"/>
        <w:rPr>
          <w:rStyle w:val="m8582428204450165917gmail-eop"/>
          <w:rFonts w:asciiTheme="minorHAnsi" w:hAnsiTheme="minorHAnsi" w:cstheme="minorHAnsi"/>
          <w:sz w:val="22"/>
          <w:szCs w:val="22"/>
        </w:rPr>
      </w:pPr>
    </w:p>
    <w:p w:rsidR="00FA4579" w:rsidRDefault="00FA4579" w:rsidP="00C76454">
      <w:pPr>
        <w:pStyle w:val="m8582428204450165917gmail-paragraph"/>
        <w:spacing w:before="0" w:beforeAutospacing="0" w:after="0" w:afterAutospacing="0"/>
        <w:jc w:val="both"/>
        <w:textAlignment w:val="baseline"/>
        <w:rPr>
          <w:rFonts w:asciiTheme="minorHAnsi" w:hAnsiTheme="minorHAnsi" w:cstheme="minorHAnsi"/>
          <w:bCs/>
          <w:iCs/>
          <w:sz w:val="22"/>
          <w:szCs w:val="22"/>
        </w:rPr>
      </w:pPr>
      <w:r w:rsidRPr="00EA59F2">
        <w:rPr>
          <w:rStyle w:val="m8582428204450165917gmail-normaltextrun"/>
          <w:rFonts w:asciiTheme="minorHAnsi" w:hAnsiTheme="minorHAnsi" w:cstheme="minorHAnsi"/>
          <w:b/>
          <w:sz w:val="22"/>
          <w:szCs w:val="22"/>
        </w:rPr>
        <w:t>Methodology:</w:t>
      </w:r>
      <w:r w:rsidRPr="00EA59F2">
        <w:rPr>
          <w:rStyle w:val="m8582428204450165917gmail-normaltextrun"/>
          <w:rFonts w:asciiTheme="minorHAnsi" w:hAnsiTheme="minorHAnsi" w:cstheme="minorHAnsi"/>
          <w:sz w:val="22"/>
          <w:szCs w:val="22"/>
        </w:rPr>
        <w:t xml:space="preserve"> A cohort study was conducted on </w:t>
      </w:r>
      <w:r w:rsidR="002B584B" w:rsidRPr="00EA59F2">
        <w:rPr>
          <w:rStyle w:val="m8582428204450165917gmail-normaltextrun"/>
          <w:rFonts w:asciiTheme="minorHAnsi" w:hAnsiTheme="minorHAnsi" w:cstheme="minorHAnsi"/>
          <w:sz w:val="22"/>
          <w:szCs w:val="22"/>
        </w:rPr>
        <w:t>a total of 40 subjects</w:t>
      </w:r>
      <w:r w:rsidR="007B1291">
        <w:rPr>
          <w:rStyle w:val="m8582428204450165917gmail-normaltextrun"/>
          <w:rFonts w:asciiTheme="minorHAnsi" w:hAnsiTheme="minorHAnsi" w:cstheme="minorHAnsi"/>
          <w:sz w:val="22"/>
          <w:szCs w:val="22"/>
        </w:rPr>
        <w:t xml:space="preserve"> </w:t>
      </w:r>
      <w:r w:rsidR="00F702A5" w:rsidRPr="00EA59F2">
        <w:rPr>
          <w:rStyle w:val="m8582428204450165917gmail-normaltextrun"/>
          <w:rFonts w:asciiTheme="minorHAnsi" w:hAnsiTheme="minorHAnsi" w:cstheme="minorHAnsi"/>
          <w:sz w:val="22"/>
          <w:szCs w:val="22"/>
        </w:rPr>
        <w:t xml:space="preserve">belonging </w:t>
      </w:r>
      <w:r w:rsidR="004403AC" w:rsidRPr="00EA59F2">
        <w:rPr>
          <w:rStyle w:val="m8582428204450165917gmail-normaltextrun"/>
          <w:rFonts w:asciiTheme="minorHAnsi" w:hAnsiTheme="minorHAnsi" w:cstheme="minorHAnsi"/>
          <w:sz w:val="22"/>
          <w:szCs w:val="22"/>
        </w:rPr>
        <w:t>to the</w:t>
      </w:r>
      <w:r w:rsidR="00F702A5" w:rsidRPr="00EA59F2">
        <w:rPr>
          <w:rStyle w:val="m8582428204450165917gmail-normaltextrun"/>
          <w:rFonts w:asciiTheme="minorHAnsi" w:hAnsiTheme="minorHAnsi" w:cstheme="minorHAnsi"/>
          <w:sz w:val="22"/>
          <w:szCs w:val="22"/>
        </w:rPr>
        <w:t xml:space="preserve"> age group of 25-45 years</w:t>
      </w:r>
      <w:r w:rsidRPr="00EA59F2">
        <w:rPr>
          <w:rStyle w:val="m8582428204450165917gmail-normaltextrun"/>
          <w:rFonts w:asciiTheme="minorHAnsi" w:hAnsiTheme="minorHAnsi" w:cstheme="minorHAnsi"/>
          <w:sz w:val="22"/>
          <w:szCs w:val="22"/>
        </w:rPr>
        <w:t xml:space="preserve">. </w:t>
      </w:r>
      <w:r w:rsidRPr="00EA59F2">
        <w:rPr>
          <w:rFonts w:asciiTheme="minorHAnsi" w:hAnsiTheme="minorHAnsi" w:cstheme="minorHAnsi"/>
          <w:sz w:val="22"/>
          <w:szCs w:val="22"/>
        </w:rPr>
        <w:t xml:space="preserve">The subjects underwent a 24-hour dietary recall. </w:t>
      </w:r>
      <w:r w:rsidRPr="00EA59F2">
        <w:rPr>
          <w:rFonts w:asciiTheme="minorHAnsi" w:hAnsiTheme="minorHAnsi" w:cstheme="minorHAnsi"/>
          <w:sz w:val="22"/>
          <w:szCs w:val="22"/>
          <w:shd w:val="clear" w:color="auto" w:fill="FFFFFF"/>
        </w:rPr>
        <w:t xml:space="preserve">Data pertaining to frequency of food intake, general health, social </w:t>
      </w:r>
      <w:r w:rsidR="00B727EC" w:rsidRPr="00EA59F2">
        <w:rPr>
          <w:rFonts w:asciiTheme="minorHAnsi" w:hAnsiTheme="minorHAnsi" w:cstheme="minorHAnsi"/>
          <w:sz w:val="22"/>
          <w:szCs w:val="22"/>
          <w:shd w:val="clear" w:color="auto" w:fill="FFFFFF"/>
        </w:rPr>
        <w:t>habits and</w:t>
      </w:r>
      <w:r w:rsidRPr="00EA59F2">
        <w:rPr>
          <w:rFonts w:asciiTheme="minorHAnsi" w:hAnsiTheme="minorHAnsi" w:cstheme="minorHAnsi"/>
          <w:sz w:val="22"/>
          <w:szCs w:val="22"/>
          <w:shd w:val="clear" w:color="auto" w:fill="FFFFFF"/>
        </w:rPr>
        <w:t xml:space="preserve"> lifestyle were collected through a questionnaire. Routine demographic details </w:t>
      </w:r>
      <w:r w:rsidR="000D4CCD">
        <w:rPr>
          <w:rFonts w:asciiTheme="minorHAnsi" w:hAnsiTheme="minorHAnsi" w:cstheme="minorHAnsi"/>
          <w:sz w:val="22"/>
          <w:szCs w:val="22"/>
          <w:shd w:val="clear" w:color="auto" w:fill="FFFFFF"/>
        </w:rPr>
        <w:t xml:space="preserve">were collected and </w:t>
      </w:r>
      <w:r w:rsidR="000D4CCD">
        <w:rPr>
          <w:rFonts w:asciiTheme="minorHAnsi" w:hAnsiTheme="minorHAnsi" w:cstheme="minorHAnsi"/>
          <w:bCs/>
          <w:sz w:val="22"/>
          <w:szCs w:val="22"/>
        </w:rPr>
        <w:t>m</w:t>
      </w:r>
      <w:r w:rsidR="00F702A5" w:rsidRPr="00EA59F2">
        <w:rPr>
          <w:rFonts w:asciiTheme="minorHAnsi" w:hAnsiTheme="minorHAnsi" w:cstheme="minorHAnsi"/>
          <w:bCs/>
          <w:sz w:val="22"/>
          <w:szCs w:val="22"/>
        </w:rPr>
        <w:t>easurements of height, weight, waist circumference and hip circumference were performed using the SECA scale</w:t>
      </w:r>
      <w:r w:rsidR="00F702A5" w:rsidRPr="00EA59F2">
        <w:rPr>
          <w:rFonts w:asciiTheme="minorHAnsi" w:hAnsiTheme="minorHAnsi" w:cstheme="minorHAnsi"/>
          <w:sz w:val="22"/>
          <w:szCs w:val="22"/>
        </w:rPr>
        <w:t xml:space="preserve">. </w:t>
      </w:r>
      <w:r w:rsidRPr="00EA59F2">
        <w:rPr>
          <w:rFonts w:asciiTheme="minorHAnsi" w:hAnsiTheme="minorHAnsi" w:cstheme="minorHAnsi"/>
          <w:sz w:val="22"/>
          <w:szCs w:val="22"/>
          <w:shd w:val="clear" w:color="auto" w:fill="FFFFFF"/>
        </w:rPr>
        <w:t xml:space="preserve">Biochemical parameters evaluated includes: lipid profile and blood sugar levels. The subjects were screened for the risk of cardiovascular disease and diabetes. </w:t>
      </w:r>
      <w:r w:rsidRPr="00EA59F2">
        <w:rPr>
          <w:rFonts w:asciiTheme="minorHAnsi" w:hAnsiTheme="minorHAnsi" w:cstheme="minorHAnsi"/>
          <w:bCs/>
          <w:sz w:val="22"/>
          <w:szCs w:val="22"/>
        </w:rPr>
        <w:t xml:space="preserve">Body adiposity measures like BMI, BAI, ABSI and DEXA were calculated </w:t>
      </w:r>
      <w:r w:rsidR="00F702A5" w:rsidRPr="00EA59F2">
        <w:rPr>
          <w:rFonts w:asciiTheme="minorHAnsi" w:hAnsiTheme="minorHAnsi" w:cstheme="minorHAnsi"/>
          <w:bCs/>
          <w:sz w:val="22"/>
          <w:szCs w:val="22"/>
        </w:rPr>
        <w:t xml:space="preserve">to estimate the body’s </w:t>
      </w:r>
      <w:r w:rsidR="00B727EC" w:rsidRPr="00EA59F2">
        <w:rPr>
          <w:rFonts w:asciiTheme="minorHAnsi" w:hAnsiTheme="minorHAnsi" w:cstheme="minorHAnsi"/>
          <w:bCs/>
          <w:sz w:val="22"/>
          <w:szCs w:val="22"/>
        </w:rPr>
        <w:t>adiposity.</w:t>
      </w:r>
      <w:r w:rsidR="00B727EC" w:rsidRPr="00EA59F2">
        <w:rPr>
          <w:rFonts w:asciiTheme="minorHAnsi" w:hAnsiTheme="minorHAnsi" w:cstheme="minorHAnsi"/>
          <w:bCs/>
          <w:iCs/>
          <w:sz w:val="22"/>
          <w:szCs w:val="22"/>
          <w:lang w:val="en-IN"/>
        </w:rPr>
        <w:t xml:space="preserve"> The</w:t>
      </w:r>
      <w:r w:rsidRPr="00EA59F2">
        <w:rPr>
          <w:rFonts w:asciiTheme="minorHAnsi" w:hAnsiTheme="minorHAnsi" w:cstheme="minorHAnsi"/>
          <w:bCs/>
          <w:iCs/>
          <w:sz w:val="22"/>
          <w:szCs w:val="22"/>
          <w:lang w:val="en-IN"/>
        </w:rPr>
        <w:t xml:space="preserve"> statistical analysis </w:t>
      </w:r>
      <w:r w:rsidR="004403AC" w:rsidRPr="00EA59F2">
        <w:rPr>
          <w:rFonts w:asciiTheme="minorHAnsi" w:hAnsiTheme="minorHAnsi" w:cstheme="minorHAnsi"/>
          <w:bCs/>
          <w:iCs/>
          <w:sz w:val="22"/>
          <w:szCs w:val="22"/>
          <w:lang w:val="en-IN"/>
        </w:rPr>
        <w:t xml:space="preserve">of the data </w:t>
      </w:r>
      <w:r w:rsidRPr="00EA59F2">
        <w:rPr>
          <w:rFonts w:asciiTheme="minorHAnsi" w:hAnsiTheme="minorHAnsi" w:cstheme="minorHAnsi"/>
          <w:bCs/>
          <w:iCs/>
          <w:sz w:val="22"/>
          <w:szCs w:val="22"/>
          <w:lang w:val="en-IN"/>
        </w:rPr>
        <w:t xml:space="preserve">was performed </w:t>
      </w:r>
      <w:r w:rsidR="004403AC" w:rsidRPr="00EA59F2">
        <w:rPr>
          <w:rFonts w:asciiTheme="minorHAnsi" w:hAnsiTheme="minorHAnsi" w:cstheme="minorHAnsi"/>
          <w:bCs/>
          <w:iCs/>
          <w:sz w:val="22"/>
          <w:szCs w:val="22"/>
          <w:lang w:val="en-IN"/>
        </w:rPr>
        <w:t>with</w:t>
      </w:r>
      <w:r w:rsidRPr="00EA59F2">
        <w:rPr>
          <w:rFonts w:asciiTheme="minorHAnsi" w:hAnsiTheme="minorHAnsi" w:cstheme="minorHAnsi"/>
          <w:bCs/>
          <w:iCs/>
          <w:sz w:val="22"/>
          <w:szCs w:val="22"/>
          <w:lang w:val="en-IN"/>
        </w:rPr>
        <w:t xml:space="preserve"> </w:t>
      </w:r>
      <w:r w:rsidRPr="00EA59F2">
        <w:rPr>
          <w:rFonts w:asciiTheme="minorHAnsi" w:hAnsiTheme="minorHAnsi" w:cstheme="minorHAnsi"/>
          <w:bCs/>
          <w:iCs/>
          <w:sz w:val="22"/>
          <w:szCs w:val="22"/>
        </w:rPr>
        <w:t>Medcalc software.</w:t>
      </w:r>
    </w:p>
    <w:p w:rsidR="00C76454" w:rsidRPr="00EA59F2" w:rsidRDefault="00C76454" w:rsidP="00C76454">
      <w:pPr>
        <w:pStyle w:val="m8582428204450165917gmail-paragraph"/>
        <w:spacing w:before="0" w:beforeAutospacing="0" w:after="0" w:afterAutospacing="0"/>
        <w:jc w:val="both"/>
        <w:textAlignment w:val="baseline"/>
        <w:rPr>
          <w:rFonts w:asciiTheme="minorHAnsi" w:hAnsiTheme="minorHAnsi" w:cstheme="minorHAnsi"/>
          <w:sz w:val="22"/>
          <w:szCs w:val="22"/>
        </w:rPr>
      </w:pPr>
    </w:p>
    <w:p w:rsidR="00C76454" w:rsidRDefault="00B727EC" w:rsidP="00C76454">
      <w:pPr>
        <w:tabs>
          <w:tab w:val="left" w:pos="4035"/>
        </w:tabs>
        <w:spacing w:line="240" w:lineRule="auto"/>
        <w:jc w:val="both"/>
        <w:rPr>
          <w:rFonts w:cstheme="minorHAnsi"/>
          <w:bCs/>
          <w:iCs/>
        </w:rPr>
      </w:pPr>
      <w:r w:rsidRPr="007B1291">
        <w:rPr>
          <w:rFonts w:cstheme="minorHAnsi"/>
          <w:b/>
        </w:rPr>
        <w:t>Results</w:t>
      </w:r>
      <w:r w:rsidR="00E64053" w:rsidRPr="007B1291">
        <w:rPr>
          <w:rFonts w:cstheme="minorHAnsi"/>
          <w:b/>
        </w:rPr>
        <w:t xml:space="preserve">: </w:t>
      </w:r>
      <w:r w:rsidR="00FA4579" w:rsidRPr="007B1291">
        <w:rPr>
          <w:rFonts w:cstheme="minorHAnsi"/>
          <w:bCs/>
          <w:iCs/>
          <w:lang w:val="en-IN"/>
        </w:rPr>
        <w:t>Co</w:t>
      </w:r>
      <w:r w:rsidR="00E64053" w:rsidRPr="007B1291">
        <w:rPr>
          <w:rFonts w:cstheme="minorHAnsi"/>
          <w:bCs/>
          <w:iCs/>
          <w:lang w:val="en-IN"/>
        </w:rPr>
        <w:t xml:space="preserve">rrelation studies revealed </w:t>
      </w:r>
      <w:r w:rsidR="00FA4579" w:rsidRPr="007B1291">
        <w:rPr>
          <w:rFonts w:cstheme="minorHAnsi"/>
          <w:bCs/>
          <w:iCs/>
          <w:lang w:val="en-IN"/>
        </w:rPr>
        <w:t xml:space="preserve">gender (r </w:t>
      </w:r>
      <w:r w:rsidR="00FA4579" w:rsidRPr="007B1291">
        <w:rPr>
          <w:rFonts w:eastAsia="Times New Roman" w:cstheme="minorHAnsi"/>
          <w:color w:val="000000"/>
        </w:rPr>
        <w:t>-0.727</w:t>
      </w:r>
      <w:r w:rsidR="00FA4579" w:rsidRPr="007B1291">
        <w:rPr>
          <w:rFonts w:cstheme="minorHAnsi"/>
          <w:bCs/>
          <w:iCs/>
          <w:lang w:val="en-IN"/>
        </w:rPr>
        <w:t xml:space="preserve">, P </w:t>
      </w:r>
      <w:r w:rsidR="00FA4579" w:rsidRPr="007B1291">
        <w:rPr>
          <w:rFonts w:eastAsia="Times New Roman" w:cstheme="minorHAnsi"/>
          <w:color w:val="000000"/>
        </w:rPr>
        <w:t xml:space="preserve">&lt;0.001, CI -0.847 to -0.537), </w:t>
      </w:r>
      <w:r w:rsidR="00FA4579" w:rsidRPr="007B1291">
        <w:rPr>
          <w:rFonts w:cstheme="minorHAnsi"/>
          <w:bCs/>
          <w:iCs/>
          <w:lang w:val="en-IN"/>
        </w:rPr>
        <w:t xml:space="preserve">BMI (r </w:t>
      </w:r>
      <w:r w:rsidR="00FA4579" w:rsidRPr="007B1291">
        <w:rPr>
          <w:rFonts w:eastAsia="Times New Roman" w:cstheme="minorHAnsi"/>
          <w:color w:val="000000"/>
        </w:rPr>
        <w:t>0.76</w:t>
      </w:r>
      <w:r w:rsidR="00FA4579" w:rsidRPr="007B1291">
        <w:rPr>
          <w:rFonts w:cstheme="minorHAnsi"/>
          <w:bCs/>
          <w:iCs/>
          <w:lang w:val="en-IN"/>
        </w:rPr>
        <w:t xml:space="preserve">, P </w:t>
      </w:r>
      <w:r w:rsidR="00FA4579" w:rsidRPr="007B1291">
        <w:rPr>
          <w:rFonts w:eastAsia="Times New Roman" w:cstheme="minorHAnsi"/>
          <w:color w:val="000000"/>
        </w:rPr>
        <w:t xml:space="preserve">&lt;0.001, CI 0.592 to 0.868), </w:t>
      </w:r>
      <w:r w:rsidR="00FA4579" w:rsidRPr="007B1291">
        <w:rPr>
          <w:rFonts w:cstheme="minorHAnsi"/>
          <w:bCs/>
          <w:iCs/>
          <w:lang w:val="en-IN"/>
        </w:rPr>
        <w:t xml:space="preserve">BAI (r </w:t>
      </w:r>
      <w:r w:rsidR="00FA4579" w:rsidRPr="007B1291">
        <w:rPr>
          <w:rFonts w:eastAsia="Times New Roman" w:cstheme="minorHAnsi"/>
          <w:color w:val="000000"/>
        </w:rPr>
        <w:t>0.69</w:t>
      </w:r>
      <w:r w:rsidR="00FA4579" w:rsidRPr="007B1291">
        <w:rPr>
          <w:rFonts w:cstheme="minorHAnsi"/>
          <w:bCs/>
          <w:iCs/>
          <w:lang w:val="en-IN"/>
        </w:rPr>
        <w:t xml:space="preserve">, P </w:t>
      </w:r>
      <w:r w:rsidR="00FA4579" w:rsidRPr="007B1291">
        <w:rPr>
          <w:rFonts w:eastAsia="Times New Roman" w:cstheme="minorHAnsi"/>
          <w:color w:val="000000"/>
        </w:rPr>
        <w:t xml:space="preserve">&lt;0.001, CI 0.482 to 0.824), </w:t>
      </w:r>
      <w:r w:rsidR="00FA4579" w:rsidRPr="007B1291">
        <w:rPr>
          <w:rFonts w:cstheme="minorHAnsi"/>
          <w:bCs/>
          <w:iCs/>
          <w:lang w:val="en-IN"/>
        </w:rPr>
        <w:t xml:space="preserve">ABSI (r </w:t>
      </w:r>
      <w:r w:rsidR="00FA4579" w:rsidRPr="007B1291">
        <w:rPr>
          <w:rFonts w:eastAsia="Times New Roman" w:cstheme="minorHAnsi"/>
          <w:color w:val="000000"/>
        </w:rPr>
        <w:t>-0.37, P 0.019, CI -0.611 to -0.066</w:t>
      </w:r>
      <w:r w:rsidR="00FA4579" w:rsidRPr="007B1291">
        <w:rPr>
          <w:rFonts w:cstheme="minorHAnsi"/>
          <w:bCs/>
          <w:iCs/>
          <w:lang w:val="en-IN"/>
        </w:rPr>
        <w:t xml:space="preserve">) and region fat percentile (r </w:t>
      </w:r>
      <w:r w:rsidR="00FA4579" w:rsidRPr="007B1291">
        <w:rPr>
          <w:rFonts w:eastAsia="Times New Roman" w:cstheme="minorHAnsi"/>
          <w:color w:val="000000"/>
        </w:rPr>
        <w:t xml:space="preserve">0.99, </w:t>
      </w:r>
      <w:r w:rsidR="00FA4579" w:rsidRPr="007B1291">
        <w:rPr>
          <w:rFonts w:cstheme="minorHAnsi"/>
          <w:bCs/>
          <w:iCs/>
          <w:lang w:val="en-IN"/>
        </w:rPr>
        <w:t xml:space="preserve">P </w:t>
      </w:r>
      <w:r w:rsidR="00FA4579" w:rsidRPr="007B1291">
        <w:rPr>
          <w:rFonts w:eastAsia="Times New Roman" w:cstheme="minorHAnsi"/>
          <w:color w:val="000000"/>
        </w:rPr>
        <w:t xml:space="preserve">&lt;0.001, CI 0.99 to 0.99) </w:t>
      </w:r>
      <w:r w:rsidR="00E64053" w:rsidRPr="007B1291">
        <w:rPr>
          <w:rFonts w:cstheme="minorHAnsi"/>
          <w:bCs/>
          <w:iCs/>
          <w:lang w:val="en-IN"/>
        </w:rPr>
        <w:t>as</w:t>
      </w:r>
      <w:r w:rsidR="00FA4579" w:rsidRPr="007B1291">
        <w:rPr>
          <w:rFonts w:cstheme="minorHAnsi"/>
          <w:bCs/>
          <w:iCs/>
          <w:lang w:val="en-IN"/>
        </w:rPr>
        <w:t xml:space="preserve"> significantly correlated with </w:t>
      </w:r>
      <w:r w:rsidR="00FA4579" w:rsidRPr="007B1291">
        <w:rPr>
          <w:rFonts w:cstheme="minorHAnsi"/>
          <w:bCs/>
          <w:iCs/>
        </w:rPr>
        <w:t xml:space="preserve">DEXA tissue fat percentile. A strong positive correlation was </w:t>
      </w:r>
      <w:r w:rsidR="00E64053" w:rsidRPr="007B1291">
        <w:rPr>
          <w:rFonts w:cstheme="minorHAnsi"/>
          <w:bCs/>
          <w:iCs/>
        </w:rPr>
        <w:t xml:space="preserve">also </w:t>
      </w:r>
      <w:r w:rsidR="00FA4579" w:rsidRPr="007B1291">
        <w:rPr>
          <w:rFonts w:cstheme="minorHAnsi"/>
          <w:bCs/>
          <w:iCs/>
        </w:rPr>
        <w:t xml:space="preserve">observed between DEXA tissue percentile and measurements like BMI, BAI and region fat percentile, whereas the correlation with ABSI was moderate inverse. </w:t>
      </w:r>
      <w:r w:rsidR="00E64053" w:rsidRPr="007B1291">
        <w:rPr>
          <w:rFonts w:cstheme="minorHAnsi"/>
          <w:bCs/>
          <w:iCs/>
        </w:rPr>
        <w:t>I</w:t>
      </w:r>
      <w:r w:rsidR="00FA4579" w:rsidRPr="007B1291">
        <w:rPr>
          <w:rFonts w:cstheme="minorHAnsi"/>
          <w:bCs/>
          <w:iCs/>
        </w:rPr>
        <w:t xml:space="preserve">nsignificant correlation was </w:t>
      </w:r>
      <w:r w:rsidR="00E64053" w:rsidRPr="007B1291">
        <w:rPr>
          <w:rFonts w:cstheme="minorHAnsi"/>
          <w:bCs/>
          <w:iCs/>
        </w:rPr>
        <w:t>attained</w:t>
      </w:r>
      <w:r w:rsidR="00FA4579" w:rsidRPr="007B1291">
        <w:rPr>
          <w:rFonts w:cstheme="minorHAnsi"/>
          <w:bCs/>
          <w:iCs/>
        </w:rPr>
        <w:t xml:space="preserve"> with variables like </w:t>
      </w:r>
      <w:r w:rsidR="00E64053" w:rsidRPr="007B1291">
        <w:rPr>
          <w:rFonts w:cstheme="minorHAnsi"/>
          <w:bCs/>
          <w:iCs/>
        </w:rPr>
        <w:t xml:space="preserve">age </w:t>
      </w:r>
      <w:r w:rsidR="00FA4579" w:rsidRPr="007B1291">
        <w:rPr>
          <w:rFonts w:cstheme="minorHAnsi"/>
          <w:bCs/>
          <w:iCs/>
        </w:rPr>
        <w:t>and bone mineral content. However, the inter-rater agreement statistics performed on classifi</w:t>
      </w:r>
      <w:r w:rsidR="00E64053" w:rsidRPr="007B1291">
        <w:rPr>
          <w:rFonts w:cstheme="minorHAnsi"/>
          <w:bCs/>
          <w:iCs/>
        </w:rPr>
        <w:t>ed variables showed that BMI possessed</w:t>
      </w:r>
      <w:r w:rsidR="00FA4579" w:rsidRPr="007B1291">
        <w:rPr>
          <w:rFonts w:cstheme="minorHAnsi"/>
          <w:bCs/>
          <w:iCs/>
        </w:rPr>
        <w:t xml:space="preserve"> significant moderate agreement (K = 0.54) and BAI had poor agreement (K = 0.14) with DEXA tissue fat percentile.</w:t>
      </w:r>
      <w:r w:rsidR="00E64053" w:rsidRPr="007B1291">
        <w:rPr>
          <w:rFonts w:cstheme="minorHAnsi"/>
          <w:bCs/>
          <w:iCs/>
        </w:rPr>
        <w:t xml:space="preserve"> Additionally, </w:t>
      </w:r>
      <w:r w:rsidR="00FA4579" w:rsidRPr="007B1291">
        <w:rPr>
          <w:rFonts w:cstheme="minorHAnsi"/>
          <w:bCs/>
          <w:iCs/>
        </w:rPr>
        <w:t xml:space="preserve">mountain plot analysis </w:t>
      </w:r>
      <w:r w:rsidR="00E64053" w:rsidRPr="007B1291">
        <w:rPr>
          <w:rFonts w:cstheme="minorHAnsi"/>
          <w:bCs/>
          <w:iCs/>
        </w:rPr>
        <w:t xml:space="preserve">revealed a </w:t>
      </w:r>
      <w:r w:rsidR="00FA4579" w:rsidRPr="007B1291">
        <w:rPr>
          <w:rFonts w:cstheme="minorHAnsi"/>
          <w:bCs/>
          <w:iCs/>
        </w:rPr>
        <w:t>pos</w:t>
      </w:r>
      <w:r w:rsidR="00E64053" w:rsidRPr="007B1291">
        <w:rPr>
          <w:rFonts w:cstheme="minorHAnsi"/>
          <w:bCs/>
          <w:iCs/>
        </w:rPr>
        <w:t xml:space="preserve">itive bias of 9.35 </w:t>
      </w:r>
      <w:r w:rsidR="00FA4579" w:rsidRPr="007B1291">
        <w:rPr>
          <w:rFonts w:cstheme="minorHAnsi"/>
          <w:bCs/>
          <w:iCs/>
        </w:rPr>
        <w:t>between BMI and DEXA tissue fat (%) (limits of agreement -5.89 to 25.72), and a bias of 4.44 for BAI, with more variability (limits of agreement between -13.58 and 22.48) compared to BMI.</w:t>
      </w:r>
    </w:p>
    <w:p w:rsidR="00FA4579" w:rsidRDefault="00FA4579" w:rsidP="00C76454">
      <w:pPr>
        <w:tabs>
          <w:tab w:val="left" w:pos="4035"/>
        </w:tabs>
        <w:spacing w:line="240" w:lineRule="auto"/>
        <w:jc w:val="both"/>
        <w:rPr>
          <w:rFonts w:cstheme="minorHAnsi"/>
          <w:color w:val="222222"/>
          <w:shd w:val="clear" w:color="auto" w:fill="FFFFFF"/>
        </w:rPr>
      </w:pPr>
      <w:r w:rsidRPr="00C76454">
        <w:rPr>
          <w:rFonts w:cstheme="minorHAnsi"/>
          <w:b/>
          <w:color w:val="222222"/>
          <w:shd w:val="clear" w:color="auto" w:fill="FFFFFF"/>
        </w:rPr>
        <w:t>Conclusion</w:t>
      </w:r>
      <w:r w:rsidR="00D50540" w:rsidRPr="00C76454">
        <w:rPr>
          <w:rFonts w:cstheme="minorHAnsi"/>
          <w:b/>
          <w:color w:val="222222"/>
          <w:shd w:val="clear" w:color="auto" w:fill="FFFFFF"/>
        </w:rPr>
        <w:t xml:space="preserve">: </w:t>
      </w:r>
      <w:r w:rsidR="00D50540" w:rsidRPr="00C76454">
        <w:rPr>
          <w:rFonts w:cstheme="minorHAnsi"/>
          <w:color w:val="222222"/>
          <w:shd w:val="clear" w:color="auto" w:fill="FFFFFF"/>
        </w:rPr>
        <w:t>From the current study we can conclude that,</w:t>
      </w:r>
      <w:r w:rsidRPr="00C76454">
        <w:rPr>
          <w:rFonts w:cstheme="minorHAnsi"/>
          <w:color w:val="222222"/>
          <w:shd w:val="clear" w:color="auto" w:fill="FFFFFF"/>
        </w:rPr>
        <w:t xml:space="preserve"> BMI, BAI and ABSI underestimate the body adiposity when compared to D</w:t>
      </w:r>
      <w:r w:rsidR="00D50540" w:rsidRPr="00C76454">
        <w:rPr>
          <w:rFonts w:cstheme="minorHAnsi"/>
          <w:color w:val="222222"/>
          <w:shd w:val="clear" w:color="auto" w:fill="FFFFFF"/>
        </w:rPr>
        <w:t>EXA tissue fat %. Additionally, BAI also exhibited</w:t>
      </w:r>
      <w:r w:rsidRPr="00C76454">
        <w:rPr>
          <w:rFonts w:cstheme="minorHAnsi"/>
          <w:color w:val="222222"/>
          <w:shd w:val="clear" w:color="auto" w:fill="FFFFFF"/>
        </w:rPr>
        <w:t xml:space="preserve"> a poor agreement with reference when assessed as a classified measure</w:t>
      </w:r>
      <w:r w:rsidR="00D50540" w:rsidRPr="00C76454">
        <w:rPr>
          <w:rFonts w:cstheme="minorHAnsi"/>
          <w:color w:val="222222"/>
          <w:shd w:val="clear" w:color="auto" w:fill="FFFFFF"/>
        </w:rPr>
        <w:t>, compared to BMI.</w:t>
      </w:r>
    </w:p>
    <w:p w:rsidR="00C7010C" w:rsidRPr="00C7010C" w:rsidRDefault="00C7010C" w:rsidP="00C76454">
      <w:pPr>
        <w:tabs>
          <w:tab w:val="left" w:pos="4035"/>
        </w:tabs>
        <w:spacing w:line="240" w:lineRule="auto"/>
        <w:jc w:val="both"/>
        <w:rPr>
          <w:rFonts w:cstheme="minorHAnsi"/>
        </w:rPr>
      </w:pPr>
      <w:r w:rsidRPr="00C7010C">
        <w:rPr>
          <w:rFonts w:cstheme="minorHAnsi"/>
          <w:b/>
          <w:color w:val="222222"/>
          <w:shd w:val="clear" w:color="auto" w:fill="FFFFFF"/>
        </w:rPr>
        <w:t>Key words:</w:t>
      </w:r>
      <w:r w:rsidRPr="00C7010C">
        <w:rPr>
          <w:rFonts w:cstheme="minorHAnsi"/>
          <w:b/>
          <w:color w:val="222222"/>
          <w:sz w:val="24"/>
          <w:szCs w:val="24"/>
          <w:shd w:val="clear" w:color="auto" w:fill="FFFFFF"/>
        </w:rPr>
        <w:t xml:space="preserve"> </w:t>
      </w:r>
      <w:r w:rsidRPr="00C7010C">
        <w:rPr>
          <w:rStyle w:val="Emphasis"/>
          <w:rFonts w:cstheme="minorHAnsi"/>
          <w:bCs/>
          <w:i w:val="0"/>
          <w:iCs w:val="0"/>
          <w:shd w:val="clear" w:color="auto" w:fill="FFFFFF"/>
        </w:rPr>
        <w:t>A Body Shape Index</w:t>
      </w:r>
      <w:r w:rsidRPr="00C7010C">
        <w:rPr>
          <w:rFonts w:cstheme="minorHAnsi"/>
          <w:shd w:val="clear" w:color="auto" w:fill="FFFFFF"/>
        </w:rPr>
        <w:t> (</w:t>
      </w:r>
      <w:r w:rsidRPr="00C7010C">
        <w:rPr>
          <w:rStyle w:val="Emphasis"/>
          <w:rFonts w:cstheme="minorHAnsi"/>
          <w:bCs/>
          <w:i w:val="0"/>
          <w:iCs w:val="0"/>
          <w:shd w:val="clear" w:color="auto" w:fill="FFFFFF"/>
        </w:rPr>
        <w:t>ABSI</w:t>
      </w:r>
      <w:r w:rsidRPr="00C7010C">
        <w:rPr>
          <w:rFonts w:cstheme="minorHAnsi"/>
          <w:shd w:val="clear" w:color="auto" w:fill="FFFFFF"/>
        </w:rPr>
        <w:t>)</w:t>
      </w:r>
      <w:r w:rsidRPr="00C7010C">
        <w:rPr>
          <w:rStyle w:val="m8582428204450165917gmail-normaltextrun"/>
          <w:rFonts w:cstheme="minorHAnsi"/>
        </w:rPr>
        <w:t xml:space="preserve">, Body Adiposity Index (BAI), Body Mass Index (BMI), </w:t>
      </w:r>
      <w:r w:rsidRPr="00C7010C">
        <w:rPr>
          <w:rFonts w:cstheme="minorHAnsi"/>
          <w:color w:val="222222"/>
          <w:shd w:val="clear" w:color="auto" w:fill="FFFFFF"/>
        </w:rPr>
        <w:t>Dual-Energy X-ray Absorptiometry</w:t>
      </w:r>
      <w:r w:rsidRPr="00C7010C">
        <w:rPr>
          <w:rStyle w:val="m8582428204450165917gmail-normaltextrun"/>
          <w:rFonts w:cstheme="minorHAnsi"/>
        </w:rPr>
        <w:t xml:space="preserve"> (DEXA), adipocytes, anthropometry, obesity</w:t>
      </w:r>
      <w:r>
        <w:rPr>
          <w:rStyle w:val="m8582428204450165917gmail-normaltextrun"/>
          <w:rFonts w:cstheme="minorHAnsi"/>
        </w:rPr>
        <w:t>.</w:t>
      </w:r>
    </w:p>
    <w:p w:rsidR="000D7ED9" w:rsidRPr="00C76454" w:rsidRDefault="000D7ED9">
      <w:pPr>
        <w:rPr>
          <w:rFonts w:cstheme="minorHAnsi"/>
        </w:rPr>
      </w:pPr>
    </w:p>
    <w:sectPr w:rsidR="000D7ED9" w:rsidRPr="00C7645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4579"/>
    <w:rsid w:val="000D4CCD"/>
    <w:rsid w:val="000D7ED9"/>
    <w:rsid w:val="002B584B"/>
    <w:rsid w:val="004403AC"/>
    <w:rsid w:val="00555800"/>
    <w:rsid w:val="005A2787"/>
    <w:rsid w:val="005A2A95"/>
    <w:rsid w:val="00684BD1"/>
    <w:rsid w:val="007B1291"/>
    <w:rsid w:val="00805859"/>
    <w:rsid w:val="0093047A"/>
    <w:rsid w:val="00A51525"/>
    <w:rsid w:val="00B727EC"/>
    <w:rsid w:val="00C7010C"/>
    <w:rsid w:val="00C76454"/>
    <w:rsid w:val="00D50540"/>
    <w:rsid w:val="00E64053"/>
    <w:rsid w:val="00E75A9C"/>
    <w:rsid w:val="00EA59F2"/>
    <w:rsid w:val="00EC1B79"/>
    <w:rsid w:val="00F702A5"/>
    <w:rsid w:val="00F74A4B"/>
    <w:rsid w:val="00FA457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AB0F1EF-B489-4982-8F7A-08EEDB0A8E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8582428204450165917gmail-paragraph">
    <w:name w:val="m_8582428204450165917gmail-paragraph"/>
    <w:basedOn w:val="Normal"/>
    <w:rsid w:val="00FA457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m8582428204450165917gmail-normaltextrun">
    <w:name w:val="m_8582428204450165917gmail-normaltextrun"/>
    <w:basedOn w:val="DefaultParagraphFont"/>
    <w:rsid w:val="00FA4579"/>
  </w:style>
  <w:style w:type="character" w:customStyle="1" w:styleId="m8582428204450165917gmail-eop">
    <w:name w:val="m_8582428204450165917gmail-eop"/>
    <w:basedOn w:val="DefaultParagraphFont"/>
    <w:rsid w:val="00FA4579"/>
  </w:style>
  <w:style w:type="paragraph" w:styleId="BalloonText">
    <w:name w:val="Balloon Text"/>
    <w:basedOn w:val="Normal"/>
    <w:link w:val="BalloonTextChar"/>
    <w:uiPriority w:val="99"/>
    <w:semiHidden/>
    <w:unhideWhenUsed/>
    <w:rsid w:val="00FA457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A4579"/>
    <w:rPr>
      <w:rFonts w:ascii="Segoe UI" w:hAnsi="Segoe UI" w:cs="Segoe UI"/>
      <w:sz w:val="18"/>
      <w:szCs w:val="18"/>
    </w:rPr>
  </w:style>
  <w:style w:type="character" w:styleId="Emphasis">
    <w:name w:val="Emphasis"/>
    <w:basedOn w:val="DefaultParagraphFont"/>
    <w:uiPriority w:val="20"/>
    <w:qFormat/>
    <w:rsid w:val="00C76454"/>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3797003">
      <w:bodyDiv w:val="1"/>
      <w:marLeft w:val="0"/>
      <w:marRight w:val="0"/>
      <w:marTop w:val="0"/>
      <w:marBottom w:val="0"/>
      <w:divBdr>
        <w:top w:val="none" w:sz="0" w:space="0" w:color="auto"/>
        <w:left w:val="none" w:sz="0" w:space="0" w:color="auto"/>
        <w:bottom w:val="none" w:sz="0" w:space="0" w:color="auto"/>
        <w:right w:val="none" w:sz="0" w:space="0" w:color="auto"/>
      </w:divBdr>
    </w:div>
    <w:div w:id="313799950">
      <w:bodyDiv w:val="1"/>
      <w:marLeft w:val="0"/>
      <w:marRight w:val="0"/>
      <w:marTop w:val="0"/>
      <w:marBottom w:val="0"/>
      <w:divBdr>
        <w:top w:val="none" w:sz="0" w:space="0" w:color="auto"/>
        <w:left w:val="none" w:sz="0" w:space="0" w:color="auto"/>
        <w:bottom w:val="none" w:sz="0" w:space="0" w:color="auto"/>
        <w:right w:val="none" w:sz="0" w:space="0" w:color="auto"/>
      </w:divBdr>
      <w:divsChild>
        <w:div w:id="816654415">
          <w:marLeft w:val="0"/>
          <w:marRight w:val="0"/>
          <w:marTop w:val="0"/>
          <w:marBottom w:val="0"/>
          <w:divBdr>
            <w:top w:val="none" w:sz="0" w:space="0" w:color="auto"/>
            <w:left w:val="none" w:sz="0" w:space="0" w:color="auto"/>
            <w:bottom w:val="none" w:sz="0" w:space="0" w:color="auto"/>
            <w:right w:val="none" w:sz="0" w:space="0" w:color="auto"/>
          </w:divBdr>
        </w:div>
        <w:div w:id="2013801268">
          <w:marLeft w:val="0"/>
          <w:marRight w:val="0"/>
          <w:marTop w:val="0"/>
          <w:marBottom w:val="0"/>
          <w:divBdr>
            <w:top w:val="none" w:sz="0" w:space="0" w:color="auto"/>
            <w:left w:val="none" w:sz="0" w:space="0" w:color="auto"/>
            <w:bottom w:val="none" w:sz="0" w:space="0" w:color="auto"/>
            <w:right w:val="none" w:sz="0" w:space="0" w:color="auto"/>
          </w:divBdr>
        </w:div>
        <w:div w:id="186701371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458</Words>
  <Characters>2614</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3066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Chandrashekara Srikantiah</dc:creator>
  <cp:keywords/>
  <dc:description/>
  <cp:lastModifiedBy>Mary Regi</cp:lastModifiedBy>
  <cp:revision>2</cp:revision>
  <dcterms:created xsi:type="dcterms:W3CDTF">2017-09-17T15:51:00Z</dcterms:created>
  <dcterms:modified xsi:type="dcterms:W3CDTF">2017-09-17T15:51:00Z</dcterms:modified>
</cp:coreProperties>
</file>