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A03" w:rsidRDefault="00EF7A03" w:rsidP="00EF7A03">
      <w:pPr>
        <w:pStyle w:val="a3"/>
        <w:rPr>
          <w:rFonts w:ascii="Times New Roman" w:hAnsi="Times New Roman" w:cs="Times New Roman"/>
          <w:b/>
          <w:bCs/>
          <w:color w:val="0070C0"/>
          <w:sz w:val="40"/>
          <w:szCs w:val="40"/>
        </w:rPr>
      </w:pPr>
      <w:bookmarkStart w:id="0" w:name="_Hlk503127987"/>
      <w:r w:rsidRPr="00EF7A03">
        <w:rPr>
          <w:rFonts w:ascii="Times New Roman" w:hAnsi="Times New Roman" w:cs="Times New Roman"/>
          <w:color w:val="0070C0"/>
          <w:sz w:val="40"/>
          <w:szCs w:val="40"/>
        </w:rPr>
        <w:t>Microencapsulation of mulberry fruit extract reduced metabolic disorders in animal model of menopause with metabolic syndrome</w:t>
      </w:r>
      <w:bookmarkEnd w:id="0"/>
      <w:r w:rsidRPr="00EF7A03">
        <w:rPr>
          <w:rFonts w:ascii="Times New Roman" w:hAnsi="Times New Roman" w:cs="Times New Roman"/>
          <w:b/>
          <w:bCs/>
          <w:color w:val="0070C0"/>
          <w:sz w:val="40"/>
          <w:szCs w:val="40"/>
        </w:rPr>
        <w:t xml:space="preserve"> </w:t>
      </w:r>
    </w:p>
    <w:p w:rsidR="00EF7A03" w:rsidRDefault="00EF7A03" w:rsidP="00EF7A03">
      <w:pPr>
        <w:pStyle w:val="a3"/>
        <w:rPr>
          <w:rFonts w:ascii="Arial" w:hAnsi="Arial" w:cs="Arial"/>
          <w:sz w:val="18"/>
          <w:szCs w:val="18"/>
        </w:rPr>
      </w:pPr>
    </w:p>
    <w:p w:rsidR="00EF7A03" w:rsidRDefault="00EF7A03" w:rsidP="00EF7A03">
      <w:pPr>
        <w:pStyle w:val="a3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Jintanaporn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Wattanathorn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 xml:space="preserve">, 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EF7A03" w:rsidRDefault="00EF7A03" w:rsidP="00EF7A03">
      <w:pPr>
        <w:pStyle w:val="a3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Supanikar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Kawvised</w:t>
      </w:r>
      <w:proofErr w:type="spellEnd"/>
      <w:r>
        <w:rPr>
          <w:rFonts w:ascii="Arial" w:hAnsi="Arial" w:cs="Arial"/>
          <w:sz w:val="18"/>
          <w:szCs w:val="18"/>
        </w:rPr>
        <w:t>, BSc,</w:t>
      </w:r>
      <w:r w:rsidRPr="00EF7A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gramStart"/>
      <w:r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EF7A03" w:rsidRDefault="00EF7A03" w:rsidP="00EF7A03">
      <w:pPr>
        <w:rPr>
          <w:rFonts w:ascii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Wipawee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Thukham-mee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gramStart"/>
      <w:r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Pr="006D47DB">
        <w:rPr>
          <w:rFonts w:ascii="Arial" w:hAnsi="Arial" w:cs="Arial"/>
          <w:sz w:val="18"/>
          <w:szCs w:val="18"/>
        </w:rPr>
        <w:t xml:space="preserve">  </w:t>
      </w:r>
    </w:p>
    <w:p w:rsidR="00EF7A03" w:rsidRDefault="00EF7A03" w:rsidP="00EF7A03">
      <w:pPr>
        <w:rPr>
          <w:rFonts w:ascii="Arial"/>
          <w:sz w:val="18"/>
          <w:szCs w:val="18"/>
        </w:rPr>
      </w:pPr>
    </w:p>
    <w:p w:rsidR="00EF7A03" w:rsidRDefault="00D1593D" w:rsidP="00EF7A03">
      <w:pPr>
        <w:rPr>
          <w:rFonts w:ascii="Arial"/>
          <w:sz w:val="18"/>
          <w:szCs w:val="18"/>
        </w:rPr>
      </w:pPr>
      <w:r>
        <w:rPr>
          <w:rFonts w:ascii="Arial" w:hAnsi="Arial" w:cs="Arial"/>
          <w:b/>
          <w:bCs/>
          <w:noProof/>
          <w:color w:val="F79646" w:themeColor="accent6"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2776014</wp:posOffset>
                </wp:positionH>
                <wp:positionV relativeFrom="paragraph">
                  <wp:posOffset>121920</wp:posOffset>
                </wp:positionV>
                <wp:extent cx="3665838" cy="160637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838" cy="1606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593D" w:rsidRDefault="00D1593D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>
                                  <wp:extent cx="3665838" cy="2133590"/>
                                  <wp:effectExtent l="0" t="0" r="0" b="635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66127" cy="21337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8.6pt;margin-top:9.6pt;width:288.65pt;height:126.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" fillcolor="white [3201]" stroked="f" strokeweight=".5pt">
                <v:textbox style="mso-fit-shape-to-text:t">
                  <w:txbxContent>
                    <w:p w:rsidR="00D1593D" w:rsidRDefault="00D1593D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>
                            <wp:extent cx="3665838" cy="2133590"/>
                            <wp:effectExtent l="0" t="0" r="0" b="635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66127" cy="21337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7A03" w:rsidRPr="000E2BD5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Abstract</w:t>
      </w:r>
    </w:p>
    <w:p w:rsidR="00EF7A03" w:rsidRDefault="00EF7A03" w:rsidP="00EF7A03">
      <w:pPr>
        <w:rPr>
          <w:rFonts w:ascii="Arial"/>
          <w:sz w:val="18"/>
          <w:szCs w:val="18"/>
        </w:rPr>
        <w:sectPr w:rsidR="00EF7A0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3468D" w:rsidRDefault="005C34BC" w:rsidP="0053468D">
      <w:pPr>
        <w:jc w:val="both"/>
        <w:rPr>
          <w:rFonts w:eastAsia="Calibri" w:cs="Times New Roman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4753232</wp:posOffset>
                </wp:positionH>
                <wp:positionV relativeFrom="paragraph">
                  <wp:posOffset>3320793</wp:posOffset>
                </wp:positionV>
                <wp:extent cx="1688757" cy="1556951"/>
                <wp:effectExtent l="0" t="0" r="63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8757" cy="15569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34BC" w:rsidRDefault="005C34BC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>
                                  <wp:extent cx="1499055" cy="1556951"/>
                                  <wp:effectExtent l="0" t="0" r="6350" b="5715"/>
                                  <wp:docPr id="11" name="รูปภาพ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9235" cy="15571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7" type="#_x0000_t202" style="position:absolute;left:0;text-align:left;margin-left:374.25pt;margin-top:261.5pt;width:132.95pt;height:122.6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" fillcolor="white [3201]" stroked="f" strokeweight=".5pt">
                <v:textbox style="mso-fit-shape-to-text:t">
                  <w:txbxContent>
                    <w:p w:rsidR="005C34BC" w:rsidRDefault="005C34BC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>
                            <wp:extent cx="1499055" cy="1556951"/>
                            <wp:effectExtent l="0" t="0" r="6350" b="5715"/>
                            <wp:docPr id="11" name="รูปภาพ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9235" cy="15571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2776152</wp:posOffset>
                </wp:positionH>
                <wp:positionV relativeFrom="paragraph">
                  <wp:posOffset>3271366</wp:posOffset>
                </wp:positionV>
                <wp:extent cx="1935738" cy="1705232"/>
                <wp:effectExtent l="0" t="0" r="762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738" cy="17052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34BC" w:rsidRDefault="005C34BC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>
                                  <wp:extent cx="1688756" cy="1556951"/>
                                  <wp:effectExtent l="0" t="0" r="6985" b="5715"/>
                                  <wp:docPr id="9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8849" cy="15570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218.6pt;margin-top:257.6pt;width:152.4pt;height:1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" fillcolor="white [3201]" stroked="f" strokeweight=".5pt">
                <v:textbox>
                  <w:txbxContent>
                    <w:p w:rsidR="005C34BC" w:rsidRDefault="005C34BC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>
                            <wp:extent cx="1688756" cy="1556951"/>
                            <wp:effectExtent l="0" t="0" r="6985" b="5715"/>
                            <wp:docPr id="9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8849" cy="15570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1593D"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5066270</wp:posOffset>
                </wp:positionH>
                <wp:positionV relativeFrom="paragraph">
                  <wp:posOffset>2159256</wp:posOffset>
                </wp:positionV>
                <wp:extent cx="1252151" cy="109410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151" cy="1094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593D" w:rsidRDefault="00D1593D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>
                                  <wp:extent cx="1285103" cy="996779"/>
                                  <wp:effectExtent l="0" t="0" r="0" b="0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5300" cy="996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398.9pt;margin-top:170pt;width:98.6pt;height:86.1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" fillcolor="white [3201]" stroked="f" strokeweight=".5pt">
                <v:textbox>
                  <w:txbxContent>
                    <w:p w:rsidR="00D1593D" w:rsidRDefault="00D1593D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>
                            <wp:extent cx="1285103" cy="996779"/>
                            <wp:effectExtent l="0" t="0" r="0" b="0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5300" cy="996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1593D"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2866476</wp:posOffset>
                </wp:positionH>
                <wp:positionV relativeFrom="paragraph">
                  <wp:posOffset>2159103</wp:posOffset>
                </wp:positionV>
                <wp:extent cx="2199502" cy="742470"/>
                <wp:effectExtent l="0" t="0" r="63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502" cy="74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593D" w:rsidRDefault="00D1593D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>
                                  <wp:extent cx="2009775" cy="1013460"/>
                                  <wp:effectExtent l="0" t="0" r="9525" b="0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9775" cy="1013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0" type="#_x0000_t202" style="position:absolute;left:0;text-align:left;margin-left:225.7pt;margin-top:170pt;width:173.2pt;height:58.45pt;z-index:251660288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" fillcolor="white [3201]" stroked="f" strokeweight=".5pt">
                <v:textbox style="mso-fit-shape-to-text:t">
                  <w:txbxContent>
                    <w:p w:rsidR="00D1593D" w:rsidRDefault="00D1593D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>
                            <wp:extent cx="2009775" cy="1013460"/>
                            <wp:effectExtent l="0" t="0" r="9525" b="0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9775" cy="1013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7A03" w:rsidRPr="0053468D">
        <w:rPr>
          <w:rFonts w:cs="Arial"/>
          <w:b/>
          <w:bCs/>
          <w:sz w:val="18"/>
          <w:szCs w:val="18"/>
        </w:rPr>
        <w:t>Statement of the Problem:</w:t>
      </w:r>
      <w:r w:rsidR="00EF7A03" w:rsidRPr="005346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7A03" w:rsidRPr="0053468D">
        <w:rPr>
          <w:rFonts w:eastAsia="Calibri" w:cs="Arial"/>
          <w:sz w:val="18"/>
          <w:szCs w:val="18"/>
        </w:rPr>
        <w:t xml:space="preserve">Currently, the </w:t>
      </w:r>
      <w:r w:rsidR="00EF7A03" w:rsidRPr="0053468D">
        <w:rPr>
          <w:rFonts w:eastAsia="Times New Roman" w:cs="Arial"/>
          <w:sz w:val="18"/>
          <w:szCs w:val="18"/>
        </w:rPr>
        <w:t>therapeutic strategy against menopause related disorders including by metabolic syndrome target at risk factor management is required.</w:t>
      </w:r>
      <w:r w:rsidR="00EF7A03" w:rsidRPr="0053468D">
        <w:rPr>
          <w:rFonts w:eastAsia="Calibri" w:cs="Arial"/>
          <w:sz w:val="18"/>
          <w:szCs w:val="18"/>
        </w:rPr>
        <w:t xml:space="preserve"> </w:t>
      </w:r>
      <w:r w:rsidR="00EF7A03" w:rsidRPr="0053468D">
        <w:rPr>
          <w:rFonts w:eastAsia="Times New Roman" w:cs="Arial"/>
          <w:sz w:val="18"/>
          <w:szCs w:val="18"/>
        </w:rPr>
        <w:t xml:space="preserve">Based on the benefits of mulberry fruits together with the encapsulation, we hypothesized that the microencapsulated mulberry extract (MME) could improve metabolic parameters in postmenopausal metabolic </w:t>
      </w:r>
      <w:proofErr w:type="spellStart"/>
      <w:r w:rsidR="00EF7A03" w:rsidRPr="0053468D">
        <w:rPr>
          <w:rFonts w:eastAsia="Times New Roman" w:cs="Arial"/>
          <w:sz w:val="18"/>
          <w:szCs w:val="18"/>
        </w:rPr>
        <w:t>syndrome.</w:t>
      </w:r>
      <w:r w:rsidR="00EF7A03" w:rsidRPr="0053468D">
        <w:rPr>
          <w:rFonts w:cs="Arial"/>
          <w:sz w:val="18"/>
          <w:szCs w:val="18"/>
        </w:rPr>
        <w:t>The</w:t>
      </w:r>
      <w:proofErr w:type="spellEnd"/>
      <w:r w:rsidR="00EF7A03" w:rsidRPr="0053468D">
        <w:rPr>
          <w:rFonts w:cs="Arial"/>
          <w:sz w:val="18"/>
          <w:szCs w:val="18"/>
        </w:rPr>
        <w:t xml:space="preserve"> purpose of this study is to test this hypothesis. </w:t>
      </w:r>
      <w:r w:rsidR="00EF7A03" w:rsidRPr="0053468D">
        <w:rPr>
          <w:b/>
          <w:bCs/>
        </w:rPr>
        <w:t>Methodology &amp; Theoretical Orientation:</w:t>
      </w:r>
      <w:r w:rsidR="00EF7A03" w:rsidRPr="0053468D">
        <w:rPr>
          <w:rFonts w:cs="Arial"/>
          <w:sz w:val="18"/>
          <w:szCs w:val="18"/>
        </w:rPr>
        <w:t xml:space="preserve"> </w:t>
      </w:r>
      <w:r w:rsidR="00EF7A03" w:rsidRPr="0053468D">
        <w:rPr>
          <w:rFonts w:eastAsia="Calibri" w:cs="Times New Roman"/>
          <w:sz w:val="18"/>
          <w:szCs w:val="18"/>
        </w:rPr>
        <w:t xml:space="preserve">MME at doses of 10, 50 and 250 mg/kg were given to female </w:t>
      </w:r>
      <w:proofErr w:type="spellStart"/>
      <w:r w:rsidR="00EF7A03" w:rsidRPr="0053468D">
        <w:rPr>
          <w:rFonts w:eastAsia="Calibri" w:cs="Times New Roman"/>
          <w:sz w:val="18"/>
          <w:szCs w:val="18"/>
        </w:rPr>
        <w:t>Wistar</w:t>
      </w:r>
      <w:proofErr w:type="spellEnd"/>
      <w:r w:rsidR="00EF7A03" w:rsidRPr="0053468D">
        <w:rPr>
          <w:rFonts w:eastAsia="Calibri" w:cs="Times New Roman"/>
          <w:sz w:val="18"/>
          <w:szCs w:val="18"/>
        </w:rPr>
        <w:t xml:space="preserve"> rats which were induced experimental menopause with metabolic syndrome by bilateral </w:t>
      </w:r>
      <w:proofErr w:type="spellStart"/>
      <w:r w:rsidR="00EF7A03" w:rsidRPr="0053468D">
        <w:rPr>
          <w:rFonts w:eastAsia="Calibri" w:cs="Times New Roman"/>
          <w:sz w:val="18"/>
          <w:szCs w:val="18"/>
        </w:rPr>
        <w:t>ovariectomy</w:t>
      </w:r>
      <w:proofErr w:type="spellEnd"/>
      <w:r w:rsidR="00EF7A03" w:rsidRPr="0053468D">
        <w:rPr>
          <w:rFonts w:eastAsia="Calibri" w:cs="Times New Roman"/>
          <w:sz w:val="18"/>
          <w:szCs w:val="18"/>
        </w:rPr>
        <w:t xml:space="preserve"> (OVX) and fed with high carbohydrate high fat (HCHF) diet for 8 weeks.  Metabolic parameters, oxidative stress status,</w:t>
      </w:r>
      <w:r w:rsidR="00EF7A03" w:rsidRPr="0053468D">
        <w:rPr>
          <w:rFonts w:eastAsia="Calibri" w:cs="Cordia New"/>
          <w:sz w:val="18"/>
          <w:szCs w:val="18"/>
        </w:rPr>
        <w:t xml:space="preserve"> </w:t>
      </w:r>
      <w:r w:rsidR="00EF7A03" w:rsidRPr="0053468D">
        <w:rPr>
          <w:rFonts w:eastAsia="Batang" w:cs="Times New Roman"/>
          <w:sz w:val="18"/>
          <w:szCs w:val="18"/>
        </w:rPr>
        <w:t>histology</w:t>
      </w:r>
      <w:r w:rsidR="00EF7A03" w:rsidRPr="0053468D">
        <w:rPr>
          <w:rFonts w:eastAsia="Calibri" w:cs="Times New Roman"/>
          <w:sz w:val="18"/>
          <w:szCs w:val="18"/>
        </w:rPr>
        <w:t xml:space="preserve">, and protein expression of </w:t>
      </w:r>
      <w:proofErr w:type="spellStart"/>
      <w:r w:rsidR="00EF7A03" w:rsidRPr="0053468D">
        <w:rPr>
          <w:rFonts w:eastAsia="Batang" w:cs="Times New Roman"/>
          <w:sz w:val="18"/>
          <w:szCs w:val="18"/>
        </w:rPr>
        <w:t>PPAR</w:t>
      </w:r>
      <w:r w:rsidR="00EF7A03" w:rsidRPr="0053468D">
        <w:rPr>
          <w:rFonts w:ascii="Arial" w:eastAsia="Calibri" w:hAnsi="Arial" w:cs="Arial"/>
          <w:sz w:val="18"/>
          <w:szCs w:val="18"/>
        </w:rPr>
        <w:t>γ</w:t>
      </w:r>
      <w:proofErr w:type="spellEnd"/>
      <w:r w:rsidR="00EF7A03" w:rsidRPr="0053468D">
        <w:rPr>
          <w:rFonts w:eastAsia="Batang" w:cs="Times New Roman"/>
          <w:sz w:val="18"/>
          <w:szCs w:val="18"/>
        </w:rPr>
        <w:t>, TNF-</w:t>
      </w:r>
      <w:r w:rsidR="00EF7A03" w:rsidRPr="0053468D">
        <w:rPr>
          <w:rFonts w:ascii="Arial" w:eastAsia="Batang" w:hAnsi="Arial" w:cs="Arial"/>
          <w:sz w:val="18"/>
          <w:szCs w:val="18"/>
        </w:rPr>
        <w:t>α</w:t>
      </w:r>
      <w:r w:rsidR="00EF7A03" w:rsidRPr="0053468D">
        <w:rPr>
          <w:rFonts w:eastAsia="Batang" w:cs="Times New Roman"/>
          <w:sz w:val="18"/>
          <w:szCs w:val="18"/>
        </w:rPr>
        <w:t xml:space="preserve"> and NF-</w:t>
      </w:r>
      <w:proofErr w:type="spellStart"/>
      <w:r w:rsidR="00EF7A03" w:rsidRPr="0053468D">
        <w:rPr>
          <w:rFonts w:eastAsia="Batang" w:cs="Times New Roman"/>
          <w:sz w:val="18"/>
          <w:szCs w:val="18"/>
        </w:rPr>
        <w:t>kB</w:t>
      </w:r>
      <w:proofErr w:type="spellEnd"/>
      <w:r w:rsidR="00EF7A03" w:rsidRPr="0053468D">
        <w:rPr>
          <w:rFonts w:eastAsia="Batang" w:cs="Times New Roman"/>
          <w:sz w:val="18"/>
          <w:szCs w:val="18"/>
        </w:rPr>
        <w:t xml:space="preserve"> </w:t>
      </w:r>
      <w:r w:rsidR="00EF7A03" w:rsidRPr="0053468D">
        <w:rPr>
          <w:rFonts w:eastAsia="Calibri" w:cs="Times New Roman"/>
          <w:sz w:val="18"/>
          <w:szCs w:val="18"/>
        </w:rPr>
        <w:t>in adipose tissues were determined.</w:t>
      </w:r>
      <w:r w:rsidR="0053468D" w:rsidRPr="0053468D">
        <w:t xml:space="preserve"> </w:t>
      </w:r>
      <w:r w:rsidR="0053468D" w:rsidRPr="0053468D">
        <w:rPr>
          <w:b/>
          <w:bCs/>
        </w:rPr>
        <w:t>Findings:</w:t>
      </w:r>
      <w:r w:rsidR="0053468D" w:rsidRPr="0053468D">
        <w:rPr>
          <w:rFonts w:cs="Arial"/>
          <w:sz w:val="18"/>
          <w:szCs w:val="18"/>
        </w:rPr>
        <w:t xml:space="preserve"> </w:t>
      </w:r>
      <w:r w:rsidR="0053468D" w:rsidRPr="0053468D">
        <w:rPr>
          <w:rFonts w:eastAsia="Calibri" w:cs="Times New Roman"/>
          <w:sz w:val="18"/>
          <w:szCs w:val="18"/>
        </w:rPr>
        <w:t xml:space="preserve">MME administration could improve metabolic parameters including body weight gain, adiposity index, glucose intolerance, lipid profiles and decrease </w:t>
      </w:r>
      <w:proofErr w:type="spellStart"/>
      <w:r w:rsidR="0053468D" w:rsidRPr="0053468D">
        <w:rPr>
          <w:rFonts w:eastAsia="Calibri" w:cs="Times New Roman"/>
          <w:sz w:val="18"/>
          <w:szCs w:val="18"/>
        </w:rPr>
        <w:t>atherogenic</w:t>
      </w:r>
      <w:proofErr w:type="spellEnd"/>
      <w:r w:rsidR="0053468D" w:rsidRPr="0053468D">
        <w:rPr>
          <w:rFonts w:eastAsia="Calibri" w:cs="Times New Roman"/>
          <w:sz w:val="18"/>
          <w:szCs w:val="18"/>
        </w:rPr>
        <w:t xml:space="preserve"> index, ACE, oxidative stress status and inflammation via decreased protein expression of </w:t>
      </w:r>
      <w:r w:rsidR="0053468D" w:rsidRPr="0053468D">
        <w:rPr>
          <w:rFonts w:eastAsia="Batang" w:cs="Times New Roman"/>
          <w:sz w:val="18"/>
          <w:szCs w:val="18"/>
        </w:rPr>
        <w:t>TNF-</w:t>
      </w:r>
      <w:r w:rsidR="0053468D" w:rsidRPr="0053468D">
        <w:rPr>
          <w:rFonts w:ascii="Arial" w:eastAsia="Batang" w:hAnsi="Arial" w:cs="Arial"/>
          <w:sz w:val="18"/>
          <w:szCs w:val="18"/>
        </w:rPr>
        <w:t>α</w:t>
      </w:r>
      <w:r w:rsidR="0053468D" w:rsidRPr="0053468D">
        <w:rPr>
          <w:rFonts w:eastAsia="Batang" w:cs="Times New Roman"/>
          <w:sz w:val="18"/>
          <w:szCs w:val="18"/>
        </w:rPr>
        <w:t xml:space="preserve"> and NF-</w:t>
      </w:r>
      <w:proofErr w:type="spellStart"/>
      <w:r w:rsidR="0053468D" w:rsidRPr="0053468D">
        <w:rPr>
          <w:rFonts w:eastAsia="Batang" w:cs="Times New Roman"/>
          <w:sz w:val="18"/>
          <w:szCs w:val="18"/>
        </w:rPr>
        <w:t>kB</w:t>
      </w:r>
      <w:proofErr w:type="spellEnd"/>
      <w:r w:rsidR="0053468D" w:rsidRPr="0053468D">
        <w:rPr>
          <w:rFonts w:eastAsia="Calibri" w:cs="Times New Roman"/>
          <w:sz w:val="18"/>
          <w:szCs w:val="18"/>
        </w:rPr>
        <w:t xml:space="preserve">. Moreover, MME could attenuate adipose tissue hypertrophy and elevate protein expression of </w:t>
      </w:r>
      <w:proofErr w:type="spellStart"/>
      <w:r w:rsidR="0053468D" w:rsidRPr="0053468D">
        <w:rPr>
          <w:rFonts w:eastAsia="Calibri" w:cs="Times New Roman"/>
          <w:sz w:val="18"/>
          <w:szCs w:val="18"/>
        </w:rPr>
        <w:t>PPAR</w:t>
      </w:r>
      <w:r w:rsidR="0053468D" w:rsidRPr="0053468D">
        <w:rPr>
          <w:rFonts w:ascii="Arial" w:eastAsia="Batang" w:hAnsi="Arial" w:cs="Arial"/>
          <w:sz w:val="18"/>
          <w:szCs w:val="18"/>
        </w:rPr>
        <w:t>γ</w:t>
      </w:r>
      <w:proofErr w:type="spellEnd"/>
      <w:r w:rsidR="0053468D" w:rsidRPr="0053468D">
        <w:rPr>
          <w:rFonts w:eastAsia="Batang" w:cs="Times New Roman"/>
          <w:sz w:val="18"/>
          <w:szCs w:val="18"/>
        </w:rPr>
        <w:t>.</w:t>
      </w:r>
      <w:r w:rsidR="0053468D" w:rsidRPr="0053468D">
        <w:t xml:space="preserve"> </w:t>
      </w:r>
      <w:r w:rsidR="0053468D" w:rsidRPr="0053468D">
        <w:rPr>
          <w:b/>
          <w:bCs/>
        </w:rPr>
        <w:t>Conclusion &amp; Significance:</w:t>
      </w:r>
      <w:r w:rsidR="0053468D" w:rsidRPr="0053468D">
        <w:rPr>
          <w:rFonts w:ascii="Times New Roman" w:eastAsia="Calibri" w:hAnsi="Times New Roman" w:cs="Times New Roman"/>
          <w:sz w:val="24"/>
          <w:szCs w:val="32"/>
        </w:rPr>
        <w:t xml:space="preserve"> </w:t>
      </w:r>
      <w:r w:rsidR="0053468D" w:rsidRPr="0053468D">
        <w:rPr>
          <w:rFonts w:eastAsia="Calibri" w:cs="Times New Roman"/>
          <w:sz w:val="18"/>
          <w:szCs w:val="18"/>
        </w:rPr>
        <w:t>MME is the potential candidate as anti-metabolic syndrome food supplement for menopausal women. However, further researchers concerning the precise underlying mechanism and clinical trial are essential.</w:t>
      </w:r>
    </w:p>
    <w:p w:rsidR="0053468D" w:rsidRPr="00AB31E2" w:rsidRDefault="0053468D" w:rsidP="0053468D">
      <w:pPr>
        <w:jc w:val="both"/>
        <w:rPr>
          <w:rFonts w:eastAsia="Calibri" w:cs="Times New Roman"/>
          <w:sz w:val="18"/>
          <w:szCs w:val="18"/>
        </w:rPr>
      </w:pPr>
    </w:p>
    <w:p w:rsidR="0053468D" w:rsidRPr="00AB31E2" w:rsidRDefault="0053468D" w:rsidP="0053468D">
      <w:pPr>
        <w:jc w:val="both"/>
        <w:rPr>
          <w:rFonts w:eastAsia="Calibri" w:cs="Times New Roman"/>
          <w:sz w:val="18"/>
          <w:szCs w:val="18"/>
        </w:rPr>
      </w:pPr>
      <w:r w:rsidRPr="00AB31E2">
        <w:rPr>
          <w:rFonts w:eastAsia="Calibri" w:cs="Times New Roman"/>
          <w:b/>
          <w:bCs/>
          <w:sz w:val="18"/>
          <w:szCs w:val="18"/>
        </w:rPr>
        <w:t xml:space="preserve">Key words: </w:t>
      </w:r>
      <w:r w:rsidRPr="00AB31E2">
        <w:rPr>
          <w:rFonts w:eastAsia="Calibri" w:cs="Times New Roman"/>
          <w:sz w:val="18"/>
          <w:szCs w:val="18"/>
        </w:rPr>
        <w:t>Mulberry fruit,</w:t>
      </w:r>
      <w:r w:rsidRPr="00AB31E2">
        <w:rPr>
          <w:rFonts w:eastAsia="Calibri" w:cs="Times New Roman"/>
          <w:b/>
          <w:bCs/>
          <w:sz w:val="18"/>
          <w:szCs w:val="18"/>
        </w:rPr>
        <w:t xml:space="preserve"> </w:t>
      </w:r>
      <w:r w:rsidRPr="00AB31E2">
        <w:rPr>
          <w:rFonts w:eastAsia="Calibri" w:cs="Times New Roman"/>
          <w:sz w:val="18"/>
          <w:szCs w:val="18"/>
        </w:rPr>
        <w:t>metabolic syndrome, menopause</w:t>
      </w:r>
    </w:p>
    <w:p w:rsidR="00EF7A03" w:rsidRPr="00AB31E2" w:rsidRDefault="0053468D" w:rsidP="00EF7A03">
      <w:pPr>
        <w:pStyle w:val="a3"/>
        <w:rPr>
          <w:rFonts w:ascii="Tw Cen MT" w:hAnsi="Tw Cen MT" w:cs="Arial"/>
          <w:sz w:val="18"/>
          <w:szCs w:val="18"/>
        </w:rPr>
      </w:pPr>
      <w:r w:rsidRPr="00AB31E2">
        <w:rPr>
          <w:rFonts w:ascii="Tw Cen MT" w:hAnsi="Tw Cen MT"/>
          <w:b/>
          <w:bCs/>
          <w:sz w:val="18"/>
          <w:szCs w:val="18"/>
        </w:rPr>
        <w:t>Acknowledgement:</w:t>
      </w:r>
      <w:r w:rsidRPr="00AB31E2">
        <w:rPr>
          <w:rFonts w:ascii="Tw Cen MT" w:hAnsi="Tw Cen MT"/>
          <w:sz w:val="18"/>
          <w:szCs w:val="18"/>
        </w:rPr>
        <w:t xml:space="preserve"> This study was supported by the National Research Council of Thailand and Integrative Complementary Alternative Medicine Research and Development Center, </w:t>
      </w:r>
      <w:proofErr w:type="spellStart"/>
      <w:r w:rsidRPr="00AB31E2">
        <w:rPr>
          <w:rFonts w:ascii="Tw Cen MT" w:hAnsi="Tw Cen MT"/>
          <w:sz w:val="18"/>
          <w:szCs w:val="18"/>
        </w:rPr>
        <w:t>Khon</w:t>
      </w:r>
      <w:proofErr w:type="spellEnd"/>
      <w:r w:rsidRPr="00AB31E2">
        <w:rPr>
          <w:rFonts w:ascii="Tw Cen MT" w:hAnsi="Tw Cen MT"/>
          <w:sz w:val="18"/>
          <w:szCs w:val="18"/>
        </w:rPr>
        <w:t xml:space="preserve"> </w:t>
      </w:r>
      <w:proofErr w:type="spellStart"/>
      <w:r w:rsidRPr="00AB31E2">
        <w:rPr>
          <w:rFonts w:ascii="Tw Cen MT" w:hAnsi="Tw Cen MT"/>
          <w:sz w:val="18"/>
          <w:szCs w:val="18"/>
        </w:rPr>
        <w:t>Kaen</w:t>
      </w:r>
      <w:proofErr w:type="spellEnd"/>
      <w:r w:rsidRPr="00AB31E2">
        <w:rPr>
          <w:rFonts w:ascii="Tw Cen MT" w:hAnsi="Tw Cen MT"/>
          <w:sz w:val="18"/>
          <w:szCs w:val="18"/>
        </w:rPr>
        <w:t xml:space="preserve"> University, </w:t>
      </w:r>
      <w:proofErr w:type="spellStart"/>
      <w:r w:rsidRPr="00AB31E2">
        <w:rPr>
          <w:rFonts w:ascii="Tw Cen MT" w:hAnsi="Tw Cen MT"/>
          <w:sz w:val="18"/>
          <w:szCs w:val="18"/>
        </w:rPr>
        <w:t>Khon</w:t>
      </w:r>
      <w:proofErr w:type="spellEnd"/>
      <w:r w:rsidRPr="00AB31E2">
        <w:rPr>
          <w:rFonts w:ascii="Tw Cen MT" w:hAnsi="Tw Cen MT"/>
          <w:sz w:val="18"/>
          <w:szCs w:val="18"/>
        </w:rPr>
        <w:t xml:space="preserve"> </w:t>
      </w:r>
      <w:proofErr w:type="spellStart"/>
      <w:r w:rsidRPr="00AB31E2">
        <w:rPr>
          <w:rFonts w:ascii="Tw Cen MT" w:hAnsi="Tw Cen MT"/>
          <w:sz w:val="18"/>
          <w:szCs w:val="18"/>
        </w:rPr>
        <w:t>Kaen</w:t>
      </w:r>
      <w:proofErr w:type="spellEnd"/>
      <w:r w:rsidRPr="00AB31E2">
        <w:rPr>
          <w:rFonts w:ascii="Tw Cen MT" w:hAnsi="Tw Cen MT"/>
          <w:sz w:val="18"/>
          <w:szCs w:val="18"/>
        </w:rPr>
        <w:t>, Thailand</w:t>
      </w:r>
    </w:p>
    <w:p w:rsidR="000A35DB" w:rsidRDefault="00213D2E"/>
    <w:p w:rsidR="00EF7A03" w:rsidRDefault="00EF7A03" w:rsidP="00EF7A03">
      <w:pPr>
        <w:rPr>
          <w:rFonts w:ascii="Arial" w:hAnsi="Arial" w:cs="Arial"/>
          <w:sz w:val="18"/>
          <w:szCs w:val="18"/>
        </w:rPr>
      </w:pPr>
    </w:p>
    <w:p w:rsidR="0083777C" w:rsidRDefault="00801437" w:rsidP="00EF7A0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33861</wp:posOffset>
                </wp:positionV>
                <wp:extent cx="856735" cy="873211"/>
                <wp:effectExtent l="0" t="0" r="635" b="31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735" cy="8732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437" w:rsidRDefault="00801437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64E6CCF7" wp14:editId="0551FF1E">
                                  <wp:extent cx="667385" cy="821397"/>
                                  <wp:effectExtent l="0" t="0" r="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7385" cy="8213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1" type="#_x0000_t202" style="position:absolute;margin-left:0;margin-top:2.65pt;width:67.45pt;height:6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" fillcolor="white [3201]" stroked="f" strokeweight=".5pt">
                <v:textbox>
                  <w:txbxContent>
                    <w:p w:rsidR="00801437" w:rsidRDefault="00801437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 wp14:anchorId="64E6CCF7" wp14:editId="0551FF1E">
                            <wp:extent cx="667385" cy="821397"/>
                            <wp:effectExtent l="0" t="0" r="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7385" cy="8213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3777C">
        <w:rPr>
          <w:rFonts w:ascii="Arial" w:hAnsi="Arial" w:cs="Arial"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7389B8" wp14:editId="0A771D88">
                <wp:simplePos x="0" y="0"/>
                <wp:positionH relativeFrom="column">
                  <wp:posOffset>1515110</wp:posOffset>
                </wp:positionH>
                <wp:positionV relativeFrom="paragraph">
                  <wp:posOffset>107950</wp:posOffset>
                </wp:positionV>
                <wp:extent cx="2446020" cy="0"/>
                <wp:effectExtent l="0" t="19050" r="11430" b="1905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602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9.3pt,8.5pt" to="311.9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" strokecolor="black [3213]" strokeweight="2.25pt"/>
            </w:pict>
          </mc:Fallback>
        </mc:AlternateContent>
      </w: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01437" w:rsidP="00EF7A0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49427</wp:posOffset>
                </wp:positionH>
                <wp:positionV relativeFrom="paragraph">
                  <wp:posOffset>94049</wp:posOffset>
                </wp:positionV>
                <wp:extent cx="6005384" cy="593124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384" cy="5931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437" w:rsidRPr="00FF367B" w:rsidRDefault="00801437" w:rsidP="0080143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bookmarkStart w:id="1" w:name="_GoBack"/>
                            <w:proofErr w:type="spellStart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Jintanaporn</w:t>
                            </w:r>
                            <w:proofErr w:type="spellEnd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Wattanathorn</w:t>
                            </w:r>
                            <w:proofErr w:type="spellEnd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is the Director of Integrative Complementary Alternative Medicine Research and Development Center, </w:t>
                            </w:r>
                            <w:proofErr w:type="spellStart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Khon</w:t>
                            </w:r>
                            <w:proofErr w:type="spellEnd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Kaen</w:t>
                            </w:r>
                            <w:proofErr w:type="spellEnd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University, </w:t>
                            </w:r>
                            <w:proofErr w:type="spellStart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Khon</w:t>
                            </w:r>
                            <w:proofErr w:type="spellEnd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Kaen</w:t>
                            </w:r>
                            <w:proofErr w:type="spellEnd"/>
                            <w:r w:rsidRP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 Thailand.</w:t>
                            </w:r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She has her expertise in developing and </w:t>
                            </w:r>
                            <w:proofErr w:type="gramStart"/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evaluating  safety</w:t>
                            </w:r>
                            <w:proofErr w:type="gramEnd"/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and efficacy  of  the functional food and herbal health product. In addition, the delivery system, </w:t>
                            </w:r>
                            <w:proofErr w:type="gramStart"/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nanotechnology are</w:t>
                            </w:r>
                            <w:proofErr w:type="gramEnd"/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also focused. The </w:t>
                            </w:r>
                            <w:proofErr w:type="spellStart"/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researches</w:t>
                            </w:r>
                            <w:proofErr w:type="spellEnd"/>
                            <w:r w:rsidR="00FF367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are performed in all levels including in vitro, preclinical and clinical trial study.</w:t>
                            </w:r>
                            <w:r w:rsidR="00A732D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She has numerous petty patients concerning functional food.</w:t>
                            </w:r>
                          </w:p>
                          <w:bookmarkEnd w:id="1"/>
                          <w:p w:rsidR="00801437" w:rsidRDefault="008014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32" type="#_x0000_t202" style="position:absolute;margin-left:3.9pt;margin-top:7.4pt;width:472.85pt;height:46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" fillcolor="white [3201]" stroked="f" strokeweight=".5pt">
                <v:textbox>
                  <w:txbxContent>
                    <w:p w:rsidR="00801437" w:rsidRPr="00FF367B" w:rsidRDefault="00801437" w:rsidP="00801437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Jintanaporn</w:t>
                      </w:r>
                      <w:proofErr w:type="spellEnd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Wattanathorn</w:t>
                      </w:r>
                      <w:proofErr w:type="spellEnd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is the </w:t>
                      </w:r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Director of Integrative Complementary Alternative Medicine Research and Development Center, </w:t>
                      </w:r>
                      <w:proofErr w:type="spellStart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Khon</w:t>
                      </w:r>
                      <w:proofErr w:type="spellEnd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Kaen</w:t>
                      </w:r>
                      <w:proofErr w:type="spellEnd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University, </w:t>
                      </w:r>
                      <w:proofErr w:type="spellStart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Khon</w:t>
                      </w:r>
                      <w:proofErr w:type="spellEnd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Kaen</w:t>
                      </w:r>
                      <w:proofErr w:type="spellEnd"/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, Thailand</w:t>
                      </w:r>
                      <w:r w:rsidRP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.</w:t>
                      </w:r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She has her expertise in developing and </w:t>
                      </w:r>
                      <w:proofErr w:type="gramStart"/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evaluating  safety</w:t>
                      </w:r>
                      <w:proofErr w:type="gramEnd"/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and efficacy  of  the functional food and herbal health product. In addition, the delivery system, </w:t>
                      </w:r>
                      <w:proofErr w:type="gramStart"/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nanotechnology are</w:t>
                      </w:r>
                      <w:proofErr w:type="gramEnd"/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also focused. The </w:t>
                      </w:r>
                      <w:proofErr w:type="spellStart"/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>researches</w:t>
                      </w:r>
                      <w:proofErr w:type="spellEnd"/>
                      <w:r w:rsidR="00FF367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are performed in all levels including in vitro, preclinical and clinical trial study.</w:t>
                      </w:r>
                      <w:r w:rsidR="00A732D4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She has numerous petty patients concerning functional food.</w:t>
                      </w:r>
                    </w:p>
                    <w:p w:rsidR="00801437" w:rsidRDefault="00801437"/>
                  </w:txbxContent>
                </v:textbox>
              </v:shape>
            </w:pict>
          </mc:Fallback>
        </mc:AlternateContent>
      </w: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83777C" w:rsidRDefault="0083777C" w:rsidP="00EF7A03">
      <w:pPr>
        <w:rPr>
          <w:rFonts w:ascii="Arial" w:hAnsi="Arial" w:cs="Arial"/>
          <w:sz w:val="18"/>
          <w:szCs w:val="18"/>
        </w:rPr>
      </w:pPr>
    </w:p>
    <w:p w:rsidR="005C34BC" w:rsidRPr="00EF7A03" w:rsidRDefault="005C34BC" w:rsidP="00EF7A03">
      <w:pPr>
        <w:rPr>
          <w:rFonts w:ascii="Arial" w:hAnsi="Arial" w:cs="Arial"/>
          <w:sz w:val="18"/>
          <w:szCs w:val="18"/>
        </w:rPr>
      </w:pPr>
    </w:p>
    <w:sectPr w:rsidR="005C34BC" w:rsidRPr="00EF7A03" w:rsidSect="0053468D">
      <w:type w:val="continuous"/>
      <w:pgSz w:w="11906" w:h="16838"/>
      <w:pgMar w:top="1440" w:right="1440" w:bottom="1440" w:left="1440" w:header="708" w:footer="708" w:gutter="0"/>
      <w:cols w:num="2"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03"/>
    <w:rsid w:val="00213D2E"/>
    <w:rsid w:val="0053468D"/>
    <w:rsid w:val="005C34BC"/>
    <w:rsid w:val="00801437"/>
    <w:rsid w:val="0083777C"/>
    <w:rsid w:val="008461D2"/>
    <w:rsid w:val="008B56EA"/>
    <w:rsid w:val="00A732D4"/>
    <w:rsid w:val="00AB31E2"/>
    <w:rsid w:val="00D1593D"/>
    <w:rsid w:val="00EF7A03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7A03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F7A03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EF7A03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D1593D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1593D"/>
    <w:rPr>
      <w:rFonts w:ascii="Tahoma" w:eastAsia="Tw Cen MT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7A03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F7A03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EF7A03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D1593D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1593D"/>
    <w:rPr>
      <w:rFonts w:ascii="Tahoma" w:eastAsia="Tw Cen MT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0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0.png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2018-01-30T09:41:00Z</dcterms:created>
  <dcterms:modified xsi:type="dcterms:W3CDTF">2018-01-30T09:41:00Z</dcterms:modified>
</cp:coreProperties>
</file>