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6F3C1A" w:rsidP="00494130">
      <w:pPr>
        <w:pStyle w:val="Heading1"/>
        <w:spacing w:before="170"/>
        <w:ind w:left="0"/>
      </w:pPr>
      <w:r>
        <w:rPr>
          <w:color w:val="337AB7"/>
        </w:rPr>
        <w:t>Negative static therapy</w:t>
      </w:r>
      <w:r w:rsidR="00A9710C">
        <w:rPr>
          <w:color w:val="337AB7"/>
        </w:rPr>
        <w:t xml:space="preserve">: </w:t>
      </w:r>
      <w:r>
        <w:rPr>
          <w:color w:val="337AB7"/>
        </w:rPr>
        <w:t xml:space="preserve">The </w:t>
      </w:r>
      <w:r w:rsidR="00C166BE">
        <w:rPr>
          <w:color w:val="337AB7"/>
        </w:rPr>
        <w:t>‘</w:t>
      </w:r>
      <w:r>
        <w:rPr>
          <w:color w:val="337AB7"/>
        </w:rPr>
        <w:t>secret</w:t>
      </w:r>
      <w:r w:rsidR="00C166BE">
        <w:rPr>
          <w:color w:val="337AB7"/>
        </w:rPr>
        <w:t>’</w:t>
      </w:r>
      <w:r>
        <w:rPr>
          <w:color w:val="337AB7"/>
        </w:rPr>
        <w:t xml:space="preserve"> to</w:t>
      </w:r>
      <w:r w:rsidR="00BC54B7">
        <w:rPr>
          <w:color w:val="337AB7"/>
        </w:rPr>
        <w:t xml:space="preserve"> enhance</w:t>
      </w:r>
      <w:r>
        <w:rPr>
          <w:color w:val="337AB7"/>
        </w:rPr>
        <w:t xml:space="preserve"> cell </w:t>
      </w:r>
      <w:r w:rsidR="001F340D">
        <w:rPr>
          <w:color w:val="337AB7"/>
        </w:rPr>
        <w:t>absorption</w:t>
      </w:r>
      <w:r>
        <w:rPr>
          <w:color w:val="337AB7"/>
        </w:rPr>
        <w:t xml:space="preserve"> of all Nutraceuticals</w:t>
      </w:r>
    </w:p>
    <w:p w:rsidR="001E48BA" w:rsidRDefault="006F3C1A" w:rsidP="005973B9">
      <w:pPr>
        <w:pStyle w:val="BodyText"/>
        <w:spacing w:before="73" w:line="198" w:lineRule="exact"/>
        <w:ind w:left="100" w:right="5987"/>
        <w:rPr>
          <w:rFonts w:ascii="Arial" w:hAnsi="Arial" w:cs="Arial"/>
          <w:color w:val="545454"/>
          <w:shd w:val="clear" w:color="auto" w:fill="FFFFFF"/>
        </w:rPr>
      </w:pPr>
      <w:r>
        <w:rPr>
          <w:rFonts w:ascii="Arial"/>
        </w:rPr>
        <w:t xml:space="preserve">Beatrice Liu </w:t>
      </w:r>
      <w:proofErr w:type="spellStart"/>
      <w:r>
        <w:rPr>
          <w:rFonts w:ascii="Arial"/>
        </w:rPr>
        <w:t>Shiying</w:t>
      </w:r>
      <w:proofErr w:type="spellEnd"/>
      <w:r>
        <w:rPr>
          <w:rFonts w:ascii="Arial"/>
        </w:rPr>
        <w:t>,</w:t>
      </w:r>
      <w:r w:rsidR="00C166BE">
        <w:rPr>
          <w:rFonts w:ascii="Arial"/>
        </w:rPr>
        <w:t xml:space="preserve"> </w:t>
      </w:r>
      <w:proofErr w:type="spellStart"/>
      <w:r w:rsidR="00C166BE">
        <w:rPr>
          <w:rFonts w:ascii="Arial" w:hAnsi="Arial" w:cs="Arial"/>
          <w:color w:val="545454"/>
          <w:shd w:val="clear" w:color="auto" w:fill="FFFFFF"/>
        </w:rPr>
        <w:t>B.Soc.Sci</w:t>
      </w:r>
      <w:proofErr w:type="spellEnd"/>
      <w:r w:rsidR="00C166BE">
        <w:rPr>
          <w:rFonts w:ascii="Arial" w:hAnsi="Arial" w:cs="Arial"/>
          <w:color w:val="545454"/>
          <w:shd w:val="clear" w:color="auto" w:fill="FFFFFF"/>
        </w:rPr>
        <w:t>. (Hons</w:t>
      </w:r>
      <w:r w:rsidR="00C166BE">
        <w:rPr>
          <w:rFonts w:ascii="Arial" w:hAnsi="Arial" w:cs="Arial"/>
          <w:color w:val="545454"/>
          <w:shd w:val="clear" w:color="auto" w:fill="FFFFFF"/>
        </w:rPr>
        <w:t>)</w:t>
      </w:r>
      <w:r w:rsidR="001E48BA">
        <w:rPr>
          <w:rFonts w:ascii="Arial" w:hAnsi="Arial" w:cs="Arial"/>
          <w:color w:val="545454"/>
          <w:shd w:val="clear" w:color="auto" w:fill="FFFFFF"/>
        </w:rPr>
        <w:t xml:space="preserve"> National University of Singapore</w:t>
      </w:r>
    </w:p>
    <w:p w:rsidR="005973B9" w:rsidRDefault="00C166BE" w:rsidP="005973B9">
      <w:pPr>
        <w:pStyle w:val="BodyText"/>
        <w:spacing w:before="73" w:line="198" w:lineRule="exact"/>
        <w:ind w:left="100" w:right="5987"/>
        <w:rPr>
          <w:rFonts w:ascii="Arial"/>
        </w:rPr>
      </w:pPr>
      <w:r>
        <w:rPr>
          <w:rFonts w:ascii="Arial"/>
        </w:rPr>
        <w:t xml:space="preserve">Entrepreneur of multi-million Wellness Startup, </w:t>
      </w:r>
      <w:r w:rsidR="001E48BA">
        <w:rPr>
          <w:rFonts w:ascii="Arial"/>
        </w:rPr>
        <w:t xml:space="preserve">including leading Natural Online Resource </w:t>
      </w:r>
      <w:hyperlink r:id="rId7" w:history="1">
        <w:r w:rsidR="001E48BA" w:rsidRPr="00406571">
          <w:rPr>
            <w:rStyle w:val="Hyperlink"/>
            <w:rFonts w:ascii="Arial"/>
          </w:rPr>
          <w:t>www.eatprayflying.com</w:t>
        </w:r>
      </w:hyperlink>
      <w:r w:rsidR="001E48BA">
        <w:rPr>
          <w:rFonts w:ascii="Arial"/>
        </w:rPr>
        <w:t xml:space="preserve">, </w:t>
      </w:r>
      <w:r>
        <w:rPr>
          <w:rFonts w:ascii="Arial"/>
        </w:rPr>
        <w:t>Singapore</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21E29">
          <w:headerReference w:type="default" r:id="rId8"/>
          <w:footerReference w:type="default" r:id="rId9"/>
          <w:type w:val="continuous"/>
          <w:pgSz w:w="11910" w:h="16840"/>
          <w:pgMar w:top="568"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r w:rsidR="007B4647">
        <w:rPr>
          <w:color w:val="BF5A14"/>
        </w:rPr>
        <w:t>300</w:t>
      </w:r>
      <w:bookmarkStart w:id="0" w:name="_GoBack"/>
      <w:bookmarkEnd w:id="0"/>
      <w:r w:rsidR="003D2B3F">
        <w:rPr>
          <w:color w:val="BF5A14"/>
        </w:rPr>
        <w:t xml:space="preserve"> words</w:t>
      </w:r>
      <w:r w:rsidR="00404E5B">
        <w:rPr>
          <w:color w:val="BF5A14"/>
        </w:rPr>
        <w:t>)</w:t>
      </w:r>
    </w:p>
    <w:p w:rsidR="0020682D" w:rsidRPr="00321218" w:rsidRDefault="000C21CD">
      <w:pPr>
        <w:pStyle w:val="BodyText"/>
        <w:spacing w:before="90" w:line="280" w:lineRule="auto"/>
        <w:ind w:left="100"/>
        <w:jc w:val="both"/>
      </w:pPr>
      <w:bookmarkStart w:id="1" w:name="_Hlk500880099"/>
      <w:bookmarkStart w:id="2" w:name="_Hlk500880706"/>
      <w:bookmarkStart w:id="3" w:name="_Hlk500880854"/>
      <w:r w:rsidRPr="00321218">
        <w:t>The role of electrons in</w:t>
      </w:r>
      <w:r w:rsidR="002E0D23" w:rsidRPr="00321218">
        <w:t xml:space="preserve"> cell metabolism </w:t>
      </w:r>
      <w:r w:rsidR="000A1ECB">
        <w:t xml:space="preserve">and ATP production </w:t>
      </w:r>
      <w:r w:rsidR="0072175C" w:rsidRPr="00321218">
        <w:t>is well</w:t>
      </w:r>
      <w:r w:rsidR="00321218" w:rsidRPr="00321218">
        <w:t>-</w:t>
      </w:r>
      <w:r w:rsidR="0072175C" w:rsidRPr="00321218">
        <w:t>studied (K</w:t>
      </w:r>
      <w:r w:rsidRPr="00321218">
        <w:t>r</w:t>
      </w:r>
      <w:r w:rsidR="0072175C" w:rsidRPr="00321218">
        <w:t>e</w:t>
      </w:r>
      <w:r w:rsidRPr="00321218">
        <w:t xml:space="preserve">bs cycle). Yet, negative static </w:t>
      </w:r>
      <w:r w:rsidR="002E0D23" w:rsidRPr="00321218">
        <w:t xml:space="preserve">therapy, </w:t>
      </w:r>
      <w:r w:rsidRPr="00321218">
        <w:t>an abundant supply of electro</w:t>
      </w:r>
      <w:r w:rsidR="00CD4490" w:rsidRPr="00321218">
        <w:t xml:space="preserve">ns, </w:t>
      </w:r>
      <w:r w:rsidR="00321218">
        <w:t xml:space="preserve">is not </w:t>
      </w:r>
      <w:r w:rsidR="002E0D23" w:rsidRPr="00321218">
        <w:t>well-</w:t>
      </w:r>
      <w:r w:rsidRPr="00321218">
        <w:t xml:space="preserve">researched. </w:t>
      </w:r>
    </w:p>
    <w:p w:rsidR="00095DF6" w:rsidRDefault="00321218" w:rsidP="00A23563">
      <w:pPr>
        <w:pStyle w:val="BodyText"/>
        <w:spacing w:before="90" w:line="280" w:lineRule="auto"/>
        <w:ind w:left="100"/>
        <w:jc w:val="both"/>
      </w:pPr>
      <w:r>
        <w:t xml:space="preserve">Anti-oxidants </w:t>
      </w:r>
      <w:r w:rsidR="000A1ECB">
        <w:t>are</w:t>
      </w:r>
      <w:r>
        <w:t xml:space="preserve"> gaining awareness </w:t>
      </w:r>
      <w:r w:rsidR="00C940B3" w:rsidRPr="00321218">
        <w:t xml:space="preserve">in </w:t>
      </w:r>
      <w:r w:rsidR="00173ED9">
        <w:t xml:space="preserve">the </w:t>
      </w:r>
      <w:r w:rsidRPr="00321218">
        <w:t>wellness industry</w:t>
      </w:r>
      <w:r w:rsidR="00B40878" w:rsidRPr="00321218">
        <w:t>.</w:t>
      </w:r>
      <w:r>
        <w:t xml:space="preserve"> E</w:t>
      </w:r>
      <w:r w:rsidR="00B40878" w:rsidRPr="00321218">
        <w:t>xcessive free radicals are recognized as ‘electron-snatchers’ from hea</w:t>
      </w:r>
      <w:r w:rsidRPr="00321218">
        <w:t>lthy cells</w:t>
      </w:r>
      <w:r w:rsidR="00F10199">
        <w:t>, destabilizing them and creating</w:t>
      </w:r>
      <w:r w:rsidR="00CD4490" w:rsidRPr="00321218">
        <w:t xml:space="preserve"> </w:t>
      </w:r>
      <w:r w:rsidRPr="00321218">
        <w:t>chain-</w:t>
      </w:r>
      <w:r w:rsidR="00B40878" w:rsidRPr="00321218">
        <w:t xml:space="preserve">effect </w:t>
      </w:r>
      <w:r w:rsidRPr="00321218">
        <w:t xml:space="preserve">cell </w:t>
      </w:r>
      <w:r w:rsidR="00B40878" w:rsidRPr="00321218">
        <w:t>damage</w:t>
      </w:r>
      <w:r w:rsidR="00F10199">
        <w:t xml:space="preserve"> including DNA damage</w:t>
      </w:r>
      <w:r w:rsidR="00A23563">
        <w:t xml:space="preserve"> and ageing</w:t>
      </w:r>
      <w:r w:rsidR="00F10199">
        <w:t>. A</w:t>
      </w:r>
      <w:r w:rsidR="00B40878" w:rsidRPr="00321218">
        <w:t>nti-oxidants</w:t>
      </w:r>
      <w:r w:rsidR="003501B9" w:rsidRPr="00321218">
        <w:t xml:space="preserve"> </w:t>
      </w:r>
      <w:r w:rsidR="00B40878" w:rsidRPr="00321218">
        <w:t xml:space="preserve">become popular </w:t>
      </w:r>
      <w:r w:rsidR="00F10199">
        <w:t xml:space="preserve">as people become aware that </w:t>
      </w:r>
      <w:r w:rsidR="00B40878" w:rsidRPr="00321218">
        <w:t>excess electrons</w:t>
      </w:r>
      <w:r w:rsidR="003501B9" w:rsidRPr="00321218">
        <w:t xml:space="preserve"> </w:t>
      </w:r>
      <w:r w:rsidR="00F10199">
        <w:t>can</w:t>
      </w:r>
      <w:r w:rsidR="00B40878" w:rsidRPr="00321218">
        <w:t xml:space="preserve"> neutralize free radicals.</w:t>
      </w:r>
      <w:r w:rsidR="00A23563">
        <w:t xml:space="preserve"> </w:t>
      </w:r>
      <w:r w:rsidR="003D2B3F">
        <w:t>Small scale study (Image 1</w:t>
      </w:r>
      <w:r w:rsidR="00A23563">
        <w:t>)</w:t>
      </w:r>
      <w:r w:rsidR="00A23563">
        <w:t xml:space="preserve"> show a drop</w:t>
      </w:r>
      <w:r w:rsidR="00A23563">
        <w:t xml:space="preserve"> in Oxidation-reduction Potential 30 minutes after negative stati</w:t>
      </w:r>
      <w:r w:rsidR="00A23563">
        <w:t xml:space="preserve">c therapy, indicating </w:t>
      </w:r>
      <w:r w:rsidR="00A23563">
        <w:t>anti-ageing</w:t>
      </w:r>
      <w:r w:rsidR="00A23563">
        <w:t xml:space="preserve"> potential</w:t>
      </w:r>
      <w:r w:rsidR="00A23563">
        <w:t>.</w:t>
      </w:r>
      <w:r w:rsidR="00A23563" w:rsidRPr="00321218">
        <w:t xml:space="preserve"> </w:t>
      </w:r>
    </w:p>
    <w:p w:rsidR="007B4647" w:rsidRDefault="007B4647" w:rsidP="00A23563">
      <w:pPr>
        <w:pStyle w:val="BodyText"/>
        <w:spacing w:before="90" w:line="280" w:lineRule="auto"/>
        <w:ind w:left="100"/>
        <w:jc w:val="both"/>
      </w:pPr>
      <w:r>
        <w:t>Electrons from negative static therapy neutralizing positive particles (Image 2); hydrogen ions which cause acidification of the body become hydrogen atoms which in turn pass their electrons to oxidized substances and restore them to a reduced state. Oxidized cells can also be repaired with electrons, restoring them to normal healthy cells.</w:t>
      </w:r>
    </w:p>
    <w:p w:rsidR="000C21CD" w:rsidRPr="00321218" w:rsidRDefault="000C21CD">
      <w:pPr>
        <w:pStyle w:val="BodyText"/>
        <w:spacing w:before="90" w:line="280" w:lineRule="auto"/>
        <w:ind w:left="100"/>
        <w:jc w:val="both"/>
      </w:pPr>
      <w:r w:rsidRPr="00321218">
        <w:t>Bas</w:t>
      </w:r>
      <w:r w:rsidR="00321218">
        <w:t xml:space="preserve">ed on </w:t>
      </w:r>
      <w:r w:rsidR="00E67445">
        <w:t xml:space="preserve">Japanese </w:t>
      </w:r>
      <w:r w:rsidRPr="00321218">
        <w:t>r</w:t>
      </w:r>
      <w:r w:rsidR="00040293">
        <w:t>esearch</w:t>
      </w:r>
      <w:r w:rsidRPr="00321218">
        <w:t xml:space="preserve">, negative static has similar </w:t>
      </w:r>
      <w:r w:rsidR="00321218">
        <w:t xml:space="preserve">benefits to </w:t>
      </w:r>
      <w:r w:rsidR="00F10199">
        <w:t xml:space="preserve">oral </w:t>
      </w:r>
      <w:r w:rsidRPr="00321218">
        <w:t xml:space="preserve">anti-oxidants by providing electrons </w:t>
      </w:r>
      <w:r w:rsidR="00CD4490" w:rsidRPr="00321218">
        <w:t>via</w:t>
      </w:r>
      <w:r w:rsidRPr="00321218">
        <w:t xml:space="preserve"> </w:t>
      </w:r>
      <w:r w:rsidR="0072175C" w:rsidRPr="00321218">
        <w:t>skin</w:t>
      </w:r>
      <w:r w:rsidR="001166C3" w:rsidRPr="00321218">
        <w:t xml:space="preserve"> </w:t>
      </w:r>
      <w:r w:rsidR="0072175C" w:rsidRPr="00321218">
        <w:t>absorption and</w:t>
      </w:r>
      <w:r w:rsidRPr="00321218">
        <w:t xml:space="preserve"> inhalation</w:t>
      </w:r>
      <w:r w:rsidR="00321218">
        <w:t>. E</w:t>
      </w:r>
      <w:r w:rsidR="0072175C" w:rsidRPr="00321218">
        <w:t>lectrons</w:t>
      </w:r>
      <w:r w:rsidR="00CD4490" w:rsidRPr="00321218">
        <w:t xml:space="preserve"> </w:t>
      </w:r>
      <w:r w:rsidR="00321218">
        <w:t>can</w:t>
      </w:r>
      <w:r w:rsidRPr="00321218">
        <w:t>:</w:t>
      </w:r>
    </w:p>
    <w:p w:rsidR="000C21CD" w:rsidRPr="00321218" w:rsidRDefault="000C21CD" w:rsidP="000C21CD">
      <w:pPr>
        <w:pStyle w:val="BodyText"/>
        <w:numPr>
          <w:ilvl w:val="0"/>
          <w:numId w:val="4"/>
        </w:numPr>
        <w:spacing w:before="90" w:line="280" w:lineRule="auto"/>
        <w:jc w:val="both"/>
      </w:pPr>
      <w:r w:rsidRPr="00321218">
        <w:t>Increase Oxygen Capacity of Red Blood Cells</w:t>
      </w:r>
    </w:p>
    <w:p w:rsidR="000C21CD" w:rsidRPr="00321218" w:rsidRDefault="000C21CD" w:rsidP="000C21CD">
      <w:pPr>
        <w:pStyle w:val="BodyText"/>
        <w:numPr>
          <w:ilvl w:val="0"/>
          <w:numId w:val="4"/>
        </w:numPr>
        <w:spacing w:before="90" w:line="280" w:lineRule="auto"/>
        <w:jc w:val="both"/>
      </w:pPr>
      <w:r w:rsidRPr="00321218">
        <w:t>Increase Cell Membrane Permeability</w:t>
      </w:r>
      <w:r w:rsidR="0072175C" w:rsidRPr="00321218">
        <w:t>, facilitating</w:t>
      </w:r>
      <w:r w:rsidR="00321218">
        <w:t xml:space="preserve"> substances</w:t>
      </w:r>
      <w:r w:rsidR="0072175C" w:rsidRPr="00321218">
        <w:t xml:space="preserve"> exchange</w:t>
      </w:r>
      <w:r w:rsidRPr="00321218">
        <w:t xml:space="preserve"> </w:t>
      </w:r>
    </w:p>
    <w:p w:rsidR="000A1ECB" w:rsidRDefault="0072175C" w:rsidP="007D1F1C">
      <w:pPr>
        <w:pStyle w:val="BodyText"/>
        <w:numPr>
          <w:ilvl w:val="0"/>
          <w:numId w:val="4"/>
        </w:numPr>
        <w:spacing w:before="90" w:line="280" w:lineRule="auto"/>
        <w:jc w:val="both"/>
      </w:pPr>
      <w:r w:rsidRPr="00321218">
        <w:t>Re</w:t>
      </w:r>
      <w:r w:rsidR="00E54421" w:rsidRPr="00321218">
        <w:t>gulate</w:t>
      </w:r>
      <w:r w:rsidRPr="00321218">
        <w:t xml:space="preserve"> immunity</w:t>
      </w:r>
      <w:r w:rsidR="000A1ECB">
        <w:t xml:space="preserve"> </w:t>
      </w:r>
    </w:p>
    <w:p w:rsidR="003D2B3F" w:rsidRDefault="000A1ECB" w:rsidP="003D2B3F">
      <w:pPr>
        <w:pStyle w:val="BodyText"/>
        <w:numPr>
          <w:ilvl w:val="0"/>
          <w:numId w:val="4"/>
        </w:numPr>
        <w:spacing w:before="90" w:line="280" w:lineRule="auto"/>
        <w:jc w:val="both"/>
      </w:pPr>
      <w:r>
        <w:t xml:space="preserve">Modulate </w:t>
      </w:r>
      <w:r w:rsidR="0072175C" w:rsidRPr="00321218">
        <w:t>Autonomic Nervous System</w:t>
      </w:r>
    </w:p>
    <w:p w:rsidR="00173ED9" w:rsidRPr="00321218" w:rsidRDefault="00173ED9" w:rsidP="0072175C">
      <w:pPr>
        <w:pStyle w:val="BodyText"/>
        <w:spacing w:before="90" w:line="280" w:lineRule="auto"/>
        <w:ind w:left="100"/>
        <w:jc w:val="both"/>
      </w:pPr>
      <w:r>
        <w:t>Focusing on 2)</w:t>
      </w:r>
      <w:r w:rsidR="007B4647">
        <w:t xml:space="preserve"> above</w:t>
      </w:r>
      <w:r>
        <w:t>, functioning of a cell is mediated by the cell membrane through the negative ion (anions/ions with excess electrons) channels in most cases. Activation of the anion channels increase the cell membrane permeability to other ions such as sodium which affect the transport of substances, breakdown of vitamins, proteins and generation of energy</w:t>
      </w:r>
      <w:r w:rsidR="00A23563">
        <w:t xml:space="preserve"> (Image 3)</w:t>
      </w:r>
      <w:r>
        <w:t xml:space="preserve">. </w:t>
      </w:r>
    </w:p>
    <w:p w:rsidR="0072175C" w:rsidRPr="00321218" w:rsidRDefault="0072175C" w:rsidP="0072175C">
      <w:pPr>
        <w:pStyle w:val="BodyText"/>
        <w:spacing w:before="90" w:line="280" w:lineRule="auto"/>
        <w:ind w:left="100"/>
        <w:jc w:val="both"/>
      </w:pPr>
      <w:r w:rsidRPr="00321218">
        <w:t>Espe</w:t>
      </w:r>
      <w:r w:rsidR="00CD4490" w:rsidRPr="00321218">
        <w:t>cially with benefit</w:t>
      </w:r>
      <w:r w:rsidRPr="00321218">
        <w:t xml:space="preserve"> </w:t>
      </w:r>
      <w:r w:rsidR="003501B9" w:rsidRPr="00321218">
        <w:t xml:space="preserve">2), </w:t>
      </w:r>
      <w:r w:rsidR="00040293">
        <w:t>this sharing hopes to</w:t>
      </w:r>
      <w:r w:rsidRPr="00321218">
        <w:t xml:space="preserve"> </w:t>
      </w:r>
      <w:r w:rsidR="00F10199">
        <w:t xml:space="preserve">raise awareness of this affordable therapy and </w:t>
      </w:r>
      <w:r w:rsidRPr="00321218">
        <w:t>prompt further research</w:t>
      </w:r>
      <w:r w:rsidR="001166C3" w:rsidRPr="00321218">
        <w:t xml:space="preserve"> among</w:t>
      </w:r>
      <w:r w:rsidRPr="00321218">
        <w:t xml:space="preserve"> intellectuals at International Meeting of Nutraceutical</w:t>
      </w:r>
      <w:r w:rsidR="00CD4490" w:rsidRPr="00321218">
        <w:t xml:space="preserve">s. If our cells </w:t>
      </w:r>
      <w:r w:rsidR="00CD4490" w:rsidRPr="00321218">
        <w:t>are permeable to absorb better</w:t>
      </w:r>
      <w:r w:rsidR="00321218">
        <w:t xml:space="preserve">, the positive effects of </w:t>
      </w:r>
      <w:r w:rsidR="00CD4490" w:rsidRPr="00321218">
        <w:t>health foods and supplements would be further experienced</w:t>
      </w:r>
      <w:r w:rsidR="001166C3" w:rsidRPr="00321218">
        <w:t xml:space="preserve"> by the </w:t>
      </w:r>
      <w:r w:rsidR="00CD4490" w:rsidRPr="00321218">
        <w:t xml:space="preserve">public, boosting </w:t>
      </w:r>
      <w:r w:rsidRPr="00321218">
        <w:t xml:space="preserve">demand for </w:t>
      </w:r>
      <w:r w:rsidR="00CD4490" w:rsidRPr="00321218">
        <w:t>all in the industry</w:t>
      </w:r>
      <w:r w:rsidRPr="00321218">
        <w:t>.</w:t>
      </w:r>
    </w:p>
    <w:bookmarkEnd w:id="3"/>
    <w:p w:rsidR="0072175C" w:rsidRDefault="0072175C" w:rsidP="0072175C">
      <w:pPr>
        <w:pStyle w:val="BodyText"/>
        <w:spacing w:before="90" w:line="280" w:lineRule="auto"/>
        <w:ind w:left="100"/>
        <w:jc w:val="both"/>
      </w:pPr>
    </w:p>
    <w:bookmarkEnd w:id="1"/>
    <w:p w:rsidR="0072175C" w:rsidRDefault="0072175C" w:rsidP="0072175C">
      <w:pPr>
        <w:pStyle w:val="BodyText"/>
        <w:spacing w:before="90" w:line="280" w:lineRule="auto"/>
        <w:ind w:left="100"/>
        <w:jc w:val="both"/>
      </w:pPr>
      <w:r>
        <w:t xml:space="preserve"> </w:t>
      </w:r>
    </w:p>
    <w:bookmarkEnd w:id="2"/>
    <w:p w:rsidR="00F10199" w:rsidRPr="00095DF6" w:rsidRDefault="00A9710C" w:rsidP="00095DF6">
      <w:pPr>
        <w:pStyle w:val="Heading3"/>
        <w:spacing w:before="74"/>
      </w:pPr>
      <w:r>
        <w:rPr>
          <w:b w:val="0"/>
        </w:rPr>
        <w:br w:type="column"/>
      </w:r>
      <w:bookmarkStart w:id="4" w:name="_Hlk500877035"/>
      <w:r>
        <w:rPr>
          <w:color w:val="BF5A14"/>
        </w:rPr>
        <w:t>Image</w:t>
      </w:r>
      <w:r w:rsidR="00721E29">
        <w:rPr>
          <w:color w:val="BF5A14"/>
        </w:rPr>
        <w:t xml:space="preserve"> 1</w:t>
      </w:r>
      <w:bookmarkEnd w:id="4"/>
    </w:p>
    <w:p w:rsidR="00754E11" w:rsidRDefault="00754E11">
      <w:pPr>
        <w:pStyle w:val="BodyText"/>
        <w:spacing w:before="2"/>
        <w:rPr>
          <w:rFonts w:ascii="Arial"/>
          <w:b/>
          <w:sz w:val="16"/>
        </w:rPr>
      </w:pPr>
    </w:p>
    <w:p w:rsidR="00095DF6" w:rsidRDefault="00095DF6">
      <w:pPr>
        <w:pStyle w:val="BodyText"/>
        <w:spacing w:before="2"/>
        <w:rPr>
          <w:rFonts w:ascii="Arial"/>
          <w:b/>
          <w:sz w:val="16"/>
        </w:rPr>
      </w:pPr>
    </w:p>
    <w:p w:rsidR="00EB62DB" w:rsidRDefault="00EB62DB">
      <w:pPr>
        <w:pStyle w:val="BodyText"/>
        <w:spacing w:before="2"/>
        <w:rPr>
          <w:rFonts w:ascii="Arial"/>
          <w:b/>
          <w:sz w:val="16"/>
        </w:rPr>
      </w:pPr>
      <w:r>
        <w:rPr>
          <w:noProof/>
        </w:rPr>
        <w:drawing>
          <wp:inline distT="0" distB="0" distL="0" distR="0" wp14:anchorId="3251E5DC" wp14:editId="66044AE3">
            <wp:extent cx="3034055" cy="21990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035062" cy="2199735"/>
                    </a:xfrm>
                    <a:prstGeom prst="rect">
                      <a:avLst/>
                    </a:prstGeom>
                  </pic:spPr>
                </pic:pic>
              </a:graphicData>
            </a:graphic>
          </wp:inline>
        </w:drawing>
      </w:r>
    </w:p>
    <w:p w:rsidR="00EB62DB" w:rsidRDefault="00EB62DB" w:rsidP="00EB62DB">
      <w:pPr>
        <w:pStyle w:val="BodyText"/>
        <w:spacing w:before="2"/>
        <w:rPr>
          <w:rFonts w:ascii="Arial"/>
          <w:b/>
          <w:sz w:val="16"/>
        </w:rPr>
      </w:pPr>
      <w:r>
        <w:rPr>
          <w:rFonts w:ascii="Arial"/>
          <w:b/>
          <w:sz w:val="16"/>
        </w:rPr>
        <w:t>ORP reduction after negative static therapy, signaling less oxidative stress to the body</w:t>
      </w:r>
    </w:p>
    <w:p w:rsidR="00EB62DB" w:rsidRDefault="00EB62DB" w:rsidP="00EB62DB">
      <w:pPr>
        <w:pStyle w:val="BodyText"/>
        <w:spacing w:before="2"/>
        <w:rPr>
          <w:rFonts w:ascii="Arial"/>
          <w:b/>
          <w:sz w:val="16"/>
        </w:rPr>
      </w:pPr>
      <w:r>
        <w:rPr>
          <w:rFonts w:ascii="Arial"/>
          <w:b/>
          <w:sz w:val="16"/>
        </w:rPr>
        <w:t xml:space="preserve">Source: </w:t>
      </w:r>
      <w:proofErr w:type="spellStart"/>
      <w:r w:rsidRPr="00754E11">
        <w:rPr>
          <w:rFonts w:ascii="Arial"/>
          <w:b/>
          <w:sz w:val="16"/>
        </w:rPr>
        <w:t>Reltec</w:t>
      </w:r>
      <w:proofErr w:type="spellEnd"/>
      <w:r w:rsidRPr="00754E11">
        <w:rPr>
          <w:rFonts w:ascii="Arial"/>
          <w:b/>
          <w:sz w:val="16"/>
        </w:rPr>
        <w:t xml:space="preserve"> Medical Devices Corporatio</w:t>
      </w:r>
      <w:r>
        <w:rPr>
          <w:rFonts w:ascii="Arial"/>
          <w:b/>
          <w:sz w:val="16"/>
        </w:rPr>
        <w:t>n, Japan</w:t>
      </w:r>
    </w:p>
    <w:p w:rsidR="003D2B3F" w:rsidRDefault="003D2B3F" w:rsidP="00EB62DB">
      <w:pPr>
        <w:pStyle w:val="BodyText"/>
        <w:spacing w:before="2"/>
        <w:rPr>
          <w:rFonts w:ascii="Arial"/>
          <w:b/>
          <w:sz w:val="16"/>
        </w:rPr>
      </w:pPr>
    </w:p>
    <w:p w:rsidR="003D2B3F" w:rsidRDefault="003D2B3F" w:rsidP="00EB62DB">
      <w:pPr>
        <w:pStyle w:val="BodyText"/>
        <w:spacing w:before="2"/>
        <w:rPr>
          <w:rFonts w:ascii="Arial"/>
          <w:b/>
          <w:sz w:val="16"/>
        </w:rPr>
      </w:pPr>
    </w:p>
    <w:p w:rsidR="003D2B3F" w:rsidRDefault="003D2B3F" w:rsidP="003D2B3F">
      <w:pPr>
        <w:pStyle w:val="Heading3"/>
        <w:spacing w:before="74"/>
        <w:rPr>
          <w:color w:val="BF5A14"/>
        </w:rPr>
      </w:pPr>
      <w:r>
        <w:rPr>
          <w:color w:val="BF5A14"/>
        </w:rPr>
        <w:t>Image 2</w:t>
      </w:r>
    </w:p>
    <w:p w:rsidR="003D2B3F" w:rsidRDefault="003D2B3F" w:rsidP="00EB62DB">
      <w:pPr>
        <w:pStyle w:val="BodyText"/>
        <w:spacing w:before="2"/>
        <w:rPr>
          <w:rFonts w:ascii="Arial"/>
          <w:b/>
          <w:sz w:val="16"/>
        </w:rPr>
      </w:pPr>
    </w:p>
    <w:p w:rsidR="003D2B3F" w:rsidRDefault="003D2B3F" w:rsidP="003D2B3F">
      <w:pPr>
        <w:pStyle w:val="Heading3"/>
        <w:spacing w:before="74"/>
      </w:pPr>
      <w:r>
        <w:rPr>
          <w:noProof/>
        </w:rPr>
        <w:drawing>
          <wp:inline distT="0" distB="0" distL="0" distR="0" wp14:anchorId="50D19984" wp14:editId="13FB2CE8">
            <wp:extent cx="2347913" cy="17196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351393" cy="1722154"/>
                    </a:xfrm>
                    <a:prstGeom prst="rect">
                      <a:avLst/>
                    </a:prstGeom>
                  </pic:spPr>
                </pic:pic>
              </a:graphicData>
            </a:graphic>
          </wp:inline>
        </w:drawing>
      </w:r>
    </w:p>
    <w:p w:rsidR="003D2B3F" w:rsidRDefault="003D2B3F" w:rsidP="003D2B3F">
      <w:pPr>
        <w:pStyle w:val="BodyText"/>
        <w:spacing w:before="2"/>
        <w:rPr>
          <w:rFonts w:ascii="Arial"/>
          <w:b/>
          <w:sz w:val="16"/>
        </w:rPr>
      </w:pPr>
      <w:r>
        <w:rPr>
          <w:rFonts w:ascii="Arial"/>
          <w:b/>
          <w:sz w:val="16"/>
        </w:rPr>
        <w:t>Sample of Negative Static Therapy mechanics in Japan; how electrons from negative static therapy can turn harmful substances into beneficial substances in body</w:t>
      </w:r>
    </w:p>
    <w:p w:rsidR="003D2B3F" w:rsidRPr="00F10199" w:rsidRDefault="003D2B3F" w:rsidP="003D2B3F">
      <w:pPr>
        <w:pStyle w:val="BodyText"/>
        <w:spacing w:before="2"/>
        <w:rPr>
          <w:rFonts w:ascii="Arial"/>
          <w:b/>
          <w:sz w:val="16"/>
        </w:rPr>
      </w:pPr>
      <w:r>
        <w:rPr>
          <w:rFonts w:ascii="Arial"/>
          <w:b/>
          <w:sz w:val="16"/>
        </w:rPr>
        <w:t xml:space="preserve">Source: </w:t>
      </w:r>
      <w:proofErr w:type="spellStart"/>
      <w:r w:rsidRPr="00754E11">
        <w:rPr>
          <w:rFonts w:ascii="Arial"/>
          <w:b/>
          <w:sz w:val="16"/>
        </w:rPr>
        <w:t>Reltec</w:t>
      </w:r>
      <w:proofErr w:type="spellEnd"/>
      <w:r w:rsidRPr="00754E11">
        <w:rPr>
          <w:rFonts w:ascii="Arial"/>
          <w:b/>
          <w:sz w:val="16"/>
        </w:rPr>
        <w:t xml:space="preserve"> Medical Devices Corporatio</w:t>
      </w:r>
      <w:r>
        <w:rPr>
          <w:rFonts w:ascii="Arial"/>
          <w:b/>
          <w:sz w:val="16"/>
        </w:rPr>
        <w:t>n, Japan</w:t>
      </w:r>
    </w:p>
    <w:p w:rsidR="003D2B3F" w:rsidRDefault="003D2B3F" w:rsidP="00EB62DB">
      <w:pPr>
        <w:pStyle w:val="BodyText"/>
        <w:spacing w:before="2"/>
        <w:rPr>
          <w:rFonts w:ascii="Arial"/>
          <w:b/>
          <w:sz w:val="16"/>
        </w:rPr>
      </w:pPr>
    </w:p>
    <w:p w:rsidR="00BE0D1E" w:rsidRDefault="00BE0D1E" w:rsidP="00EB62DB">
      <w:pPr>
        <w:pStyle w:val="BodyText"/>
        <w:spacing w:before="2"/>
        <w:rPr>
          <w:rFonts w:ascii="Arial"/>
          <w:b/>
          <w:sz w:val="16"/>
        </w:rPr>
      </w:pPr>
    </w:p>
    <w:p w:rsidR="00BE0D1E" w:rsidRDefault="00BE0D1E" w:rsidP="00BE0D1E">
      <w:pPr>
        <w:pStyle w:val="Heading3"/>
        <w:spacing w:before="74"/>
        <w:rPr>
          <w:color w:val="BF5A14"/>
        </w:rPr>
      </w:pPr>
      <w:r>
        <w:rPr>
          <w:color w:val="BF5A14"/>
        </w:rPr>
        <w:t>Image</w:t>
      </w:r>
      <w:r>
        <w:rPr>
          <w:color w:val="BF5A14"/>
        </w:rPr>
        <w:t xml:space="preserve"> 3</w:t>
      </w:r>
    </w:p>
    <w:p w:rsidR="00BE0D1E" w:rsidRDefault="00BE0D1E" w:rsidP="00BE0D1E">
      <w:pPr>
        <w:pStyle w:val="Heading3"/>
        <w:spacing w:before="74"/>
        <w:rPr>
          <w:color w:val="BF5A14"/>
        </w:rPr>
      </w:pPr>
      <w:r>
        <w:rPr>
          <w:noProof/>
          <w:color w:val="BF5A14"/>
        </w:rPr>
        <w:drawing>
          <wp:inline distT="0" distB="0" distL="0" distR="0">
            <wp:extent cx="3165475" cy="123952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unname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65475" cy="1239520"/>
                    </a:xfrm>
                    <a:prstGeom prst="rect">
                      <a:avLst/>
                    </a:prstGeom>
                  </pic:spPr>
                </pic:pic>
              </a:graphicData>
            </a:graphic>
          </wp:inline>
        </w:drawing>
      </w:r>
    </w:p>
    <w:p w:rsidR="00BE0D1E" w:rsidRDefault="00BE0D1E" w:rsidP="00EB62DB">
      <w:pPr>
        <w:pStyle w:val="BodyText"/>
        <w:spacing w:before="2"/>
        <w:rPr>
          <w:rFonts w:ascii="Arial"/>
          <w:b/>
          <w:sz w:val="16"/>
        </w:rPr>
      </w:pPr>
    </w:p>
    <w:p w:rsidR="00EB62DB" w:rsidRDefault="00BE0D1E">
      <w:pPr>
        <w:pStyle w:val="BodyText"/>
        <w:spacing w:before="2"/>
        <w:rPr>
          <w:rFonts w:ascii="Arial"/>
          <w:b/>
          <w:sz w:val="16"/>
        </w:rPr>
      </w:pPr>
      <w:r>
        <w:rPr>
          <w:rFonts w:ascii="Arial"/>
          <w:b/>
          <w:sz w:val="16"/>
        </w:rPr>
        <w:t>Improved absorption of useful nutrients with increased cell membrane permeability</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4CFD8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721E29">
        <w:rPr>
          <w:rFonts w:ascii="Arial"/>
          <w:noProof/>
          <w:color w:val="BF5A14"/>
        </w:rPr>
        <w:drawing>
          <wp:inline distT="0" distB="0" distL="0" distR="0">
            <wp:extent cx="685800" cy="685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7505370_10154354196946156_4262853824716198457_o.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89934" cy="689934"/>
                    </a:xfrm>
                    <a:prstGeom prst="rect">
                      <a:avLst/>
                    </a:prstGeom>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B34580" w:rsidRPr="00B34580" w:rsidRDefault="00B34580" w:rsidP="00B34580">
      <w:pPr>
        <w:numPr>
          <w:ilvl w:val="0"/>
          <w:numId w:val="6"/>
        </w:numPr>
        <w:spacing w:before="62"/>
        <w:ind w:right="4235"/>
        <w:rPr>
          <w:rFonts w:ascii="Arial"/>
          <w:sz w:val="14"/>
          <w:lang w:val="en-SG"/>
        </w:rPr>
      </w:pPr>
      <w:r w:rsidRPr="00B34580">
        <w:rPr>
          <w:rFonts w:ascii="Arial"/>
          <w:sz w:val="14"/>
          <w:lang w:val="en-SG"/>
        </w:rPr>
        <w:t xml:space="preserve">Beatrice had a stellar corporate life, managing a USD$300 million ASEAN portfolio by the </w:t>
      </w:r>
      <w:proofErr w:type="spellStart"/>
      <w:r w:rsidRPr="00B34580">
        <w:rPr>
          <w:rFonts w:ascii="Arial"/>
          <w:sz w:val="14"/>
          <w:lang w:val="en-SG"/>
        </w:rPr>
        <w:t>i</w:t>
      </w:r>
      <w:r>
        <w:rPr>
          <w:rFonts w:ascii="Arial"/>
          <w:sz w:val="14"/>
          <w:lang w:val="en-SG"/>
        </w:rPr>
        <w:t>t</w:t>
      </w:r>
      <w:r w:rsidRPr="00B34580">
        <w:rPr>
          <w:rFonts w:ascii="Arial"/>
          <w:sz w:val="14"/>
          <w:lang w:val="en-SG"/>
        </w:rPr>
        <w:t>me</w:t>
      </w:r>
      <w:proofErr w:type="spellEnd"/>
      <w:r w:rsidRPr="00B34580">
        <w:rPr>
          <w:rFonts w:ascii="Arial"/>
          <w:sz w:val="14"/>
          <w:lang w:val="en-SG"/>
        </w:rPr>
        <w:t xml:space="preserve"> she was 26.</w:t>
      </w:r>
    </w:p>
    <w:p w:rsidR="00B34580" w:rsidRPr="00B34580" w:rsidRDefault="00B34580" w:rsidP="00B34580">
      <w:pPr>
        <w:numPr>
          <w:ilvl w:val="0"/>
          <w:numId w:val="6"/>
        </w:numPr>
        <w:spacing w:before="62"/>
        <w:ind w:right="4235"/>
        <w:rPr>
          <w:rFonts w:ascii="Arial"/>
          <w:sz w:val="14"/>
          <w:lang w:val="en-SG"/>
        </w:rPr>
      </w:pPr>
      <w:r w:rsidRPr="00B34580">
        <w:rPr>
          <w:rFonts w:ascii="Arial"/>
          <w:sz w:val="14"/>
          <w:lang w:val="en-SG"/>
        </w:rPr>
        <w:t xml:space="preserve">She changed paths due to her mother's remission from Stage 4 Colon Cancer without conventional treatment. In the past 4 years, she established herself as a thought leader in holistic wellness and negative ions. </w:t>
      </w:r>
    </w:p>
    <w:p w:rsidR="00B34580" w:rsidRPr="00B34580" w:rsidRDefault="00B34580" w:rsidP="00B34580">
      <w:pPr>
        <w:numPr>
          <w:ilvl w:val="0"/>
          <w:numId w:val="6"/>
        </w:numPr>
        <w:spacing w:before="62"/>
        <w:ind w:right="4235"/>
        <w:rPr>
          <w:rFonts w:ascii="Arial"/>
          <w:sz w:val="14"/>
          <w:lang w:val="en-SG"/>
        </w:rPr>
      </w:pPr>
      <w:r w:rsidRPr="00B34580">
        <w:rPr>
          <w:rFonts w:ascii="Arial"/>
          <w:sz w:val="14"/>
          <w:lang w:val="en-SG"/>
        </w:rPr>
        <w:t xml:space="preserve">She co-founded Kairos </w:t>
      </w:r>
      <w:proofErr w:type="spellStart"/>
      <w:r w:rsidRPr="00B34580">
        <w:rPr>
          <w:rFonts w:ascii="Arial"/>
          <w:sz w:val="14"/>
          <w:lang w:val="en-SG"/>
        </w:rPr>
        <w:t>Ygeia</w:t>
      </w:r>
      <w:proofErr w:type="spellEnd"/>
      <w:r w:rsidRPr="00B34580">
        <w:rPr>
          <w:rFonts w:ascii="Arial"/>
          <w:sz w:val="14"/>
          <w:lang w:val="en-SG"/>
        </w:rPr>
        <w:t xml:space="preserve"> (Health at an Opportune time) to achieve the vision to </w:t>
      </w:r>
      <w:r w:rsidRPr="00B34580">
        <w:rPr>
          <w:rFonts w:ascii="Arial"/>
          <w:b/>
          <w:bCs/>
          <w:sz w:val="14"/>
          <w:lang w:val="en-SG"/>
        </w:rPr>
        <w:t>make health simple</w:t>
      </w:r>
      <w:r w:rsidRPr="00B34580">
        <w:rPr>
          <w:rFonts w:ascii="Arial"/>
          <w:sz w:val="14"/>
          <w:lang w:val="en-SG"/>
        </w:rPr>
        <w:t xml:space="preserve">. Kairos </w:t>
      </w:r>
      <w:proofErr w:type="spellStart"/>
      <w:r w:rsidRPr="00B34580">
        <w:rPr>
          <w:rFonts w:ascii="Arial"/>
          <w:sz w:val="14"/>
          <w:lang w:val="en-SG"/>
        </w:rPr>
        <w:t>Ygeia</w:t>
      </w:r>
      <w:proofErr w:type="spellEnd"/>
      <w:r w:rsidRPr="00B34580">
        <w:rPr>
          <w:rFonts w:ascii="Arial"/>
          <w:sz w:val="14"/>
          <w:lang w:val="en-SG"/>
        </w:rPr>
        <w:t xml:space="preserve"> already crossed USD1,000,000 revenue in 2017!</w:t>
      </w:r>
    </w:p>
    <w:p w:rsidR="00AE3E37" w:rsidRDefault="00A9710C">
      <w:pPr>
        <w:spacing w:before="62"/>
        <w:ind w:left="4217" w:right="4235"/>
        <w:jc w:val="center"/>
        <w:rPr>
          <w:rFonts w:ascii="Arial"/>
          <w:sz w:val="14"/>
        </w:rPr>
      </w:pPr>
      <w:r>
        <w:rPr>
          <w:rFonts w:ascii="Arial"/>
          <w:sz w:val="14"/>
        </w:rPr>
        <w:t xml:space="preserve">Email: </w:t>
      </w:r>
      <w:hyperlink r:id="rId14" w:history="1">
        <w:r w:rsidR="0003506F" w:rsidRPr="0064356A">
          <w:rPr>
            <w:rStyle w:val="Hyperlink"/>
            <w:rFonts w:ascii="Arial"/>
            <w:sz w:val="14"/>
          </w:rPr>
          <w:t>beatrice@eatprayflying.com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B8009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48A7" w:rsidRDefault="00F648A7">
      <w:r>
        <w:separator/>
      </w:r>
    </w:p>
  </w:endnote>
  <w:endnote w:type="continuationSeparator" w:id="0">
    <w:p w:rsidR="00F648A7" w:rsidRDefault="00F64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48A7" w:rsidRDefault="00F648A7">
      <w:r>
        <w:separator/>
      </w:r>
    </w:p>
  </w:footnote>
  <w:footnote w:type="continuationSeparator" w:id="0">
    <w:p w:rsidR="00F648A7" w:rsidRDefault="00F648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633FD"/>
    <w:multiLevelType w:val="hybridMultilevel"/>
    <w:tmpl w:val="DCECCA74"/>
    <w:lvl w:ilvl="0" w:tplc="E8826A64">
      <w:start w:val="1"/>
      <w:numFmt w:val="decimal"/>
      <w:lvlText w:val="%1)"/>
      <w:lvlJc w:val="left"/>
      <w:pPr>
        <w:ind w:left="460" w:hanging="360"/>
      </w:pPr>
      <w:rPr>
        <w:rFonts w:hint="default"/>
      </w:rPr>
    </w:lvl>
    <w:lvl w:ilvl="1" w:tplc="48090019" w:tentative="1">
      <w:start w:val="1"/>
      <w:numFmt w:val="lowerLetter"/>
      <w:lvlText w:val="%2."/>
      <w:lvlJc w:val="left"/>
      <w:pPr>
        <w:ind w:left="1180" w:hanging="360"/>
      </w:pPr>
    </w:lvl>
    <w:lvl w:ilvl="2" w:tplc="4809001B" w:tentative="1">
      <w:start w:val="1"/>
      <w:numFmt w:val="lowerRoman"/>
      <w:lvlText w:val="%3."/>
      <w:lvlJc w:val="right"/>
      <w:pPr>
        <w:ind w:left="1900" w:hanging="180"/>
      </w:pPr>
    </w:lvl>
    <w:lvl w:ilvl="3" w:tplc="4809000F" w:tentative="1">
      <w:start w:val="1"/>
      <w:numFmt w:val="decimal"/>
      <w:lvlText w:val="%4."/>
      <w:lvlJc w:val="left"/>
      <w:pPr>
        <w:ind w:left="2620" w:hanging="360"/>
      </w:pPr>
    </w:lvl>
    <w:lvl w:ilvl="4" w:tplc="48090019" w:tentative="1">
      <w:start w:val="1"/>
      <w:numFmt w:val="lowerLetter"/>
      <w:lvlText w:val="%5."/>
      <w:lvlJc w:val="left"/>
      <w:pPr>
        <w:ind w:left="3340" w:hanging="360"/>
      </w:pPr>
    </w:lvl>
    <w:lvl w:ilvl="5" w:tplc="4809001B" w:tentative="1">
      <w:start w:val="1"/>
      <w:numFmt w:val="lowerRoman"/>
      <w:lvlText w:val="%6."/>
      <w:lvlJc w:val="right"/>
      <w:pPr>
        <w:ind w:left="4060" w:hanging="180"/>
      </w:pPr>
    </w:lvl>
    <w:lvl w:ilvl="6" w:tplc="4809000F" w:tentative="1">
      <w:start w:val="1"/>
      <w:numFmt w:val="decimal"/>
      <w:lvlText w:val="%7."/>
      <w:lvlJc w:val="left"/>
      <w:pPr>
        <w:ind w:left="4780" w:hanging="360"/>
      </w:pPr>
    </w:lvl>
    <w:lvl w:ilvl="7" w:tplc="48090019" w:tentative="1">
      <w:start w:val="1"/>
      <w:numFmt w:val="lowerLetter"/>
      <w:lvlText w:val="%8."/>
      <w:lvlJc w:val="left"/>
      <w:pPr>
        <w:ind w:left="5500" w:hanging="360"/>
      </w:pPr>
    </w:lvl>
    <w:lvl w:ilvl="8" w:tplc="4809001B" w:tentative="1">
      <w:start w:val="1"/>
      <w:numFmt w:val="lowerRoman"/>
      <w:lvlText w:val="%9."/>
      <w:lvlJc w:val="right"/>
      <w:pPr>
        <w:ind w:left="622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5DFE2FD3"/>
    <w:multiLevelType w:val="hybridMultilevel"/>
    <w:tmpl w:val="DEF2AB14"/>
    <w:lvl w:ilvl="0" w:tplc="D2F6A44E">
      <w:start w:val="1"/>
      <w:numFmt w:val="bullet"/>
      <w:lvlText w:val="•"/>
      <w:lvlJc w:val="left"/>
      <w:pPr>
        <w:tabs>
          <w:tab w:val="num" w:pos="720"/>
        </w:tabs>
        <w:ind w:left="720" w:hanging="360"/>
      </w:pPr>
      <w:rPr>
        <w:rFonts w:ascii="Arial" w:hAnsi="Arial" w:hint="default"/>
      </w:rPr>
    </w:lvl>
    <w:lvl w:ilvl="1" w:tplc="C67AB396" w:tentative="1">
      <w:start w:val="1"/>
      <w:numFmt w:val="bullet"/>
      <w:lvlText w:val="•"/>
      <w:lvlJc w:val="left"/>
      <w:pPr>
        <w:tabs>
          <w:tab w:val="num" w:pos="1440"/>
        </w:tabs>
        <w:ind w:left="1440" w:hanging="360"/>
      </w:pPr>
      <w:rPr>
        <w:rFonts w:ascii="Arial" w:hAnsi="Arial" w:hint="default"/>
      </w:rPr>
    </w:lvl>
    <w:lvl w:ilvl="2" w:tplc="36223D00" w:tentative="1">
      <w:start w:val="1"/>
      <w:numFmt w:val="bullet"/>
      <w:lvlText w:val="•"/>
      <w:lvlJc w:val="left"/>
      <w:pPr>
        <w:tabs>
          <w:tab w:val="num" w:pos="2160"/>
        </w:tabs>
        <w:ind w:left="2160" w:hanging="360"/>
      </w:pPr>
      <w:rPr>
        <w:rFonts w:ascii="Arial" w:hAnsi="Arial" w:hint="default"/>
      </w:rPr>
    </w:lvl>
    <w:lvl w:ilvl="3" w:tplc="7A50DA9E" w:tentative="1">
      <w:start w:val="1"/>
      <w:numFmt w:val="bullet"/>
      <w:lvlText w:val="•"/>
      <w:lvlJc w:val="left"/>
      <w:pPr>
        <w:tabs>
          <w:tab w:val="num" w:pos="2880"/>
        </w:tabs>
        <w:ind w:left="2880" w:hanging="360"/>
      </w:pPr>
      <w:rPr>
        <w:rFonts w:ascii="Arial" w:hAnsi="Arial" w:hint="default"/>
      </w:rPr>
    </w:lvl>
    <w:lvl w:ilvl="4" w:tplc="7922A7EE" w:tentative="1">
      <w:start w:val="1"/>
      <w:numFmt w:val="bullet"/>
      <w:lvlText w:val="•"/>
      <w:lvlJc w:val="left"/>
      <w:pPr>
        <w:tabs>
          <w:tab w:val="num" w:pos="3600"/>
        </w:tabs>
        <w:ind w:left="3600" w:hanging="360"/>
      </w:pPr>
      <w:rPr>
        <w:rFonts w:ascii="Arial" w:hAnsi="Arial" w:hint="default"/>
      </w:rPr>
    </w:lvl>
    <w:lvl w:ilvl="5" w:tplc="C3EA5CF8" w:tentative="1">
      <w:start w:val="1"/>
      <w:numFmt w:val="bullet"/>
      <w:lvlText w:val="•"/>
      <w:lvlJc w:val="left"/>
      <w:pPr>
        <w:tabs>
          <w:tab w:val="num" w:pos="4320"/>
        </w:tabs>
        <w:ind w:left="4320" w:hanging="360"/>
      </w:pPr>
      <w:rPr>
        <w:rFonts w:ascii="Arial" w:hAnsi="Arial" w:hint="default"/>
      </w:rPr>
    </w:lvl>
    <w:lvl w:ilvl="6" w:tplc="0366AA4E" w:tentative="1">
      <w:start w:val="1"/>
      <w:numFmt w:val="bullet"/>
      <w:lvlText w:val="•"/>
      <w:lvlJc w:val="left"/>
      <w:pPr>
        <w:tabs>
          <w:tab w:val="num" w:pos="5040"/>
        </w:tabs>
        <w:ind w:left="5040" w:hanging="360"/>
      </w:pPr>
      <w:rPr>
        <w:rFonts w:ascii="Arial" w:hAnsi="Arial" w:hint="default"/>
      </w:rPr>
    </w:lvl>
    <w:lvl w:ilvl="7" w:tplc="00CA9138" w:tentative="1">
      <w:start w:val="1"/>
      <w:numFmt w:val="bullet"/>
      <w:lvlText w:val="•"/>
      <w:lvlJc w:val="left"/>
      <w:pPr>
        <w:tabs>
          <w:tab w:val="num" w:pos="5760"/>
        </w:tabs>
        <w:ind w:left="5760" w:hanging="360"/>
      </w:pPr>
      <w:rPr>
        <w:rFonts w:ascii="Arial" w:hAnsi="Arial" w:hint="default"/>
      </w:rPr>
    </w:lvl>
    <w:lvl w:ilvl="8" w:tplc="BEF0AC8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64067984"/>
    <w:multiLevelType w:val="hybridMultilevel"/>
    <w:tmpl w:val="05AE3092"/>
    <w:lvl w:ilvl="0" w:tplc="A1D25D68">
      <w:start w:val="1"/>
      <w:numFmt w:val="bullet"/>
      <w:lvlText w:val="•"/>
      <w:lvlJc w:val="left"/>
      <w:pPr>
        <w:tabs>
          <w:tab w:val="num" w:pos="720"/>
        </w:tabs>
        <w:ind w:left="720" w:hanging="360"/>
      </w:pPr>
      <w:rPr>
        <w:rFonts w:ascii="Arial" w:hAnsi="Arial" w:hint="default"/>
      </w:rPr>
    </w:lvl>
    <w:lvl w:ilvl="1" w:tplc="DC1CCC36" w:tentative="1">
      <w:start w:val="1"/>
      <w:numFmt w:val="bullet"/>
      <w:lvlText w:val="•"/>
      <w:lvlJc w:val="left"/>
      <w:pPr>
        <w:tabs>
          <w:tab w:val="num" w:pos="1440"/>
        </w:tabs>
        <w:ind w:left="1440" w:hanging="360"/>
      </w:pPr>
      <w:rPr>
        <w:rFonts w:ascii="Arial" w:hAnsi="Arial" w:hint="default"/>
      </w:rPr>
    </w:lvl>
    <w:lvl w:ilvl="2" w:tplc="DDF82740" w:tentative="1">
      <w:start w:val="1"/>
      <w:numFmt w:val="bullet"/>
      <w:lvlText w:val="•"/>
      <w:lvlJc w:val="left"/>
      <w:pPr>
        <w:tabs>
          <w:tab w:val="num" w:pos="2160"/>
        </w:tabs>
        <w:ind w:left="2160" w:hanging="360"/>
      </w:pPr>
      <w:rPr>
        <w:rFonts w:ascii="Arial" w:hAnsi="Arial" w:hint="default"/>
      </w:rPr>
    </w:lvl>
    <w:lvl w:ilvl="3" w:tplc="42867586" w:tentative="1">
      <w:start w:val="1"/>
      <w:numFmt w:val="bullet"/>
      <w:lvlText w:val="•"/>
      <w:lvlJc w:val="left"/>
      <w:pPr>
        <w:tabs>
          <w:tab w:val="num" w:pos="2880"/>
        </w:tabs>
        <w:ind w:left="2880" w:hanging="360"/>
      </w:pPr>
      <w:rPr>
        <w:rFonts w:ascii="Arial" w:hAnsi="Arial" w:hint="default"/>
      </w:rPr>
    </w:lvl>
    <w:lvl w:ilvl="4" w:tplc="3878C7AE" w:tentative="1">
      <w:start w:val="1"/>
      <w:numFmt w:val="bullet"/>
      <w:lvlText w:val="•"/>
      <w:lvlJc w:val="left"/>
      <w:pPr>
        <w:tabs>
          <w:tab w:val="num" w:pos="3600"/>
        </w:tabs>
        <w:ind w:left="3600" w:hanging="360"/>
      </w:pPr>
      <w:rPr>
        <w:rFonts w:ascii="Arial" w:hAnsi="Arial" w:hint="default"/>
      </w:rPr>
    </w:lvl>
    <w:lvl w:ilvl="5" w:tplc="015EF504" w:tentative="1">
      <w:start w:val="1"/>
      <w:numFmt w:val="bullet"/>
      <w:lvlText w:val="•"/>
      <w:lvlJc w:val="left"/>
      <w:pPr>
        <w:tabs>
          <w:tab w:val="num" w:pos="4320"/>
        </w:tabs>
        <w:ind w:left="4320" w:hanging="360"/>
      </w:pPr>
      <w:rPr>
        <w:rFonts w:ascii="Arial" w:hAnsi="Arial" w:hint="default"/>
      </w:rPr>
    </w:lvl>
    <w:lvl w:ilvl="6" w:tplc="56068328" w:tentative="1">
      <w:start w:val="1"/>
      <w:numFmt w:val="bullet"/>
      <w:lvlText w:val="•"/>
      <w:lvlJc w:val="left"/>
      <w:pPr>
        <w:tabs>
          <w:tab w:val="num" w:pos="5040"/>
        </w:tabs>
        <w:ind w:left="5040" w:hanging="360"/>
      </w:pPr>
      <w:rPr>
        <w:rFonts w:ascii="Arial" w:hAnsi="Arial" w:hint="default"/>
      </w:rPr>
    </w:lvl>
    <w:lvl w:ilvl="7" w:tplc="F87C3EEC" w:tentative="1">
      <w:start w:val="1"/>
      <w:numFmt w:val="bullet"/>
      <w:lvlText w:val="•"/>
      <w:lvlJc w:val="left"/>
      <w:pPr>
        <w:tabs>
          <w:tab w:val="num" w:pos="5760"/>
        </w:tabs>
        <w:ind w:left="5760" w:hanging="360"/>
      </w:pPr>
      <w:rPr>
        <w:rFonts w:ascii="Arial" w:hAnsi="Arial" w:hint="default"/>
      </w:rPr>
    </w:lvl>
    <w:lvl w:ilvl="8" w:tplc="7884E02C"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3506F"/>
    <w:rsid w:val="00040293"/>
    <w:rsid w:val="00046176"/>
    <w:rsid w:val="00095DF6"/>
    <w:rsid w:val="000A1ECB"/>
    <w:rsid w:val="000C21CD"/>
    <w:rsid w:val="000E2911"/>
    <w:rsid w:val="000F44CC"/>
    <w:rsid w:val="001166C3"/>
    <w:rsid w:val="001263DF"/>
    <w:rsid w:val="00173ED9"/>
    <w:rsid w:val="001918B2"/>
    <w:rsid w:val="001E48BA"/>
    <w:rsid w:val="001F340D"/>
    <w:rsid w:val="0020682D"/>
    <w:rsid w:val="002455EC"/>
    <w:rsid w:val="00270364"/>
    <w:rsid w:val="00292ED9"/>
    <w:rsid w:val="002E0D23"/>
    <w:rsid w:val="00300361"/>
    <w:rsid w:val="00321218"/>
    <w:rsid w:val="003501B9"/>
    <w:rsid w:val="003D2B3F"/>
    <w:rsid w:val="00404E5B"/>
    <w:rsid w:val="00414F7B"/>
    <w:rsid w:val="004355DC"/>
    <w:rsid w:val="00466905"/>
    <w:rsid w:val="004749B4"/>
    <w:rsid w:val="00494130"/>
    <w:rsid w:val="004F3523"/>
    <w:rsid w:val="005973B9"/>
    <w:rsid w:val="005B3A56"/>
    <w:rsid w:val="006060CE"/>
    <w:rsid w:val="00617C66"/>
    <w:rsid w:val="0063497F"/>
    <w:rsid w:val="006F3C1A"/>
    <w:rsid w:val="0072175C"/>
    <w:rsid w:val="00721E29"/>
    <w:rsid w:val="00754E11"/>
    <w:rsid w:val="007B4647"/>
    <w:rsid w:val="00860598"/>
    <w:rsid w:val="00873DF0"/>
    <w:rsid w:val="008756E6"/>
    <w:rsid w:val="008A08B6"/>
    <w:rsid w:val="009B2D44"/>
    <w:rsid w:val="00A07E82"/>
    <w:rsid w:val="00A23563"/>
    <w:rsid w:val="00A9710C"/>
    <w:rsid w:val="00AE3E37"/>
    <w:rsid w:val="00B21A57"/>
    <w:rsid w:val="00B34580"/>
    <w:rsid w:val="00B40878"/>
    <w:rsid w:val="00BC54B7"/>
    <w:rsid w:val="00BE0D1E"/>
    <w:rsid w:val="00C166BE"/>
    <w:rsid w:val="00C33602"/>
    <w:rsid w:val="00C940B3"/>
    <w:rsid w:val="00CD4490"/>
    <w:rsid w:val="00CD6F55"/>
    <w:rsid w:val="00DC2BA7"/>
    <w:rsid w:val="00DE3104"/>
    <w:rsid w:val="00E26B10"/>
    <w:rsid w:val="00E54421"/>
    <w:rsid w:val="00E67445"/>
    <w:rsid w:val="00EB62DB"/>
    <w:rsid w:val="00F10199"/>
    <w:rsid w:val="00F648A7"/>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EF0606"/>
  <w15:docId w15:val="{3A982C64-82A3-4F8E-96F5-2EB1364F0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1E48B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708944">
      <w:bodyDiv w:val="1"/>
      <w:marLeft w:val="0"/>
      <w:marRight w:val="0"/>
      <w:marTop w:val="0"/>
      <w:marBottom w:val="0"/>
      <w:divBdr>
        <w:top w:val="none" w:sz="0" w:space="0" w:color="auto"/>
        <w:left w:val="none" w:sz="0" w:space="0" w:color="auto"/>
        <w:bottom w:val="none" w:sz="0" w:space="0" w:color="auto"/>
        <w:right w:val="none" w:sz="0" w:space="0" w:color="auto"/>
      </w:divBdr>
      <w:divsChild>
        <w:div w:id="1899049145">
          <w:marLeft w:val="360"/>
          <w:marRight w:val="0"/>
          <w:marTop w:val="200"/>
          <w:marBottom w:val="0"/>
          <w:divBdr>
            <w:top w:val="none" w:sz="0" w:space="0" w:color="auto"/>
            <w:left w:val="none" w:sz="0" w:space="0" w:color="auto"/>
            <w:bottom w:val="none" w:sz="0" w:space="0" w:color="auto"/>
            <w:right w:val="none" w:sz="0" w:space="0" w:color="auto"/>
          </w:divBdr>
        </w:div>
        <w:div w:id="999577004">
          <w:marLeft w:val="360"/>
          <w:marRight w:val="0"/>
          <w:marTop w:val="200"/>
          <w:marBottom w:val="0"/>
          <w:divBdr>
            <w:top w:val="none" w:sz="0" w:space="0" w:color="auto"/>
            <w:left w:val="none" w:sz="0" w:space="0" w:color="auto"/>
            <w:bottom w:val="none" w:sz="0" w:space="0" w:color="auto"/>
            <w:right w:val="none" w:sz="0" w:space="0" w:color="auto"/>
          </w:divBdr>
        </w:div>
        <w:div w:id="466163145">
          <w:marLeft w:val="360"/>
          <w:marRight w:val="0"/>
          <w:marTop w:val="200"/>
          <w:marBottom w:val="0"/>
          <w:divBdr>
            <w:top w:val="none" w:sz="0" w:space="0" w:color="auto"/>
            <w:left w:val="none" w:sz="0" w:space="0" w:color="auto"/>
            <w:bottom w:val="none" w:sz="0" w:space="0" w:color="auto"/>
            <w:right w:val="none" w:sz="0" w:space="0" w:color="auto"/>
          </w:divBdr>
        </w:div>
        <w:div w:id="471024949">
          <w:marLeft w:val="360"/>
          <w:marRight w:val="0"/>
          <w:marTop w:val="20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hyperlink" Target="http://www.eatprayflying.com" TargetMode="External"/><Relationship Id="rId12"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beatrice@eatprayflying.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2</Pages>
  <Words>526</Words>
  <Characters>3000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Nicholas Cheng</cp:lastModifiedBy>
  <cp:revision>26</cp:revision>
  <dcterms:created xsi:type="dcterms:W3CDTF">2017-12-12T12:05:00Z</dcterms:created>
  <dcterms:modified xsi:type="dcterms:W3CDTF">2017-12-12T14:25:00Z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