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4CF" w:rsidRDefault="00DD44CF" w:rsidP="00DD44CF">
      <w:pPr>
        <w:spacing w:after="0" w:line="240" w:lineRule="auto"/>
        <w:jc w:val="center"/>
        <w:rPr>
          <w:rFonts w:ascii="Times New Roman" w:eastAsia="Tw Cen MT" w:hAnsi="Times New Roman" w:cs="Times New Roman"/>
          <w:b/>
          <w:sz w:val="24"/>
          <w:szCs w:val="24"/>
          <w:lang w:val="en-US"/>
        </w:rPr>
      </w:pPr>
      <w:r w:rsidRPr="00DD44CF">
        <w:rPr>
          <w:rFonts w:ascii="Times New Roman" w:eastAsia="Tw Cen MT" w:hAnsi="Times New Roman" w:cs="Times New Roman"/>
          <w:b/>
          <w:sz w:val="24"/>
          <w:szCs w:val="24"/>
          <w:lang w:val="en-US"/>
        </w:rPr>
        <w:t xml:space="preserve">Title: Association between substance use and sleep disturbances among adolescents: </w:t>
      </w:r>
      <w:r w:rsidR="00287A60">
        <w:rPr>
          <w:rFonts w:ascii="Times New Roman" w:eastAsia="Tw Cen MT" w:hAnsi="Times New Roman" w:cs="Times New Roman"/>
          <w:b/>
          <w:sz w:val="24"/>
          <w:szCs w:val="24"/>
          <w:lang w:val="en-US"/>
        </w:rPr>
        <w:t>A s</w:t>
      </w:r>
      <w:r w:rsidRPr="00DD44CF">
        <w:rPr>
          <w:rFonts w:ascii="Times New Roman" w:eastAsia="Tw Cen MT" w:hAnsi="Times New Roman" w:cs="Times New Roman"/>
          <w:b/>
          <w:sz w:val="24"/>
          <w:szCs w:val="24"/>
          <w:lang w:val="en-US"/>
        </w:rPr>
        <w:t>ystematic review and meta-analysis</w:t>
      </w:r>
    </w:p>
    <w:p w:rsidR="00DD44CF" w:rsidRPr="00DD44CF" w:rsidRDefault="00DD44CF" w:rsidP="00DD44CF">
      <w:pPr>
        <w:spacing w:after="0" w:line="240" w:lineRule="auto"/>
        <w:jc w:val="center"/>
        <w:rPr>
          <w:rFonts w:ascii="Times New Roman" w:eastAsia="Tw Cen MT" w:hAnsi="Times New Roman" w:cs="Times New Roman"/>
          <w:b/>
          <w:sz w:val="24"/>
          <w:szCs w:val="24"/>
          <w:lang w:val="en-US"/>
        </w:rPr>
      </w:pPr>
    </w:p>
    <w:p w:rsidR="00DD44CF" w:rsidRPr="00DD44CF" w:rsidRDefault="00DD44CF" w:rsidP="00DD44CF">
      <w:pPr>
        <w:spacing w:after="0" w:line="240" w:lineRule="auto"/>
        <w:jc w:val="center"/>
        <w:rPr>
          <w:rFonts w:ascii="Times New Roman" w:eastAsia="Tw Cen MT" w:hAnsi="Times New Roman" w:cs="Times New Roman"/>
          <w:sz w:val="24"/>
          <w:szCs w:val="24"/>
          <w:vertAlign w:val="superscript"/>
          <w:lang w:val="en-US"/>
        </w:rPr>
      </w:pPr>
      <w:r w:rsidRPr="00DD44CF">
        <w:rPr>
          <w:rFonts w:ascii="Times New Roman" w:eastAsia="Tw Cen MT" w:hAnsi="Times New Roman" w:cs="Times New Roman"/>
          <w:sz w:val="24"/>
          <w:szCs w:val="24"/>
          <w:lang w:val="en-US"/>
        </w:rPr>
        <w:t xml:space="preserve">Doreen </w:t>
      </w:r>
      <w:proofErr w:type="spellStart"/>
      <w:r w:rsidRPr="00DD44CF">
        <w:rPr>
          <w:rFonts w:ascii="Times New Roman" w:eastAsia="Tw Cen MT" w:hAnsi="Times New Roman" w:cs="Times New Roman"/>
          <w:sz w:val="24"/>
          <w:szCs w:val="24"/>
          <w:lang w:val="en-US"/>
        </w:rPr>
        <w:t>Phiri</w:t>
      </w:r>
      <w:proofErr w:type="spellEnd"/>
      <w:r w:rsidRPr="00DD44CF">
        <w:rPr>
          <w:rFonts w:ascii="Times New Roman" w:eastAsia="Tw Cen MT" w:hAnsi="Times New Roman" w:cs="Times New Roman"/>
          <w:sz w:val="24"/>
          <w:szCs w:val="24"/>
          <w:lang w:val="en-US"/>
        </w:rPr>
        <w:t xml:space="preserve"> </w:t>
      </w:r>
      <w:r w:rsidRPr="00DD44CF">
        <w:rPr>
          <w:rFonts w:ascii="Times New Roman" w:eastAsia="Tw Cen MT" w:hAnsi="Times New Roman" w:cs="Times New Roman"/>
          <w:sz w:val="24"/>
          <w:szCs w:val="24"/>
          <w:vertAlign w:val="superscript"/>
          <w:lang w:val="en-US"/>
        </w:rPr>
        <w:t>1</w:t>
      </w:r>
      <w:r w:rsidRPr="00DD44CF">
        <w:rPr>
          <w:rFonts w:ascii="Times New Roman" w:eastAsia="Tw Cen MT" w:hAnsi="Times New Roman" w:cs="Times New Roman"/>
          <w:sz w:val="24"/>
          <w:szCs w:val="24"/>
          <w:lang w:val="en-US"/>
        </w:rPr>
        <w:t xml:space="preserve">, </w:t>
      </w:r>
      <w:proofErr w:type="spellStart"/>
      <w:r w:rsidRPr="00DD44CF">
        <w:rPr>
          <w:rFonts w:ascii="Times New Roman" w:eastAsia="Tw Cen MT" w:hAnsi="Times New Roman" w:cs="Times New Roman"/>
          <w:sz w:val="24"/>
          <w:szCs w:val="24"/>
          <w:lang w:val="en-US"/>
        </w:rPr>
        <w:t>Vivi</w:t>
      </w:r>
      <w:proofErr w:type="spellEnd"/>
      <w:r w:rsidRPr="00DD44CF">
        <w:rPr>
          <w:rFonts w:ascii="Times New Roman" w:eastAsia="Tw Cen MT" w:hAnsi="Times New Roman" w:cs="Times New Roman"/>
          <w:sz w:val="24"/>
          <w:szCs w:val="24"/>
          <w:lang w:val="en-US"/>
        </w:rPr>
        <w:t xml:space="preserve"> Leona Amelia </w:t>
      </w:r>
      <w:r w:rsidRPr="00DD44CF">
        <w:rPr>
          <w:rFonts w:ascii="Times New Roman" w:eastAsia="Tw Cen MT" w:hAnsi="Times New Roman" w:cs="Times New Roman"/>
          <w:sz w:val="24"/>
          <w:szCs w:val="24"/>
          <w:vertAlign w:val="superscript"/>
          <w:lang w:val="en-US"/>
        </w:rPr>
        <w:t>1, 2</w:t>
      </w:r>
      <w:r w:rsidRPr="00DD44CF">
        <w:rPr>
          <w:rFonts w:ascii="Times New Roman" w:eastAsia="Tw Cen MT" w:hAnsi="Times New Roman" w:cs="Times New Roman"/>
          <w:sz w:val="24"/>
          <w:szCs w:val="24"/>
          <w:lang w:val="en-US"/>
        </w:rPr>
        <w:t xml:space="preserve">, Muhammad </w:t>
      </w:r>
      <w:proofErr w:type="spellStart"/>
      <w:r w:rsidRPr="00DD44CF">
        <w:rPr>
          <w:rFonts w:ascii="Times New Roman" w:eastAsia="Tw Cen MT" w:hAnsi="Times New Roman" w:cs="Times New Roman"/>
          <w:sz w:val="24"/>
          <w:szCs w:val="24"/>
          <w:lang w:val="en-US"/>
        </w:rPr>
        <w:t>Muslih</w:t>
      </w:r>
      <w:proofErr w:type="spellEnd"/>
      <w:r w:rsidRPr="00DD44CF">
        <w:rPr>
          <w:rFonts w:ascii="Times New Roman" w:eastAsia="Tw Cen MT" w:hAnsi="Times New Roman" w:cs="Times New Roman"/>
          <w:sz w:val="24"/>
          <w:szCs w:val="24"/>
          <w:lang w:val="en-US"/>
        </w:rPr>
        <w:t xml:space="preserve"> </w:t>
      </w:r>
      <w:r w:rsidRPr="00DD44CF">
        <w:rPr>
          <w:rFonts w:ascii="Times New Roman" w:eastAsia="Tw Cen MT" w:hAnsi="Times New Roman" w:cs="Times New Roman"/>
          <w:sz w:val="24"/>
          <w:szCs w:val="24"/>
          <w:vertAlign w:val="superscript"/>
          <w:lang w:val="en-US"/>
        </w:rPr>
        <w:t>1, 3</w:t>
      </w:r>
      <w:r w:rsidRPr="00DD44CF">
        <w:rPr>
          <w:rFonts w:ascii="Times New Roman" w:eastAsia="Tw Cen MT" w:hAnsi="Times New Roman" w:cs="Times New Roman"/>
          <w:sz w:val="24"/>
          <w:szCs w:val="24"/>
          <w:lang w:val="en-US"/>
        </w:rPr>
        <w:t xml:space="preserve">, </w:t>
      </w:r>
      <w:proofErr w:type="spellStart"/>
      <w:r w:rsidRPr="00DD44CF">
        <w:rPr>
          <w:rFonts w:ascii="Times New Roman" w:eastAsia="Tw Cen MT" w:hAnsi="Times New Roman" w:cs="Times New Roman"/>
          <w:sz w:val="24"/>
          <w:szCs w:val="24"/>
          <w:lang w:val="en-US"/>
        </w:rPr>
        <w:t>Lindelwa</w:t>
      </w:r>
      <w:proofErr w:type="spellEnd"/>
      <w:r w:rsidRPr="00DD44CF">
        <w:rPr>
          <w:rFonts w:ascii="Times New Roman" w:eastAsia="Tw Cen MT" w:hAnsi="Times New Roman" w:cs="Times New Roman"/>
          <w:sz w:val="24"/>
          <w:szCs w:val="24"/>
          <w:lang w:val="en-US"/>
        </w:rPr>
        <w:t xml:space="preserve"> Portia </w:t>
      </w:r>
      <w:proofErr w:type="spellStart"/>
      <w:r w:rsidRPr="00DD44CF">
        <w:rPr>
          <w:rFonts w:ascii="Times New Roman" w:eastAsia="Tw Cen MT" w:hAnsi="Times New Roman" w:cs="Times New Roman"/>
          <w:sz w:val="24"/>
          <w:szCs w:val="24"/>
          <w:lang w:val="en-US"/>
        </w:rPr>
        <w:t>Dlamini</w:t>
      </w:r>
      <w:proofErr w:type="spellEnd"/>
      <w:r w:rsidRPr="00DD44CF">
        <w:rPr>
          <w:rFonts w:ascii="Times New Roman" w:eastAsia="Tw Cen MT" w:hAnsi="Times New Roman" w:cs="Times New Roman"/>
          <w:sz w:val="24"/>
          <w:szCs w:val="24"/>
          <w:lang w:val="en-US"/>
        </w:rPr>
        <w:t xml:space="preserve"> </w:t>
      </w:r>
      <w:r w:rsidRPr="00DD44CF">
        <w:rPr>
          <w:rFonts w:ascii="Times New Roman" w:eastAsia="Tw Cen MT" w:hAnsi="Times New Roman" w:cs="Times New Roman"/>
          <w:sz w:val="24"/>
          <w:szCs w:val="24"/>
          <w:vertAlign w:val="superscript"/>
          <w:lang w:val="en-US"/>
        </w:rPr>
        <w:t>1</w:t>
      </w:r>
      <w:r w:rsidRPr="00DD44CF">
        <w:rPr>
          <w:rFonts w:ascii="Times New Roman" w:eastAsia="Tw Cen MT" w:hAnsi="Times New Roman" w:cs="Times New Roman"/>
          <w:sz w:val="24"/>
          <w:szCs w:val="24"/>
          <w:lang w:val="en-US"/>
        </w:rPr>
        <w:t xml:space="preserve">, Min-Huey Chung </w:t>
      </w:r>
      <w:r w:rsidRPr="00DD44CF">
        <w:rPr>
          <w:rFonts w:ascii="Times New Roman" w:eastAsia="Tw Cen MT" w:hAnsi="Times New Roman" w:cs="Times New Roman"/>
          <w:sz w:val="24"/>
          <w:szCs w:val="24"/>
          <w:vertAlign w:val="superscript"/>
          <w:lang w:val="en-US"/>
        </w:rPr>
        <w:t>1, 4*</w:t>
      </w:r>
      <w:r w:rsidRPr="00DD44CF">
        <w:rPr>
          <w:rFonts w:ascii="Times New Roman" w:eastAsia="Tw Cen MT" w:hAnsi="Times New Roman" w:cs="Times New Roman"/>
          <w:sz w:val="24"/>
          <w:szCs w:val="24"/>
          <w:lang w:val="en-US"/>
        </w:rPr>
        <w:t xml:space="preserve">, Pi-Chen Chang </w:t>
      </w:r>
      <w:r w:rsidRPr="00DD44CF">
        <w:rPr>
          <w:rFonts w:ascii="Times New Roman" w:eastAsia="Tw Cen MT" w:hAnsi="Times New Roman" w:cs="Times New Roman"/>
          <w:sz w:val="24"/>
          <w:szCs w:val="24"/>
          <w:vertAlign w:val="superscript"/>
          <w:lang w:val="en-US"/>
        </w:rPr>
        <w:t>1*</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DD44CF" w:rsidRDefault="00DD44CF" w:rsidP="00DD44CF">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1</w:t>
      </w:r>
      <w:r w:rsidRPr="00DD44CF">
        <w:rPr>
          <w:rFonts w:ascii="Times New Roman" w:eastAsia="Calibri" w:hAnsi="Times New Roman" w:cs="Times New Roman"/>
          <w:i/>
          <w:sz w:val="24"/>
          <w:szCs w:val="24"/>
          <w:lang w:val="en-US"/>
        </w:rPr>
        <w:t>School of Nursing, College of Nursing, Taipei Medical University, Taipei City, Taiwan</w:t>
      </w:r>
    </w:p>
    <w:p w:rsidR="00DD44CF" w:rsidRPr="00DD44CF" w:rsidRDefault="00DD44CF" w:rsidP="00DD44CF">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2</w:t>
      </w:r>
      <w:r w:rsidRPr="00DD44CF">
        <w:rPr>
          <w:rFonts w:ascii="Times New Roman" w:eastAsia="Calibri" w:hAnsi="Times New Roman" w:cs="Times New Roman"/>
          <w:i/>
          <w:sz w:val="24"/>
          <w:szCs w:val="24"/>
          <w:lang w:val="en-US"/>
        </w:rPr>
        <w:t xml:space="preserve">Universitas </w:t>
      </w:r>
      <w:proofErr w:type="spellStart"/>
      <w:r w:rsidRPr="00DD44CF">
        <w:rPr>
          <w:rFonts w:ascii="Times New Roman" w:eastAsia="Calibri" w:hAnsi="Times New Roman" w:cs="Times New Roman"/>
          <w:i/>
          <w:sz w:val="24"/>
          <w:szCs w:val="24"/>
          <w:lang w:val="en-US"/>
        </w:rPr>
        <w:t>Muhammadiyah</w:t>
      </w:r>
      <w:proofErr w:type="spellEnd"/>
      <w:r w:rsidRPr="00DD44CF">
        <w:rPr>
          <w:rFonts w:ascii="Times New Roman" w:eastAsia="Calibri" w:hAnsi="Times New Roman" w:cs="Times New Roman"/>
          <w:i/>
          <w:sz w:val="24"/>
          <w:szCs w:val="24"/>
          <w:lang w:val="en-US"/>
        </w:rPr>
        <w:t xml:space="preserve"> </w:t>
      </w:r>
      <w:proofErr w:type="spellStart"/>
      <w:r w:rsidRPr="00DD44CF">
        <w:rPr>
          <w:rFonts w:ascii="Times New Roman" w:eastAsia="Calibri" w:hAnsi="Times New Roman" w:cs="Times New Roman"/>
          <w:i/>
          <w:sz w:val="24"/>
          <w:szCs w:val="24"/>
          <w:lang w:val="en-US"/>
        </w:rPr>
        <w:t>Purwokerto</w:t>
      </w:r>
      <w:proofErr w:type="spellEnd"/>
      <w:r w:rsidRPr="00DD44CF">
        <w:rPr>
          <w:rFonts w:ascii="Times New Roman" w:eastAsia="Calibri" w:hAnsi="Times New Roman" w:cs="Times New Roman"/>
          <w:i/>
          <w:sz w:val="24"/>
          <w:szCs w:val="24"/>
          <w:lang w:val="en-US"/>
        </w:rPr>
        <w:t xml:space="preserve">, </w:t>
      </w:r>
      <w:proofErr w:type="spellStart"/>
      <w:r w:rsidRPr="00DD44CF">
        <w:rPr>
          <w:rFonts w:ascii="Times New Roman" w:eastAsia="Calibri" w:hAnsi="Times New Roman" w:cs="Times New Roman"/>
          <w:i/>
          <w:sz w:val="24"/>
          <w:szCs w:val="24"/>
          <w:lang w:val="en-US"/>
        </w:rPr>
        <w:t>Purwokerto</w:t>
      </w:r>
      <w:proofErr w:type="spellEnd"/>
      <w:r w:rsidRPr="00DD44CF">
        <w:rPr>
          <w:rFonts w:ascii="Times New Roman" w:eastAsia="Calibri" w:hAnsi="Times New Roman" w:cs="Times New Roman"/>
          <w:i/>
          <w:sz w:val="24"/>
          <w:szCs w:val="24"/>
          <w:lang w:val="en-US"/>
        </w:rPr>
        <w:t>, Central Java, Indonesia</w:t>
      </w:r>
    </w:p>
    <w:p w:rsidR="00DD44CF" w:rsidRDefault="00DD44CF" w:rsidP="00DD44CF">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3</w:t>
      </w:r>
      <w:r w:rsidRPr="00DD44CF">
        <w:rPr>
          <w:rFonts w:ascii="Times New Roman" w:eastAsia="Calibri" w:hAnsi="Times New Roman" w:cs="Times New Roman"/>
          <w:i/>
          <w:sz w:val="24"/>
          <w:szCs w:val="24"/>
          <w:lang w:val="en-US"/>
        </w:rPr>
        <w:t xml:space="preserve">School of Nursing, Faculty of Health Science, University of </w:t>
      </w:r>
      <w:proofErr w:type="spellStart"/>
      <w:r w:rsidRPr="00DD44CF">
        <w:rPr>
          <w:rFonts w:ascii="Times New Roman" w:eastAsia="Calibri" w:hAnsi="Times New Roman" w:cs="Times New Roman"/>
          <w:i/>
          <w:sz w:val="24"/>
          <w:szCs w:val="24"/>
          <w:lang w:val="en-US"/>
        </w:rPr>
        <w:t>Muhammadiyah</w:t>
      </w:r>
      <w:proofErr w:type="spellEnd"/>
      <w:r w:rsidRPr="00DD44CF">
        <w:rPr>
          <w:rFonts w:ascii="Times New Roman" w:eastAsia="Calibri" w:hAnsi="Times New Roman" w:cs="Times New Roman"/>
          <w:i/>
          <w:sz w:val="24"/>
          <w:szCs w:val="24"/>
          <w:lang w:val="en-US"/>
        </w:rPr>
        <w:t xml:space="preserve"> Malang, Malang, Indonesia</w:t>
      </w:r>
    </w:p>
    <w:p w:rsidR="00DD44CF" w:rsidRPr="00DD44CF" w:rsidRDefault="00DD44CF" w:rsidP="00DD44CF">
      <w:pPr>
        <w:spacing w:after="0" w:line="240" w:lineRule="auto"/>
        <w:rPr>
          <w:rFonts w:ascii="Times New Roman" w:eastAsia="Calibri" w:hAnsi="Times New Roman" w:cs="Times New Roman"/>
          <w:i/>
          <w:sz w:val="24"/>
          <w:szCs w:val="24"/>
          <w:lang w:val="en-US"/>
        </w:rPr>
      </w:pPr>
      <w:r>
        <w:rPr>
          <w:rFonts w:ascii="Times New Roman" w:eastAsia="Calibri" w:hAnsi="Times New Roman" w:cs="Times New Roman"/>
          <w:i/>
          <w:sz w:val="24"/>
          <w:szCs w:val="24"/>
          <w:vertAlign w:val="superscript"/>
          <w:lang w:val="en-US"/>
        </w:rPr>
        <w:t>4</w:t>
      </w:r>
      <w:r w:rsidRPr="00DD44CF">
        <w:rPr>
          <w:rFonts w:ascii="Times New Roman" w:eastAsia="Calibri" w:hAnsi="Times New Roman" w:cs="Times New Roman"/>
          <w:i/>
          <w:sz w:val="24"/>
          <w:szCs w:val="24"/>
          <w:lang w:val="en-US"/>
        </w:rPr>
        <w:t>Department of Nursing, Taipei Medical University-</w:t>
      </w:r>
      <w:proofErr w:type="spellStart"/>
      <w:r w:rsidRPr="00DD44CF">
        <w:rPr>
          <w:rFonts w:ascii="Times New Roman" w:eastAsia="Calibri" w:hAnsi="Times New Roman" w:cs="Times New Roman"/>
          <w:i/>
          <w:sz w:val="24"/>
          <w:szCs w:val="24"/>
          <w:lang w:val="en-US"/>
        </w:rPr>
        <w:t>Shuang</w:t>
      </w:r>
      <w:proofErr w:type="spellEnd"/>
      <w:r w:rsidRPr="00DD44CF">
        <w:rPr>
          <w:rFonts w:ascii="Times New Roman" w:eastAsia="Calibri" w:hAnsi="Times New Roman" w:cs="Times New Roman"/>
          <w:i/>
          <w:sz w:val="24"/>
          <w:szCs w:val="24"/>
          <w:lang w:val="en-US"/>
        </w:rPr>
        <w:t xml:space="preserve"> Ho Hospital, New Taipei City, Taiwan </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DD44CF" w:rsidRPr="00DD44CF" w:rsidRDefault="00DD44CF" w:rsidP="00DD44CF">
      <w:pPr>
        <w:spacing w:after="0" w:line="240" w:lineRule="auto"/>
        <w:jc w:val="both"/>
        <w:rPr>
          <w:rFonts w:ascii="Times New Roman" w:eastAsia="Calibri" w:hAnsi="Times New Roman" w:cs="Times New Roman"/>
          <w:b/>
          <w:sz w:val="24"/>
          <w:szCs w:val="24"/>
          <w:lang w:val="en-US"/>
        </w:rPr>
      </w:pPr>
      <w:r w:rsidRPr="00DD44CF">
        <w:rPr>
          <w:rFonts w:ascii="Times New Roman" w:eastAsia="Calibri" w:hAnsi="Times New Roman" w:cs="Times New Roman"/>
          <w:sz w:val="24"/>
          <w:szCs w:val="24"/>
          <w:lang w:val="en-US"/>
        </w:rPr>
        <w:lastRenderedPageBreak/>
        <w:t>Substance use is a major factor contributing to sleep disturbances in adolescents, whose developing brains are especially vulnerable. The previous studies have primarily focused on adults or individual substances.</w:t>
      </w:r>
      <w:r>
        <w:rPr>
          <w:rFonts w:ascii="Times New Roman" w:eastAsia="Calibri" w:hAnsi="Times New Roman" w:cs="Times New Roman"/>
          <w:sz w:val="24"/>
          <w:szCs w:val="24"/>
          <w:lang w:val="en-US"/>
        </w:rPr>
        <w:t xml:space="preserve"> </w:t>
      </w:r>
      <w:r w:rsidRPr="00DD44CF">
        <w:rPr>
          <w:rFonts w:ascii="Times New Roman" w:eastAsia="Calibri" w:hAnsi="Times New Roman" w:cs="Times New Roman"/>
          <w:sz w:val="24"/>
          <w:szCs w:val="24"/>
          <w:lang w:val="en-US"/>
        </w:rPr>
        <w:t>This meta-analysis examined the overall association between substance use and sleep disturbances in adolescents.</w:t>
      </w:r>
      <w:r w:rsidRPr="00DD44CF">
        <w:rPr>
          <w:rFonts w:ascii="Times New Roman" w:eastAsia="Calibri" w:hAnsi="Times New Roman" w:cs="Times New Roman"/>
          <w:b/>
          <w:sz w:val="24"/>
          <w:szCs w:val="24"/>
          <w:lang w:val="en-US"/>
        </w:rPr>
        <w:t xml:space="preserve"> </w:t>
      </w:r>
      <w:r w:rsidRPr="00DD44CF">
        <w:rPr>
          <w:rFonts w:ascii="Times New Roman" w:eastAsia="Calibri" w:hAnsi="Times New Roman" w:cs="Times New Roman"/>
          <w:sz w:val="24"/>
          <w:szCs w:val="24"/>
          <w:lang w:val="en-US"/>
        </w:rPr>
        <w:t xml:space="preserve">Relevant studies were systematically searched across multiple databases, including CINHAL (via EBSCOHOST), PubMed, Scopus, Ovid Medline, </w:t>
      </w:r>
      <w:proofErr w:type="spellStart"/>
      <w:r w:rsidRPr="00DD44CF">
        <w:rPr>
          <w:rFonts w:ascii="Times New Roman" w:eastAsia="Calibri" w:hAnsi="Times New Roman" w:cs="Times New Roman"/>
          <w:sz w:val="24"/>
          <w:szCs w:val="24"/>
          <w:lang w:val="en-US"/>
        </w:rPr>
        <w:t>Embase</w:t>
      </w:r>
      <w:proofErr w:type="spellEnd"/>
      <w:r w:rsidRPr="00DD44CF">
        <w:rPr>
          <w:rFonts w:ascii="Times New Roman" w:eastAsia="Calibri" w:hAnsi="Times New Roman" w:cs="Times New Roman"/>
          <w:sz w:val="24"/>
          <w:szCs w:val="24"/>
          <w:lang w:val="en-US"/>
        </w:rPr>
        <w:t xml:space="preserve">, </w:t>
      </w:r>
      <w:proofErr w:type="spellStart"/>
      <w:r w:rsidRPr="00DD44CF">
        <w:rPr>
          <w:rFonts w:ascii="Times New Roman" w:eastAsia="Calibri" w:hAnsi="Times New Roman" w:cs="Times New Roman"/>
          <w:sz w:val="24"/>
          <w:szCs w:val="24"/>
          <w:lang w:val="en-US"/>
        </w:rPr>
        <w:t>PsychINFO</w:t>
      </w:r>
      <w:proofErr w:type="spellEnd"/>
      <w:r w:rsidRPr="00DD44CF">
        <w:rPr>
          <w:rFonts w:ascii="Times New Roman" w:eastAsia="Calibri" w:hAnsi="Times New Roman" w:cs="Times New Roman"/>
          <w:sz w:val="24"/>
          <w:szCs w:val="24"/>
          <w:lang w:val="en-US"/>
        </w:rPr>
        <w:t xml:space="preserve"> (via EBSCOHOST), and Web of Science, from inception until October 2021. A random-effects model was employed to calculate pooled Odds Ratios (OR) with 95% confidence intervals (CIs). Forest plots and Cochran’s Q statistic </w:t>
      </w:r>
      <w:r w:rsidRPr="00287A60">
        <w:rPr>
          <w:rFonts w:ascii="Times New Roman" w:eastAsia="Calibri" w:hAnsi="Times New Roman" w:cs="Times New Roman"/>
          <w:i/>
          <w:sz w:val="24"/>
          <w:szCs w:val="24"/>
          <w:lang w:val="en-US"/>
        </w:rPr>
        <w:t>p</w:t>
      </w:r>
      <w:r w:rsidRPr="00DD44CF">
        <w:rPr>
          <w:rFonts w:ascii="Times New Roman" w:eastAsia="Calibri" w:hAnsi="Times New Roman" w:cs="Times New Roman"/>
          <w:sz w:val="24"/>
          <w:szCs w:val="24"/>
          <w:lang w:val="en-US"/>
        </w:rPr>
        <w:t xml:space="preserve"> values were utilized to assess heterogeneity among the studies. Subgroup and meta-regression analyses were conducted to compare groups and identify sources of heterogeneity. Study quality was evaluated using the Joanna Briggs Institute tool, and sensitivity analysis was performed to test the robustness of the results</w:t>
      </w:r>
      <w:r w:rsidRPr="00DD44CF">
        <w:rPr>
          <w:rFonts w:ascii="Times New Roman" w:eastAsia="Calibri" w:hAnsi="Times New Roman" w:cs="Times New Roman"/>
          <w:b/>
          <w:sz w:val="24"/>
          <w:szCs w:val="24"/>
          <w:lang w:val="en-US"/>
        </w:rPr>
        <w:t xml:space="preserve">. </w:t>
      </w:r>
      <w:r w:rsidRPr="00DD44CF">
        <w:rPr>
          <w:rFonts w:ascii="Times New Roman" w:eastAsia="Calibri" w:hAnsi="Times New Roman" w:cs="Times New Roman"/>
          <w:sz w:val="24"/>
          <w:szCs w:val="24"/>
          <w:lang w:val="en-US"/>
        </w:rPr>
        <w:t>A comprehensive search identified 16,870 studies, of which 18 were included in the review and meta-analysis, published between 1993 and 2021. The studies were of high quality and had a low risk of bias. The results showed that substan</w:t>
      </w:r>
      <w:r>
        <w:rPr>
          <w:rFonts w:ascii="Times New Roman" w:eastAsia="Calibri" w:hAnsi="Times New Roman" w:cs="Times New Roman"/>
          <w:sz w:val="24"/>
          <w:szCs w:val="24"/>
          <w:lang w:val="en-US"/>
        </w:rPr>
        <w:t>ce use significantly contributed</w:t>
      </w:r>
      <w:r w:rsidRPr="00DD44CF">
        <w:rPr>
          <w:rFonts w:ascii="Times New Roman" w:eastAsia="Calibri" w:hAnsi="Times New Roman" w:cs="Times New Roman"/>
          <w:sz w:val="24"/>
          <w:szCs w:val="24"/>
          <w:lang w:val="en-US"/>
        </w:rPr>
        <w:t xml:space="preserve"> to sleep disturbances in adolescents (OR = 1.70, 95% CI: 1.49–1.94).</w:t>
      </w:r>
      <w:r w:rsidR="007F0D56">
        <w:rPr>
          <w:rFonts w:ascii="Times New Roman" w:eastAsia="Calibri" w:hAnsi="Times New Roman" w:cs="Times New Roman"/>
          <w:sz w:val="24"/>
          <w:szCs w:val="24"/>
          <w:lang w:val="en-US"/>
        </w:rPr>
        <w:t xml:space="preserve"> A</w:t>
      </w:r>
      <w:r w:rsidRPr="00DD44CF">
        <w:rPr>
          <w:rFonts w:ascii="Times New Roman" w:eastAsia="Calibri" w:hAnsi="Times New Roman" w:cs="Times New Roman"/>
          <w:sz w:val="24"/>
          <w:szCs w:val="24"/>
          <w:lang w:val="en-US"/>
        </w:rPr>
        <w:t xml:space="preserve">lcohol users, coffee drinkers, and smokers were </w:t>
      </w:r>
      <w:r w:rsidRPr="00DD44CF">
        <w:rPr>
          <w:rFonts w:ascii="Times New Roman" w:eastAsia="Calibri" w:hAnsi="Times New Roman" w:cs="Times New Roman"/>
          <w:sz w:val="24"/>
          <w:szCs w:val="24"/>
          <w:lang w:val="en-US"/>
        </w:rPr>
        <w:lastRenderedPageBreak/>
        <w:t>significantly more likely to experience sleep disturbances (OR = 1.77,</w:t>
      </w:r>
      <w:r w:rsidR="00783C1C">
        <w:rPr>
          <w:rFonts w:ascii="Times New Roman" w:eastAsia="Calibri" w:hAnsi="Times New Roman" w:cs="Times New Roman"/>
          <w:sz w:val="24"/>
          <w:szCs w:val="24"/>
          <w:lang w:val="en-US"/>
        </w:rPr>
        <w:t xml:space="preserve"> 95% CI: 1.55-2.03; OR = 1.58, 95% CI: 1.30-1.93;</w:t>
      </w:r>
      <w:r w:rsidRPr="00DD44CF">
        <w:rPr>
          <w:rFonts w:ascii="Times New Roman" w:eastAsia="Calibri" w:hAnsi="Times New Roman" w:cs="Times New Roman"/>
          <w:sz w:val="24"/>
          <w:szCs w:val="24"/>
          <w:lang w:val="en-US"/>
        </w:rPr>
        <w:t xml:space="preserve"> OR = 1.66</w:t>
      </w:r>
      <w:r w:rsidR="00783C1C">
        <w:rPr>
          <w:rFonts w:ascii="Times New Roman" w:eastAsia="Calibri" w:hAnsi="Times New Roman" w:cs="Times New Roman"/>
          <w:sz w:val="24"/>
          <w:szCs w:val="24"/>
          <w:lang w:val="en-US"/>
        </w:rPr>
        <w:t>, 95% CI: 1.37-2.01</w:t>
      </w:r>
      <w:r w:rsidRPr="00DD44CF">
        <w:rPr>
          <w:rFonts w:ascii="Times New Roman" w:eastAsia="Calibri" w:hAnsi="Times New Roman" w:cs="Times New Roman"/>
          <w:sz w:val="24"/>
          <w:szCs w:val="24"/>
          <w:lang w:val="en-US"/>
        </w:rPr>
        <w:t>), while marijuana showed a non-significant association (OR = 1.29</w:t>
      </w:r>
      <w:r w:rsidR="00783C1C">
        <w:rPr>
          <w:rFonts w:ascii="Times New Roman" w:eastAsia="Calibri" w:hAnsi="Times New Roman" w:cs="Times New Roman"/>
          <w:sz w:val="24"/>
          <w:szCs w:val="24"/>
          <w:lang w:val="en-US"/>
        </w:rPr>
        <w:t>, 95% CI: 0.78-2.13)</w:t>
      </w:r>
      <w:r w:rsidRPr="00DD44CF">
        <w:rPr>
          <w:rFonts w:ascii="Times New Roman" w:eastAsia="Calibri" w:hAnsi="Times New Roman" w:cs="Times New Roman"/>
          <w:sz w:val="24"/>
          <w:szCs w:val="24"/>
          <w:lang w:val="en-US"/>
        </w:rPr>
        <w:t xml:space="preserve">. </w:t>
      </w:r>
      <w:r w:rsidR="00DE541C" w:rsidRPr="00DE541C">
        <w:rPr>
          <w:rFonts w:ascii="Times New Roman" w:eastAsia="Calibri" w:hAnsi="Times New Roman" w:cs="Times New Roman"/>
          <w:sz w:val="24"/>
          <w:szCs w:val="24"/>
        </w:rPr>
        <w:t>Additionally, based on the sleep categories, alcohol, coffee, and smoking were significantly associated with various sleep disorders. Alcohol consumption was linked to in</w:t>
      </w:r>
      <w:r w:rsidR="00DE541C">
        <w:rPr>
          <w:rFonts w:ascii="Times New Roman" w:eastAsia="Calibri" w:hAnsi="Times New Roman" w:cs="Times New Roman"/>
          <w:sz w:val="24"/>
          <w:szCs w:val="24"/>
        </w:rPr>
        <w:t>somnia (OR = 1.82, 95% CI: 1.43-</w:t>
      </w:r>
      <w:r w:rsidR="00DE541C" w:rsidRPr="00DE541C">
        <w:rPr>
          <w:rFonts w:ascii="Times New Roman" w:eastAsia="Calibri" w:hAnsi="Times New Roman" w:cs="Times New Roman"/>
          <w:sz w:val="24"/>
          <w:szCs w:val="24"/>
        </w:rPr>
        <w:t xml:space="preserve">2.33), </w:t>
      </w:r>
      <w:proofErr w:type="spellStart"/>
      <w:r w:rsidR="00DE541C" w:rsidRPr="00DE541C">
        <w:rPr>
          <w:rFonts w:ascii="Times New Roman" w:eastAsia="Calibri" w:hAnsi="Times New Roman" w:cs="Times New Roman"/>
          <w:sz w:val="24"/>
          <w:szCs w:val="24"/>
        </w:rPr>
        <w:t>hypersomn</w:t>
      </w:r>
      <w:r w:rsidR="00DE541C">
        <w:rPr>
          <w:rFonts w:ascii="Times New Roman" w:eastAsia="Calibri" w:hAnsi="Times New Roman" w:cs="Times New Roman"/>
          <w:sz w:val="24"/>
          <w:szCs w:val="24"/>
        </w:rPr>
        <w:t>olence</w:t>
      </w:r>
      <w:proofErr w:type="spellEnd"/>
      <w:r w:rsidR="00DE541C">
        <w:rPr>
          <w:rFonts w:ascii="Times New Roman" w:eastAsia="Calibri" w:hAnsi="Times New Roman" w:cs="Times New Roman"/>
          <w:sz w:val="24"/>
          <w:szCs w:val="24"/>
        </w:rPr>
        <w:t xml:space="preserve"> (OR = 1.46, 95% CI: 1.18-</w:t>
      </w:r>
      <w:r w:rsidR="00DE541C" w:rsidRPr="00DE541C">
        <w:rPr>
          <w:rFonts w:ascii="Times New Roman" w:eastAsia="Calibri" w:hAnsi="Times New Roman" w:cs="Times New Roman"/>
          <w:sz w:val="24"/>
          <w:szCs w:val="24"/>
        </w:rPr>
        <w:t>1.81), and sleep-related breathing disorders (</w:t>
      </w:r>
      <w:r w:rsidR="00DE541C">
        <w:rPr>
          <w:rFonts w:ascii="Times New Roman" w:eastAsia="Calibri" w:hAnsi="Times New Roman" w:cs="Times New Roman"/>
          <w:sz w:val="24"/>
          <w:szCs w:val="24"/>
        </w:rPr>
        <w:t>S-RBD) (OR = 2.29, 95% CI: 1.53-</w:t>
      </w:r>
      <w:r w:rsidR="00DE541C" w:rsidRPr="00DE541C">
        <w:rPr>
          <w:rFonts w:ascii="Times New Roman" w:eastAsia="Calibri" w:hAnsi="Times New Roman" w:cs="Times New Roman"/>
          <w:sz w:val="24"/>
          <w:szCs w:val="24"/>
        </w:rPr>
        <w:t>3.42). Coffee intake was associated with in</w:t>
      </w:r>
      <w:r w:rsidR="00DE541C">
        <w:rPr>
          <w:rFonts w:ascii="Times New Roman" w:eastAsia="Calibri" w:hAnsi="Times New Roman" w:cs="Times New Roman"/>
          <w:sz w:val="24"/>
          <w:szCs w:val="24"/>
        </w:rPr>
        <w:t>somnia (OR = 1.58, 95% CI: 1.30-</w:t>
      </w:r>
      <w:r w:rsidR="00DE541C" w:rsidRPr="00DE541C">
        <w:rPr>
          <w:rFonts w:ascii="Times New Roman" w:eastAsia="Calibri" w:hAnsi="Times New Roman" w:cs="Times New Roman"/>
          <w:sz w:val="24"/>
          <w:szCs w:val="24"/>
        </w:rPr>
        <w:t>1.93), while smoking was linked to both in</w:t>
      </w:r>
      <w:r w:rsidR="00DE541C">
        <w:rPr>
          <w:rFonts w:ascii="Times New Roman" w:eastAsia="Calibri" w:hAnsi="Times New Roman" w:cs="Times New Roman"/>
          <w:sz w:val="24"/>
          <w:szCs w:val="24"/>
        </w:rPr>
        <w:t>somnia (OR = 1.75, 95% CI: 1.31-</w:t>
      </w:r>
      <w:r w:rsidR="00DE541C" w:rsidRPr="00DE541C">
        <w:rPr>
          <w:rFonts w:ascii="Times New Roman" w:eastAsia="Calibri" w:hAnsi="Times New Roman" w:cs="Times New Roman"/>
          <w:sz w:val="24"/>
          <w:szCs w:val="24"/>
        </w:rPr>
        <w:t>2.33) and S-RBD (OR = 2.30, 95% CI:</w:t>
      </w:r>
      <w:r w:rsidR="00DE541C">
        <w:rPr>
          <w:rFonts w:ascii="Times New Roman" w:eastAsia="Calibri" w:hAnsi="Times New Roman" w:cs="Times New Roman"/>
          <w:sz w:val="24"/>
          <w:szCs w:val="24"/>
        </w:rPr>
        <w:t xml:space="preserve"> 1.23-</w:t>
      </w:r>
      <w:r w:rsidR="00DE541C" w:rsidRPr="00DE541C">
        <w:rPr>
          <w:rFonts w:ascii="Times New Roman" w:eastAsia="Calibri" w:hAnsi="Times New Roman" w:cs="Times New Roman"/>
          <w:sz w:val="24"/>
          <w:szCs w:val="24"/>
        </w:rPr>
        <w:t>4.30).</w:t>
      </w:r>
      <w:r w:rsidR="00DE541C">
        <w:rPr>
          <w:rFonts w:ascii="Times New Roman" w:eastAsia="Calibri" w:hAnsi="Times New Roman" w:cs="Times New Roman"/>
          <w:sz w:val="24"/>
          <w:szCs w:val="24"/>
        </w:rPr>
        <w:t xml:space="preserve"> </w:t>
      </w:r>
      <w:r w:rsidR="00DE541C">
        <w:rPr>
          <w:rFonts w:ascii="Times New Roman" w:eastAsia="Calibri" w:hAnsi="Times New Roman" w:cs="Times New Roman"/>
          <w:sz w:val="24"/>
          <w:szCs w:val="24"/>
          <w:lang w:val="en-US"/>
        </w:rPr>
        <w:t xml:space="preserve">There </w:t>
      </w:r>
      <w:r w:rsidRPr="00DD44CF">
        <w:rPr>
          <w:rFonts w:ascii="Times New Roman" w:eastAsia="Calibri" w:hAnsi="Times New Roman" w:cs="Times New Roman"/>
          <w:sz w:val="24"/>
          <w:szCs w:val="24"/>
          <w:lang w:val="en-US"/>
        </w:rPr>
        <w:t>was considerable hete</w:t>
      </w:r>
      <w:r w:rsidR="00287A60">
        <w:rPr>
          <w:rFonts w:ascii="Times New Roman" w:eastAsia="Calibri" w:hAnsi="Times New Roman" w:cs="Times New Roman"/>
          <w:sz w:val="24"/>
          <w:szCs w:val="24"/>
          <w:lang w:val="en-US"/>
        </w:rPr>
        <w:t>rogeneity among the studies however,</w:t>
      </w:r>
      <w:r w:rsidRPr="00DD44CF">
        <w:rPr>
          <w:rFonts w:ascii="Times New Roman" w:eastAsia="Calibri" w:hAnsi="Times New Roman" w:cs="Times New Roman"/>
          <w:sz w:val="24"/>
          <w:szCs w:val="24"/>
          <w:lang w:val="en-US"/>
        </w:rPr>
        <w:t xml:space="preserve"> subg</w:t>
      </w:r>
      <w:r w:rsidR="007F0D56">
        <w:rPr>
          <w:rFonts w:ascii="Times New Roman" w:eastAsia="Calibri" w:hAnsi="Times New Roman" w:cs="Times New Roman"/>
          <w:sz w:val="24"/>
          <w:szCs w:val="24"/>
          <w:lang w:val="en-US"/>
        </w:rPr>
        <w:t>roup and meta-regression analyse</w:t>
      </w:r>
      <w:r w:rsidRPr="00DD44CF">
        <w:rPr>
          <w:rFonts w:ascii="Times New Roman" w:eastAsia="Calibri" w:hAnsi="Times New Roman" w:cs="Times New Roman"/>
          <w:sz w:val="24"/>
          <w:szCs w:val="24"/>
          <w:lang w:val="en-US"/>
        </w:rPr>
        <w:t>s indicated no sources of heterogeneity. Additionally, sensitivity analysis showed that the results were stable using a leave-one-out and a large sample size removal method.</w:t>
      </w:r>
      <w:r w:rsidRPr="00DD44CF">
        <w:rPr>
          <w:rFonts w:ascii="Times New Roman" w:eastAsia="Calibri" w:hAnsi="Times New Roman" w:cs="Times New Roman"/>
          <w:b/>
          <w:sz w:val="24"/>
          <w:szCs w:val="24"/>
          <w:lang w:val="en-US"/>
        </w:rPr>
        <w:t xml:space="preserve"> </w:t>
      </w:r>
      <w:r w:rsidRPr="00DD44CF">
        <w:rPr>
          <w:rFonts w:ascii="Times New Roman" w:eastAsia="Calibri" w:hAnsi="Times New Roman" w:cs="Times New Roman"/>
          <w:sz w:val="24"/>
          <w:szCs w:val="24"/>
          <w:lang w:val="en-US"/>
        </w:rPr>
        <w:t>In conclusion, subst</w:t>
      </w:r>
      <w:r>
        <w:rPr>
          <w:rFonts w:ascii="Times New Roman" w:eastAsia="Calibri" w:hAnsi="Times New Roman" w:cs="Times New Roman"/>
          <w:sz w:val="24"/>
          <w:szCs w:val="24"/>
          <w:lang w:val="en-US"/>
        </w:rPr>
        <w:t>ance use significantly increased</w:t>
      </w:r>
      <w:r w:rsidRPr="00DD44CF">
        <w:rPr>
          <w:rFonts w:ascii="Times New Roman" w:eastAsia="Calibri" w:hAnsi="Times New Roman" w:cs="Times New Roman"/>
          <w:sz w:val="24"/>
          <w:szCs w:val="24"/>
          <w:lang w:val="en-US"/>
        </w:rPr>
        <w:t xml:space="preserve"> the risk of sleep disturbances in adolescents, with alcohol, coffee, and smoking showing strong associations. Despite the heterogeneity among studies, the findings underscore the need for targeted interventions to mitigate these risks and improve sleep health in this population</w:t>
      </w:r>
      <w:bookmarkStart w:id="0" w:name="_GoBack"/>
      <w:bookmarkEnd w:id="0"/>
      <w:r w:rsidRPr="00DD44CF">
        <w:rPr>
          <w:rFonts w:ascii="Times New Roman" w:eastAsia="Calibri" w:hAnsi="Times New Roman" w:cs="Times New Roman"/>
          <w:sz w:val="24"/>
          <w:szCs w:val="24"/>
          <w:lang w:val="en-US"/>
        </w:rPr>
        <w:t>.</w:t>
      </w:r>
    </w:p>
    <w:p w:rsidR="0046369B" w:rsidRDefault="0046369B" w:rsidP="00DD44CF">
      <w:pPr>
        <w:spacing w:after="0" w:line="240" w:lineRule="auto"/>
        <w:jc w:val="both"/>
        <w:rPr>
          <w:rFonts w:ascii="Times New Roman" w:eastAsia="Calibri" w:hAnsi="Times New Roman" w:cs="Times New Roman"/>
          <w:sz w:val="24"/>
          <w:szCs w:val="24"/>
          <w:lang w:val="en-US"/>
        </w:rPr>
      </w:pP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63B0C" w:rsidRPr="00663B0C" w:rsidRDefault="00663B0C" w:rsidP="00663B0C">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663B0C">
        <w:rPr>
          <w:rFonts w:ascii="Times New Roman" w:eastAsia="Times New Roman" w:hAnsi="Times New Roman" w:cs="Times New Roman"/>
          <w:noProof/>
          <w:sz w:val="24"/>
          <w:szCs w:val="24"/>
        </w:rPr>
        <w:t>Ara, A., Jacobs, W., Bhat, I. A., &amp; McCall, W. V. (2016). Sleep disturbances and substance use</w:t>
      </w:r>
    </w:p>
    <w:p w:rsidR="00663B0C" w:rsidRPr="00663B0C" w:rsidRDefault="00663B0C" w:rsidP="00663B0C">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663B0C">
        <w:rPr>
          <w:rFonts w:ascii="Times New Roman" w:eastAsia="Times New Roman" w:hAnsi="Times New Roman" w:cs="Times New Roman"/>
          <w:noProof/>
          <w:sz w:val="24"/>
          <w:szCs w:val="24"/>
        </w:rPr>
        <w:t>disorders: A bi-directional relationship. Psychiatric Annals, 46(7), 408-412.</w:t>
      </w:r>
    </w:p>
    <w:p w:rsidR="004236FD" w:rsidRDefault="00663B0C" w:rsidP="004236FD">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663B0C">
        <w:rPr>
          <w:rFonts w:ascii="Times New Roman" w:eastAsia="Times New Roman" w:hAnsi="Times New Roman" w:cs="Times New Roman"/>
          <w:noProof/>
          <w:sz w:val="24"/>
          <w:szCs w:val="24"/>
        </w:rPr>
        <w:t>doi:10.3928/00485713-20160512-01</w:t>
      </w:r>
    </w:p>
    <w:p w:rsidR="00663B0C" w:rsidRPr="008302C1" w:rsidRDefault="004236FD" w:rsidP="00663B0C">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4236FD">
        <w:rPr>
          <w:rFonts w:ascii="Times New Roman" w:eastAsia="Times New Roman" w:hAnsi="Times New Roman" w:cs="Times New Roman"/>
          <w:noProof/>
          <w:sz w:val="24"/>
          <w:szCs w:val="24"/>
        </w:rPr>
        <w:t xml:space="preserve">Higgins, J. P., &amp; Thompson, S. G. (2002). Quantifying heterogeneity in a meta‐analysis. Statistics </w:t>
      </w:r>
      <w:r w:rsidRPr="004236FD">
        <w:rPr>
          <w:rFonts w:ascii="Times New Roman" w:eastAsia="Times New Roman" w:hAnsi="Times New Roman" w:cs="Times New Roman"/>
          <w:noProof/>
          <w:sz w:val="24"/>
          <w:szCs w:val="24"/>
        </w:rPr>
        <w:lastRenderedPageBreak/>
        <w:t>in medicine, 21(11), 1539-1558</w:t>
      </w:r>
    </w:p>
    <w:p w:rsidR="008302C1" w:rsidRPr="008302C1" w:rsidRDefault="008302C1" w:rsidP="008302C1">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8302C1">
        <w:rPr>
          <w:rFonts w:ascii="Times New Roman" w:eastAsia="Times New Roman" w:hAnsi="Times New Roman" w:cs="Times New Roman"/>
          <w:noProof/>
          <w:sz w:val="24"/>
          <w:szCs w:val="24"/>
        </w:rPr>
        <w:t>Association, A. P. (2013). Diagnostic and statistical manual of mental disorders (DSM-5®):</w:t>
      </w:r>
    </w:p>
    <w:p w:rsidR="006B3217" w:rsidRPr="00194BF9" w:rsidRDefault="008302C1" w:rsidP="008302C1">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rPr>
      </w:pPr>
      <w:r w:rsidRPr="008302C1">
        <w:rPr>
          <w:rFonts w:ascii="Times New Roman" w:eastAsia="Times New Roman" w:hAnsi="Times New Roman" w:cs="Times New Roman"/>
          <w:noProof/>
          <w:sz w:val="24"/>
          <w:szCs w:val="24"/>
        </w:rPr>
        <w:t>American Psychiatric Pub</w:t>
      </w:r>
      <w:r w:rsidR="006B3217" w:rsidRPr="00194BF9">
        <w:rPr>
          <w:rFonts w:ascii="Times New Roman" w:eastAsia="Times New Roman" w:hAnsi="Times New Roman" w:cs="Times New Roman"/>
          <w:noProof/>
          <w:sz w:val="24"/>
          <w:szCs w:val="24"/>
        </w:rPr>
        <w:t>Frontieres; 2004</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val="en-US"/>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78919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3217" w:rsidRPr="00194BF9" w:rsidRDefault="008302C1" w:rsidP="00194BF9">
      <w:pPr>
        <w:autoSpaceDE w:val="0"/>
        <w:autoSpaceDN w:val="0"/>
        <w:adjustRightInd w:val="0"/>
        <w:spacing w:line="240" w:lineRule="auto"/>
        <w:rPr>
          <w:rFonts w:ascii="Times New Roman" w:eastAsia="Times New Roman" w:hAnsi="Times New Roman" w:cs="Times New Roman"/>
          <w:noProof/>
          <w:sz w:val="24"/>
          <w:szCs w:val="24"/>
        </w:rPr>
      </w:pPr>
      <w:r w:rsidRPr="00B10E7C">
        <w:rPr>
          <w:rFonts w:ascii="Times New Roman" w:eastAsia="Times New Roman" w:hAnsi="Times New Roman" w:cs="Times New Roman"/>
          <w:noProof/>
          <w:sz w:val="24"/>
          <w:szCs w:val="24"/>
          <w:lang w:val="en-US"/>
        </w:rPr>
        <w:drawing>
          <wp:inline distT="0" distB="0" distL="0" distR="0" wp14:anchorId="2E17BB5F" wp14:editId="5F7BFB29">
            <wp:extent cx="982800" cy="982800"/>
            <wp:effectExtent l="0" t="0" r="8255" b="8255"/>
            <wp:docPr id="2" name="Picture 2" descr="C:\Users\Doreen Phiri\Pictures\doreen\pi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een Phiri\Pictures\doreen\pic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flipH="1">
                      <a:off x="0" y="0"/>
                      <a:ext cx="982800" cy="982800"/>
                    </a:xfrm>
                    <a:prstGeom prst="rect">
                      <a:avLst/>
                    </a:prstGeom>
                    <a:noFill/>
                    <a:ln>
                      <a:noFill/>
                    </a:ln>
                  </pic:spPr>
                </pic:pic>
              </a:graphicData>
            </a:graphic>
          </wp:inline>
        </w:drawing>
      </w:r>
    </w:p>
    <w:p w:rsidR="006B3217" w:rsidRPr="00194BF9" w:rsidRDefault="008302C1" w:rsidP="00194BF9">
      <w:pPr>
        <w:autoSpaceDE w:val="0"/>
        <w:autoSpaceDN w:val="0"/>
        <w:adjustRightInd w:val="0"/>
        <w:spacing w:line="240" w:lineRule="auto"/>
        <w:rPr>
          <w:rFonts w:ascii="Times New Roman" w:eastAsia="Times New Roman" w:hAnsi="Times New Roman" w:cs="Times New Roman"/>
          <w:noProof/>
          <w:sz w:val="24"/>
          <w:szCs w:val="24"/>
        </w:rPr>
      </w:pPr>
      <w:r>
        <w:rPr>
          <w:rFonts w:ascii="Times New Roman" w:eastAsia="Times New Roman" w:hAnsi="Times New Roman" w:cs="Times New Roman"/>
          <w:b/>
          <w:noProof/>
          <w:color w:val="E36C0A" w:themeColor="accent6" w:themeShade="BF"/>
          <w:sz w:val="24"/>
          <w:szCs w:val="24"/>
        </w:rPr>
        <w:t>Biography</w:t>
      </w:r>
    </w:p>
    <w:p w:rsidR="008302C1" w:rsidRPr="008302C1" w:rsidRDefault="008302C1" w:rsidP="008302C1">
      <w:pPr>
        <w:spacing w:after="0" w:line="240" w:lineRule="auto"/>
        <w:rPr>
          <w:rFonts w:ascii="Times New Roman" w:eastAsia="Calibri" w:hAnsi="Times New Roman" w:cs="Times New Roman"/>
          <w:sz w:val="24"/>
          <w:szCs w:val="24"/>
          <w:lang w:val="en-US"/>
        </w:rPr>
      </w:pPr>
      <w:r w:rsidRPr="008302C1">
        <w:rPr>
          <w:rFonts w:ascii="Times New Roman" w:eastAsia="Calibri" w:hAnsi="Times New Roman" w:cs="Times New Roman"/>
          <w:sz w:val="24"/>
          <w:szCs w:val="24"/>
          <w:lang w:val="en-US"/>
        </w:rPr>
        <w:t xml:space="preserve">Doreen </w:t>
      </w:r>
      <w:proofErr w:type="spellStart"/>
      <w:r w:rsidRPr="008302C1">
        <w:rPr>
          <w:rFonts w:ascii="Times New Roman" w:eastAsia="Calibri" w:hAnsi="Times New Roman" w:cs="Times New Roman"/>
          <w:sz w:val="24"/>
          <w:szCs w:val="24"/>
          <w:lang w:val="en-US"/>
        </w:rPr>
        <w:t>Phiri</w:t>
      </w:r>
      <w:proofErr w:type="spellEnd"/>
      <w:r w:rsidRPr="008302C1">
        <w:rPr>
          <w:rFonts w:ascii="Times New Roman" w:eastAsia="Calibri" w:hAnsi="Times New Roman" w:cs="Times New Roman"/>
          <w:sz w:val="24"/>
          <w:szCs w:val="24"/>
          <w:lang w:val="en-US"/>
        </w:rPr>
        <w:t xml:space="preserve"> is a dedicated Ph.D. candidate at the College of Nursing, Taipei Medical University, in Taipei City, Taiwan, where she combines her academic pursuits with practical research experience as a part-time research assistant in Professor Min-Huey Chung’s lab. Her research is centered on mental health and psychiatry, with a particular focus on depression and sleep disorders in both adolescents and adults. Through her work, Doreen aims to contribute to a deeper understanding of these critical areas in mental health, with the goal of improving care and outcomes for affected individuals.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8302C1" w:rsidRPr="00194BF9" w:rsidRDefault="006B3217"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008302C1" w:rsidRPr="00194BF9">
        <w:rPr>
          <w:rFonts w:ascii="Times New Roman" w:eastAsia="Calibri" w:hAnsi="Times New Roman" w:cs="Times New Roman"/>
          <w:b/>
          <w:sz w:val="24"/>
          <w:szCs w:val="24"/>
          <w:lang w:val="en-US"/>
        </w:rPr>
        <w:t>Full Name:</w:t>
      </w:r>
      <w:r w:rsidR="008302C1">
        <w:rPr>
          <w:rFonts w:ascii="Times New Roman" w:eastAsia="Calibri" w:hAnsi="Times New Roman" w:cs="Times New Roman"/>
          <w:sz w:val="24"/>
          <w:szCs w:val="24"/>
          <w:lang w:val="en-US"/>
        </w:rPr>
        <w:t xml:space="preserve"> Doreen </w:t>
      </w:r>
      <w:proofErr w:type="spellStart"/>
      <w:r w:rsidR="008302C1">
        <w:rPr>
          <w:rFonts w:ascii="Times New Roman" w:eastAsia="Calibri" w:hAnsi="Times New Roman" w:cs="Times New Roman"/>
          <w:sz w:val="24"/>
          <w:szCs w:val="24"/>
          <w:lang w:val="en-US"/>
        </w:rPr>
        <w:t>Phiri</w:t>
      </w:r>
      <w:proofErr w:type="spellEnd"/>
      <w:r w:rsidR="008302C1" w:rsidRPr="00194BF9">
        <w:rPr>
          <w:rFonts w:ascii="Times New Roman" w:eastAsia="Calibri" w:hAnsi="Times New Roman" w:cs="Times New Roman"/>
          <w:sz w:val="24"/>
          <w:szCs w:val="24"/>
          <w:lang w:val="en-US"/>
        </w:rPr>
        <w:t xml:space="preserve"> </w:t>
      </w:r>
    </w:p>
    <w:p w:rsidR="008302C1" w:rsidRPr="00194BF9" w:rsidRDefault="008302C1"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Pr>
          <w:rFonts w:ascii="Times New Roman" w:eastAsia="Calibri" w:hAnsi="Times New Roman" w:cs="Times New Roman"/>
          <w:sz w:val="24"/>
          <w:szCs w:val="24"/>
          <w:lang w:val="en-US"/>
        </w:rPr>
        <w:t xml:space="preserve"> doreenphiri01@gmail.com</w:t>
      </w:r>
    </w:p>
    <w:p w:rsidR="008302C1" w:rsidRPr="00194BF9" w:rsidRDefault="008302C1"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Pr>
          <w:rFonts w:ascii="Times New Roman" w:eastAsia="Calibri" w:hAnsi="Times New Roman" w:cs="Times New Roman"/>
          <w:sz w:val="24"/>
          <w:szCs w:val="24"/>
          <w:lang w:val="en-US"/>
        </w:rPr>
        <w:t xml:space="preserve"> +886986402330</w:t>
      </w:r>
    </w:p>
    <w:p w:rsidR="008302C1" w:rsidRPr="00194BF9" w:rsidRDefault="008302C1"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Pr>
          <w:rFonts w:ascii="Times New Roman" w:eastAsia="Calibri" w:hAnsi="Times New Roman" w:cs="Times New Roman"/>
          <w:sz w:val="24"/>
          <w:szCs w:val="24"/>
          <w:lang w:val="en-US"/>
        </w:rPr>
        <w:t xml:space="preserve"> (E-poster</w:t>
      </w:r>
      <w:r w:rsidRPr="00194BF9">
        <w:rPr>
          <w:rFonts w:ascii="Times New Roman" w:eastAsia="Calibri" w:hAnsi="Times New Roman" w:cs="Times New Roman"/>
          <w:sz w:val="24"/>
          <w:szCs w:val="24"/>
          <w:lang w:val="en-US"/>
        </w:rPr>
        <w:t>)</w:t>
      </w:r>
    </w:p>
    <w:p w:rsidR="008302C1" w:rsidRPr="00194BF9" w:rsidRDefault="008302C1"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Pr>
          <w:rFonts w:ascii="Times New Roman" w:eastAsia="Calibri" w:hAnsi="Times New Roman" w:cs="Times New Roman"/>
          <w:sz w:val="24"/>
          <w:szCs w:val="24"/>
          <w:lang w:val="en-US"/>
        </w:rPr>
        <w:t>26/10/1988</w:t>
      </w:r>
    </w:p>
    <w:p w:rsidR="008302C1" w:rsidRPr="00194BF9" w:rsidRDefault="008302C1" w:rsidP="008302C1">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Pr>
          <w:rFonts w:ascii="Times New Roman" w:eastAsia="Calibri" w:hAnsi="Times New Roman" w:cs="Times New Roman"/>
          <w:sz w:val="24"/>
          <w:szCs w:val="24"/>
          <w:lang w:val="en-US"/>
        </w:rPr>
        <w:t xml:space="preserve"> College of Nursing</w:t>
      </w:r>
      <w:r w:rsidRPr="00194BF9">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Taipei Medical University, Taipei, Taiwan</w:t>
      </w:r>
    </w:p>
    <w:p w:rsidR="008302C1" w:rsidRPr="00194BF9" w:rsidRDefault="008302C1" w:rsidP="008302C1">
      <w:pPr>
        <w:spacing w:after="0" w:line="240" w:lineRule="auto"/>
        <w:rPr>
          <w:rFonts w:ascii="Times New Roman" w:eastAsia="Calibri" w:hAnsi="Times New Roman" w:cs="Times New Roman"/>
          <w:sz w:val="24"/>
          <w:szCs w:val="24"/>
          <w:lang w:val="en-US"/>
        </w:rPr>
      </w:pPr>
    </w:p>
    <w:p w:rsidR="008302C1" w:rsidRDefault="008302C1" w:rsidP="008302C1">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Pr="00C622F2">
          <w:rPr>
            <w:rStyle w:val="Hyperlink"/>
            <w:rFonts w:ascii="Times New Roman" w:eastAsia="Calibri" w:hAnsi="Times New Roman" w:cs="Times New Roman"/>
            <w:sz w:val="24"/>
            <w:szCs w:val="24"/>
            <w:lang w:val="en-US"/>
          </w:rPr>
          <w:t>doreenphiri01@gmail.com</w:t>
        </w:r>
      </w:hyperlink>
    </w:p>
    <w:p w:rsidR="008302C1" w:rsidRPr="00194BF9" w:rsidRDefault="008302C1" w:rsidP="008302C1">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 </w:t>
      </w:r>
    </w:p>
    <w:p w:rsidR="006B3217" w:rsidRPr="00194BF9" w:rsidRDefault="006B3217" w:rsidP="008302C1">
      <w:pPr>
        <w:spacing w:after="0" w:line="240" w:lineRule="auto"/>
        <w:rPr>
          <w:rFonts w:ascii="Times New Roman" w:eastAsia="Calibri" w:hAnsi="Times New Roman" w:cs="Times New Roman"/>
          <w:sz w:val="24"/>
          <w:szCs w:val="24"/>
          <w:lang w:val="en-US"/>
        </w:rPr>
      </w:pP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5A3268"/>
    <w:multiLevelType w:val="hybridMultilevel"/>
    <w:tmpl w:val="846A7452"/>
    <w:lvl w:ilvl="0" w:tplc="E4F4F07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4A6C04"/>
    <w:multiLevelType w:val="hybridMultilevel"/>
    <w:tmpl w:val="F920089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155B14"/>
    <w:rsid w:val="001753E4"/>
    <w:rsid w:val="00194BF9"/>
    <w:rsid w:val="00287A60"/>
    <w:rsid w:val="0029537A"/>
    <w:rsid w:val="00375B3D"/>
    <w:rsid w:val="004236FD"/>
    <w:rsid w:val="0046369B"/>
    <w:rsid w:val="00607A26"/>
    <w:rsid w:val="00663B0C"/>
    <w:rsid w:val="00676597"/>
    <w:rsid w:val="006B1C9E"/>
    <w:rsid w:val="006B3217"/>
    <w:rsid w:val="00783C1C"/>
    <w:rsid w:val="007F0D56"/>
    <w:rsid w:val="008302C1"/>
    <w:rsid w:val="00876FC8"/>
    <w:rsid w:val="008D0336"/>
    <w:rsid w:val="00974F83"/>
    <w:rsid w:val="009C72EB"/>
    <w:rsid w:val="00A0627B"/>
    <w:rsid w:val="00A2285E"/>
    <w:rsid w:val="00AF2CF0"/>
    <w:rsid w:val="00B93D1B"/>
    <w:rsid w:val="00C17278"/>
    <w:rsid w:val="00DD44CF"/>
    <w:rsid w:val="00DE541C"/>
    <w:rsid w:val="00DF560E"/>
    <w:rsid w:val="00ED5183"/>
    <w:rsid w:val="00FA08F0"/>
    <w:rsid w:val="00FD47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61330"/>
  <w15:docId w15:val="{1962A779-9D6A-4984-84CD-843FE8EC3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reenphiri01@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2</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Doreen Phiri</cp:lastModifiedBy>
  <cp:revision>17</cp:revision>
  <dcterms:created xsi:type="dcterms:W3CDTF">2019-09-09T09:11:00Z</dcterms:created>
  <dcterms:modified xsi:type="dcterms:W3CDTF">2025-01-20T12:55:00Z</dcterms:modified>
</cp:coreProperties>
</file>