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3E03BA" w14:textId="03462B86" w:rsidR="00A06F81" w:rsidRPr="00A06F81" w:rsidRDefault="00A06F81" w:rsidP="002D5A32">
      <w:pPr>
        <w:spacing w:line="240" w:lineRule="auto"/>
        <w:jc w:val="center"/>
        <w:rPr>
          <w:b/>
          <w:sz w:val="24"/>
        </w:rPr>
      </w:pPr>
      <w:r w:rsidRPr="00A06F81">
        <w:rPr>
          <w:b/>
          <w:sz w:val="24"/>
        </w:rPr>
        <w:t xml:space="preserve">Scientific Literature Concepts: Research, Getting Research into Practice, </w:t>
      </w:r>
      <w:r w:rsidR="002D5A32">
        <w:rPr>
          <w:b/>
          <w:sz w:val="24"/>
        </w:rPr>
        <w:t xml:space="preserve">                                </w:t>
      </w:r>
      <w:r w:rsidRPr="00A06F81">
        <w:rPr>
          <w:b/>
          <w:sz w:val="24"/>
        </w:rPr>
        <w:t>Evidence-Based Practice &amp; Implementation Science</w:t>
      </w:r>
    </w:p>
    <w:p w14:paraId="14219D77" w14:textId="77777777" w:rsidR="00A06F81" w:rsidRPr="00A06F81" w:rsidRDefault="00A06F81" w:rsidP="002D5A32">
      <w:pPr>
        <w:spacing w:after="0" w:line="240" w:lineRule="auto"/>
        <w:rPr>
          <w:b/>
          <w:sz w:val="24"/>
        </w:rPr>
      </w:pPr>
      <w:r w:rsidRPr="00A06F81">
        <w:rPr>
          <w:b/>
          <w:sz w:val="24"/>
        </w:rPr>
        <w:t xml:space="preserve">Purpose: </w:t>
      </w:r>
    </w:p>
    <w:p w14:paraId="0ACE6747" w14:textId="2275AD25" w:rsidR="00856B85" w:rsidRPr="00856B85" w:rsidRDefault="00A06F81" w:rsidP="002D5A32">
      <w:pPr>
        <w:spacing w:after="0" w:line="240" w:lineRule="auto"/>
        <w:rPr>
          <w:bCs/>
          <w:sz w:val="24"/>
        </w:rPr>
      </w:pPr>
      <w:r w:rsidRPr="00A06F81">
        <w:rPr>
          <w:sz w:val="24"/>
        </w:rPr>
        <w:t xml:space="preserve">To review scientific literature concepts such as </w:t>
      </w:r>
      <w:r w:rsidR="00856B85" w:rsidRPr="00856B85">
        <w:rPr>
          <w:bCs/>
          <w:sz w:val="24"/>
        </w:rPr>
        <w:t>Research, Getting Research into Practice, Evidence-Based Practice &amp; Implementation Science</w:t>
      </w:r>
      <w:r w:rsidR="00856B85">
        <w:rPr>
          <w:bCs/>
          <w:sz w:val="24"/>
        </w:rPr>
        <w:t>.</w:t>
      </w:r>
    </w:p>
    <w:p w14:paraId="3EFE8AFD" w14:textId="5ED3F20D" w:rsidR="00A06F81" w:rsidRPr="00A06F81" w:rsidRDefault="00A06F81" w:rsidP="002D5A32">
      <w:pPr>
        <w:spacing w:after="0" w:line="240" w:lineRule="auto"/>
        <w:rPr>
          <w:sz w:val="24"/>
        </w:rPr>
      </w:pPr>
      <w:r w:rsidRPr="00A06F81">
        <w:rPr>
          <w:sz w:val="24"/>
        </w:rPr>
        <w:t xml:space="preserve">To promote the systematic uptake of research findings and other EBPs into </w:t>
      </w:r>
      <w:r w:rsidR="00856B85">
        <w:rPr>
          <w:sz w:val="24"/>
        </w:rPr>
        <w:t>everyday</w:t>
      </w:r>
      <w:r w:rsidRPr="00A06F81">
        <w:rPr>
          <w:sz w:val="24"/>
        </w:rPr>
        <w:t xml:space="preserve"> practice </w:t>
      </w:r>
    </w:p>
    <w:p w14:paraId="4626D6FD" w14:textId="43CBECFC" w:rsidR="00A06F81" w:rsidRPr="00A06F81" w:rsidRDefault="00A06F81" w:rsidP="002D5A32">
      <w:pPr>
        <w:spacing w:after="0" w:line="240" w:lineRule="auto"/>
        <w:rPr>
          <w:sz w:val="24"/>
        </w:rPr>
      </w:pPr>
      <w:r w:rsidRPr="00A06F81">
        <w:rPr>
          <w:sz w:val="24"/>
        </w:rPr>
        <w:t xml:space="preserve">To describe </w:t>
      </w:r>
      <w:r w:rsidR="00856B85">
        <w:rPr>
          <w:sz w:val="24"/>
        </w:rPr>
        <w:t xml:space="preserve">the significance </w:t>
      </w:r>
      <w:r w:rsidRPr="00A06F81">
        <w:rPr>
          <w:sz w:val="24"/>
        </w:rPr>
        <w:t>of scientific concepts in nursing excellence and support Magnet recognition</w:t>
      </w:r>
    </w:p>
    <w:p w14:paraId="1C386C8E" w14:textId="77777777" w:rsidR="002D5A32" w:rsidRDefault="002D5A32" w:rsidP="002D5A32">
      <w:pPr>
        <w:spacing w:after="0" w:line="240" w:lineRule="auto"/>
        <w:rPr>
          <w:b/>
          <w:sz w:val="24"/>
        </w:rPr>
      </w:pPr>
    </w:p>
    <w:p w14:paraId="5B1281E6" w14:textId="6717EEFE" w:rsidR="00A06F81" w:rsidRPr="00A06F81" w:rsidRDefault="00A06F81" w:rsidP="002D5A32">
      <w:pPr>
        <w:spacing w:after="0" w:line="240" w:lineRule="auto"/>
        <w:rPr>
          <w:b/>
          <w:sz w:val="24"/>
        </w:rPr>
      </w:pPr>
      <w:r w:rsidRPr="00A06F81">
        <w:rPr>
          <w:b/>
          <w:sz w:val="24"/>
        </w:rPr>
        <w:t xml:space="preserve">Significance: </w:t>
      </w:r>
    </w:p>
    <w:p w14:paraId="700E3429" w14:textId="24B1A20F" w:rsidR="00A06F81" w:rsidRPr="00A06F81" w:rsidRDefault="00A06F81" w:rsidP="002D5A32">
      <w:pPr>
        <w:spacing w:after="0" w:line="240" w:lineRule="auto"/>
        <w:rPr>
          <w:sz w:val="24"/>
        </w:rPr>
      </w:pPr>
      <w:r w:rsidRPr="00A06F81">
        <w:rPr>
          <w:sz w:val="24"/>
        </w:rPr>
        <w:t xml:space="preserve">Nursing research could </w:t>
      </w:r>
      <w:r w:rsidR="00856B85">
        <w:rPr>
          <w:sz w:val="24"/>
        </w:rPr>
        <w:t xml:space="preserve">enhance </w:t>
      </w:r>
      <w:r w:rsidRPr="00A06F81">
        <w:rPr>
          <w:sz w:val="24"/>
        </w:rPr>
        <w:t>knowledge about nursing practice, healthcare</w:t>
      </w:r>
      <w:r w:rsidR="00856B85">
        <w:rPr>
          <w:sz w:val="24"/>
        </w:rPr>
        <w:t>,</w:t>
      </w:r>
      <w:r w:rsidRPr="00A06F81">
        <w:rPr>
          <w:sz w:val="24"/>
        </w:rPr>
        <w:t xml:space="preserve"> and health problems. Research is important to develop a culture of inquiry to </w:t>
      </w:r>
      <w:r w:rsidR="00856B85">
        <w:rPr>
          <w:sz w:val="24"/>
        </w:rPr>
        <w:t>en</w:t>
      </w:r>
      <w:r w:rsidRPr="00A06F81">
        <w:rPr>
          <w:sz w:val="24"/>
        </w:rPr>
        <w:t xml:space="preserve">sure EBP and nursing interventions are beneficial to patient care. Healthcare </w:t>
      </w:r>
      <w:r w:rsidR="00856B85">
        <w:rPr>
          <w:sz w:val="24"/>
        </w:rPr>
        <w:t xml:space="preserve">systems </w:t>
      </w:r>
      <w:r w:rsidRPr="00A06F81">
        <w:rPr>
          <w:sz w:val="24"/>
        </w:rPr>
        <w:t>view</w:t>
      </w:r>
      <w:r w:rsidR="00856B85">
        <w:rPr>
          <w:sz w:val="24"/>
        </w:rPr>
        <w:t xml:space="preserve"> </w:t>
      </w:r>
      <w:r w:rsidRPr="00A06F81">
        <w:rPr>
          <w:sz w:val="24"/>
        </w:rPr>
        <w:t>EBP as the prestigious standard for providing safe and high-quality care, nursing excellence</w:t>
      </w:r>
      <w:r w:rsidR="00856B85">
        <w:rPr>
          <w:sz w:val="24"/>
        </w:rPr>
        <w:t>,</w:t>
      </w:r>
      <w:r w:rsidRPr="00A06F81">
        <w:rPr>
          <w:sz w:val="24"/>
        </w:rPr>
        <w:t xml:space="preserve"> and Magnet recognition. However, EBP implementation is inconsistent</w:t>
      </w:r>
      <w:r w:rsidR="00856B85">
        <w:rPr>
          <w:sz w:val="24"/>
        </w:rPr>
        <w:t>,</w:t>
      </w:r>
      <w:r w:rsidRPr="00A06F81">
        <w:rPr>
          <w:sz w:val="24"/>
        </w:rPr>
        <w:t xml:space="preserve"> </w:t>
      </w:r>
      <w:r w:rsidR="00856B85">
        <w:rPr>
          <w:sz w:val="24"/>
        </w:rPr>
        <w:t xml:space="preserve">and </w:t>
      </w:r>
      <w:r w:rsidRPr="00A06F81">
        <w:rPr>
          <w:sz w:val="24"/>
        </w:rPr>
        <w:t xml:space="preserve">many patients </w:t>
      </w:r>
      <w:r w:rsidR="00856B85">
        <w:rPr>
          <w:sz w:val="24"/>
        </w:rPr>
        <w:t xml:space="preserve">still </w:t>
      </w:r>
      <w:r w:rsidR="00856B85" w:rsidRPr="00A06F81">
        <w:rPr>
          <w:sz w:val="24"/>
        </w:rPr>
        <w:t>fail</w:t>
      </w:r>
      <w:r w:rsidRPr="00A06F81">
        <w:rPr>
          <w:sz w:val="24"/>
        </w:rPr>
        <w:t xml:space="preserve"> to</w:t>
      </w:r>
      <w:r w:rsidR="00856B85">
        <w:rPr>
          <w:sz w:val="24"/>
        </w:rPr>
        <w:t xml:space="preserve"> </w:t>
      </w:r>
      <w:r w:rsidRPr="00A06F81">
        <w:rPr>
          <w:sz w:val="24"/>
        </w:rPr>
        <w:t xml:space="preserve">receive evidence-based care </w:t>
      </w:r>
      <w:r w:rsidR="00606C13">
        <w:rPr>
          <w:sz w:val="24"/>
        </w:rPr>
        <w:t xml:space="preserve">which </w:t>
      </w:r>
      <w:r w:rsidRPr="00A06F81">
        <w:rPr>
          <w:sz w:val="24"/>
        </w:rPr>
        <w:t>mak</w:t>
      </w:r>
      <w:r w:rsidR="00606C13">
        <w:rPr>
          <w:sz w:val="24"/>
        </w:rPr>
        <w:t>es</w:t>
      </w:r>
      <w:r w:rsidRPr="00A06F81">
        <w:rPr>
          <w:sz w:val="24"/>
        </w:rPr>
        <w:t xml:space="preserve"> </w:t>
      </w:r>
      <w:r w:rsidR="00856B85">
        <w:rPr>
          <w:sz w:val="24"/>
        </w:rPr>
        <w:t xml:space="preserve">the </w:t>
      </w:r>
      <w:r w:rsidR="00606C13">
        <w:rPr>
          <w:sz w:val="24"/>
        </w:rPr>
        <w:t xml:space="preserve">gap in </w:t>
      </w:r>
      <w:r w:rsidRPr="00A06F81">
        <w:rPr>
          <w:sz w:val="24"/>
        </w:rPr>
        <w:t>nursing science</w:t>
      </w:r>
      <w:r w:rsidR="00606C13">
        <w:rPr>
          <w:sz w:val="24"/>
        </w:rPr>
        <w:t xml:space="preserve"> implementation into </w:t>
      </w:r>
      <w:r w:rsidRPr="00A06F81">
        <w:rPr>
          <w:sz w:val="24"/>
        </w:rPr>
        <w:t xml:space="preserve">practice </w:t>
      </w:r>
      <w:r w:rsidR="00606C13">
        <w:rPr>
          <w:sz w:val="24"/>
        </w:rPr>
        <w:t xml:space="preserve">wider. </w:t>
      </w:r>
    </w:p>
    <w:p w14:paraId="2502285E" w14:textId="77777777" w:rsidR="002D5A32" w:rsidRDefault="002D5A32" w:rsidP="002D5A32">
      <w:pPr>
        <w:spacing w:after="0" w:line="240" w:lineRule="auto"/>
        <w:rPr>
          <w:b/>
          <w:sz w:val="24"/>
        </w:rPr>
      </w:pPr>
    </w:p>
    <w:p w14:paraId="6BF40067" w14:textId="013D3AB7" w:rsidR="00A06F81" w:rsidRPr="00A06F81" w:rsidRDefault="00A06F81" w:rsidP="002D5A32">
      <w:pPr>
        <w:spacing w:after="0" w:line="240" w:lineRule="auto"/>
        <w:rPr>
          <w:b/>
          <w:sz w:val="24"/>
        </w:rPr>
      </w:pPr>
      <w:r w:rsidRPr="00A06F81">
        <w:rPr>
          <w:b/>
          <w:sz w:val="24"/>
        </w:rPr>
        <w:t>Strategy</w:t>
      </w:r>
      <w:r w:rsidR="002E1CDB">
        <w:rPr>
          <w:b/>
          <w:sz w:val="24"/>
        </w:rPr>
        <w:t xml:space="preserve"> Utilized</w:t>
      </w:r>
      <w:r w:rsidRPr="00A06F81">
        <w:rPr>
          <w:b/>
          <w:sz w:val="24"/>
        </w:rPr>
        <w:t xml:space="preserve"> </w:t>
      </w:r>
    </w:p>
    <w:p w14:paraId="0AC064D6" w14:textId="218734D6" w:rsidR="00A06F81" w:rsidRPr="00A06F81" w:rsidRDefault="00A06F81" w:rsidP="002D5A32">
      <w:pPr>
        <w:spacing w:after="0" w:line="240" w:lineRule="auto"/>
        <w:rPr>
          <w:sz w:val="24"/>
        </w:rPr>
      </w:pPr>
      <w:r w:rsidRPr="00A06F81">
        <w:rPr>
          <w:sz w:val="24"/>
        </w:rPr>
        <w:t xml:space="preserve">To fill these gaps in research and practice, the strategy is to improve awareness about scientific literature concepts and </w:t>
      </w:r>
      <w:r w:rsidR="00856B85">
        <w:rPr>
          <w:sz w:val="24"/>
        </w:rPr>
        <w:t>the</w:t>
      </w:r>
      <w:r w:rsidRPr="00A06F81">
        <w:rPr>
          <w:sz w:val="24"/>
        </w:rPr>
        <w:t xml:space="preserve"> implementation</w:t>
      </w:r>
      <w:r w:rsidR="00856B85">
        <w:rPr>
          <w:sz w:val="24"/>
        </w:rPr>
        <w:t xml:space="preserve"> process</w:t>
      </w:r>
      <w:r w:rsidRPr="00A06F81">
        <w:rPr>
          <w:sz w:val="24"/>
        </w:rPr>
        <w:t>. These concepts include research, getting research into practice, implementation science</w:t>
      </w:r>
      <w:r w:rsidR="00856B85">
        <w:rPr>
          <w:sz w:val="24"/>
        </w:rPr>
        <w:t>,</w:t>
      </w:r>
      <w:r w:rsidRPr="00A06F81">
        <w:rPr>
          <w:sz w:val="24"/>
        </w:rPr>
        <w:t xml:space="preserve"> and EBP. The lecture provide</w:t>
      </w:r>
      <w:r w:rsidR="00856B85">
        <w:rPr>
          <w:sz w:val="24"/>
        </w:rPr>
        <w:t xml:space="preserve">s </w:t>
      </w:r>
      <w:r w:rsidRPr="00A06F81">
        <w:rPr>
          <w:sz w:val="24"/>
        </w:rPr>
        <w:t>description</w:t>
      </w:r>
      <w:r w:rsidR="00856B85">
        <w:rPr>
          <w:sz w:val="24"/>
        </w:rPr>
        <w:t>s</w:t>
      </w:r>
      <w:r w:rsidRPr="00A06F81">
        <w:rPr>
          <w:sz w:val="24"/>
        </w:rPr>
        <w:t xml:space="preserve"> </w:t>
      </w:r>
      <w:r w:rsidR="00856B85">
        <w:rPr>
          <w:sz w:val="24"/>
        </w:rPr>
        <w:t xml:space="preserve">of </w:t>
      </w:r>
      <w:r w:rsidRPr="00A06F81">
        <w:rPr>
          <w:sz w:val="24"/>
        </w:rPr>
        <w:t>each concept with definition, significance, methods/process</w:t>
      </w:r>
      <w:r w:rsidR="00856B85">
        <w:rPr>
          <w:sz w:val="24"/>
        </w:rPr>
        <w:t>,</w:t>
      </w:r>
      <w:r w:rsidRPr="00A06F81">
        <w:rPr>
          <w:sz w:val="24"/>
        </w:rPr>
        <w:t xml:space="preserve"> and implementation. To promote the systematic uptake of research findings and other evidence-based practices into routine practice, implementation science offers the potential to translate effective innovations to EBP. </w:t>
      </w:r>
      <w:r w:rsidR="00606C13">
        <w:rPr>
          <w:sz w:val="24"/>
        </w:rPr>
        <w:t>R</w:t>
      </w:r>
      <w:r w:rsidRPr="00A06F81">
        <w:rPr>
          <w:sz w:val="24"/>
        </w:rPr>
        <w:t>esource</w:t>
      </w:r>
      <w:r w:rsidR="00606C13">
        <w:rPr>
          <w:sz w:val="24"/>
        </w:rPr>
        <w:t>s</w:t>
      </w:r>
      <w:r w:rsidRPr="00A06F81">
        <w:rPr>
          <w:sz w:val="24"/>
        </w:rPr>
        <w:t xml:space="preserve"> such as supportive leadership, subject expert</w:t>
      </w:r>
      <w:r w:rsidR="00856B85">
        <w:rPr>
          <w:sz w:val="24"/>
        </w:rPr>
        <w:t>s</w:t>
      </w:r>
      <w:r w:rsidRPr="00A06F81">
        <w:rPr>
          <w:sz w:val="24"/>
        </w:rPr>
        <w:t>, mentorship, library access</w:t>
      </w:r>
      <w:r w:rsidR="00856B85">
        <w:rPr>
          <w:sz w:val="24"/>
        </w:rPr>
        <w:t>,</w:t>
      </w:r>
      <w:r w:rsidRPr="00A06F81">
        <w:rPr>
          <w:sz w:val="24"/>
        </w:rPr>
        <w:t xml:space="preserve"> and time </w:t>
      </w:r>
      <w:r w:rsidR="00606C13">
        <w:rPr>
          <w:sz w:val="24"/>
        </w:rPr>
        <w:t xml:space="preserve">play </w:t>
      </w:r>
      <w:r w:rsidRPr="00A06F81">
        <w:rPr>
          <w:sz w:val="24"/>
        </w:rPr>
        <w:t>vital</w:t>
      </w:r>
      <w:r w:rsidR="00606C13">
        <w:rPr>
          <w:sz w:val="24"/>
        </w:rPr>
        <w:t xml:space="preserve"> roles</w:t>
      </w:r>
      <w:r w:rsidRPr="00A06F81">
        <w:rPr>
          <w:sz w:val="24"/>
        </w:rPr>
        <w:t xml:space="preserve"> in improving nursing science</w:t>
      </w:r>
      <w:r w:rsidR="00606C13">
        <w:rPr>
          <w:sz w:val="24"/>
        </w:rPr>
        <w:t xml:space="preserve"> </w:t>
      </w:r>
      <w:r w:rsidR="002E1CDB">
        <w:rPr>
          <w:sz w:val="24"/>
        </w:rPr>
        <w:t>utilized in clinical</w:t>
      </w:r>
      <w:r w:rsidR="00606C13">
        <w:rPr>
          <w:sz w:val="24"/>
        </w:rPr>
        <w:t xml:space="preserve"> </w:t>
      </w:r>
      <w:r w:rsidRPr="00A06F81">
        <w:rPr>
          <w:sz w:val="24"/>
        </w:rPr>
        <w:t>practice</w:t>
      </w:r>
    </w:p>
    <w:p w14:paraId="4ABFBF9E" w14:textId="77777777" w:rsidR="002D5A32" w:rsidRDefault="002D5A32" w:rsidP="002D5A32">
      <w:pPr>
        <w:spacing w:after="0" w:line="240" w:lineRule="auto"/>
        <w:rPr>
          <w:sz w:val="24"/>
        </w:rPr>
      </w:pPr>
    </w:p>
    <w:p w14:paraId="11E90B22" w14:textId="6F05C0BB" w:rsidR="00A06F81" w:rsidRPr="00A06F81" w:rsidRDefault="002E1CDB" w:rsidP="002D5A32">
      <w:pPr>
        <w:spacing w:after="0" w:line="240" w:lineRule="auto"/>
        <w:rPr>
          <w:b/>
          <w:sz w:val="24"/>
        </w:rPr>
      </w:pPr>
      <w:r w:rsidRPr="002E1CDB">
        <w:rPr>
          <w:b/>
          <w:bCs/>
          <w:sz w:val="24"/>
        </w:rPr>
        <w:t>Expected</w:t>
      </w:r>
      <w:r>
        <w:rPr>
          <w:sz w:val="24"/>
        </w:rPr>
        <w:t xml:space="preserve"> </w:t>
      </w:r>
      <w:r w:rsidR="00A06F81" w:rsidRPr="00A06F81">
        <w:rPr>
          <w:b/>
          <w:sz w:val="24"/>
        </w:rPr>
        <w:t xml:space="preserve">Outcomes </w:t>
      </w:r>
    </w:p>
    <w:p w14:paraId="345CE354" w14:textId="4A50B294" w:rsidR="00A06F81" w:rsidRPr="00A06F81" w:rsidRDefault="00A06F81" w:rsidP="002D5A32">
      <w:pPr>
        <w:spacing w:after="0" w:line="240" w:lineRule="auto"/>
        <w:rPr>
          <w:sz w:val="24"/>
        </w:rPr>
      </w:pPr>
      <w:r w:rsidRPr="00A06F81">
        <w:rPr>
          <w:sz w:val="24"/>
        </w:rPr>
        <w:t xml:space="preserve">Knowing these scientific concepts </w:t>
      </w:r>
      <w:r w:rsidR="00856B85">
        <w:rPr>
          <w:sz w:val="24"/>
        </w:rPr>
        <w:t>is</w:t>
      </w:r>
      <w:r w:rsidRPr="00A06F81">
        <w:rPr>
          <w:sz w:val="24"/>
        </w:rPr>
        <w:t xml:space="preserve"> important to integrate research into practice to better utilize evidence to deliver safe healthcare. Both leaders and nurses require research and EBP preparation, training, necessary resources, and time to complete the process to shape evidence-based care. Literature reported lack of knowledge, difficulties with the process, time constraints, and staffing issues negatively affect whereas postgraduate degree, formal research/EBP education, collaboration with doctorally prepared nurses, and Magnet culture enhance research/EBP. Knowledge about scientific concepts is needed to achieve leading high-quality, effective, and efficient nursing services</w:t>
      </w:r>
    </w:p>
    <w:p w14:paraId="24DDF8DE" w14:textId="77777777" w:rsidR="002D5A32" w:rsidRDefault="002D5A32" w:rsidP="002D5A32">
      <w:pPr>
        <w:spacing w:after="0" w:line="240" w:lineRule="auto"/>
        <w:rPr>
          <w:b/>
          <w:sz w:val="24"/>
        </w:rPr>
      </w:pPr>
    </w:p>
    <w:p w14:paraId="6A89EE65" w14:textId="34C963F2" w:rsidR="00A06F81" w:rsidRPr="00A06F81" w:rsidRDefault="00A06F81" w:rsidP="002D5A32">
      <w:pPr>
        <w:spacing w:after="0" w:line="240" w:lineRule="auto"/>
        <w:rPr>
          <w:sz w:val="24"/>
        </w:rPr>
      </w:pPr>
      <w:r w:rsidRPr="00A06F81">
        <w:rPr>
          <w:b/>
          <w:sz w:val="24"/>
        </w:rPr>
        <w:t>Implications for Practice</w:t>
      </w:r>
      <w:r w:rsidRPr="00A06F81">
        <w:rPr>
          <w:sz w:val="24"/>
        </w:rPr>
        <w:t xml:space="preserve"> </w:t>
      </w:r>
    </w:p>
    <w:p w14:paraId="488B9393" w14:textId="5AEEA376" w:rsidR="00A06F81" w:rsidRPr="00A06F81" w:rsidRDefault="00A06F81" w:rsidP="002D5A32">
      <w:pPr>
        <w:spacing w:after="0" w:line="240" w:lineRule="auto"/>
        <w:rPr>
          <w:sz w:val="24"/>
        </w:rPr>
      </w:pPr>
      <w:r w:rsidRPr="00A06F81">
        <w:rPr>
          <w:sz w:val="24"/>
        </w:rPr>
        <w:t>Research and EBP are essential for Magnet recognition and are hallmark</w:t>
      </w:r>
      <w:r w:rsidR="00856B85">
        <w:rPr>
          <w:sz w:val="24"/>
        </w:rPr>
        <w:t>s</w:t>
      </w:r>
      <w:r w:rsidRPr="00A06F81">
        <w:rPr>
          <w:sz w:val="24"/>
        </w:rPr>
        <w:t xml:space="preserve"> of nursing excellence, however, are complex and challenging process</w:t>
      </w:r>
      <w:r w:rsidR="00856B85">
        <w:rPr>
          <w:sz w:val="24"/>
        </w:rPr>
        <w:t>es</w:t>
      </w:r>
      <w:r w:rsidRPr="00A06F81">
        <w:rPr>
          <w:sz w:val="24"/>
        </w:rPr>
        <w:t xml:space="preserve">. Evidence </w:t>
      </w:r>
      <w:r w:rsidR="00856B85">
        <w:rPr>
          <w:sz w:val="24"/>
        </w:rPr>
        <w:t xml:space="preserve">transition </w:t>
      </w:r>
      <w:r w:rsidRPr="00A06F81">
        <w:rPr>
          <w:sz w:val="24"/>
        </w:rPr>
        <w:t>to clinical practice cannot become a reality without knowing the scientific literature concepts, leadership support</w:t>
      </w:r>
      <w:r w:rsidR="00856B85">
        <w:rPr>
          <w:sz w:val="24"/>
        </w:rPr>
        <w:t>,</w:t>
      </w:r>
      <w:r w:rsidRPr="00A06F81">
        <w:rPr>
          <w:sz w:val="24"/>
        </w:rPr>
        <w:t xml:space="preserve"> and resources for implementation.</w:t>
      </w:r>
    </w:p>
    <w:p w14:paraId="2CD3F52C" w14:textId="77777777" w:rsidR="002D5A32" w:rsidRDefault="002D5A32" w:rsidP="002E1CDB">
      <w:pPr>
        <w:spacing w:line="240" w:lineRule="auto"/>
        <w:rPr>
          <w:b/>
          <w:sz w:val="24"/>
        </w:rPr>
      </w:pPr>
    </w:p>
    <w:p w14:paraId="2DA9440C" w14:textId="72A130A4" w:rsidR="00A06F81" w:rsidRPr="00A06F81" w:rsidRDefault="00A06F81" w:rsidP="002E1CDB">
      <w:pPr>
        <w:spacing w:line="240" w:lineRule="auto"/>
        <w:rPr>
          <w:sz w:val="24"/>
        </w:rPr>
      </w:pPr>
      <w:r w:rsidRPr="00A06F81">
        <w:rPr>
          <w:b/>
          <w:sz w:val="24"/>
        </w:rPr>
        <w:lastRenderedPageBreak/>
        <w:t>References</w:t>
      </w:r>
      <w:r w:rsidRPr="00A06F81">
        <w:rPr>
          <w:sz w:val="24"/>
        </w:rPr>
        <w:t xml:space="preserve"> </w:t>
      </w:r>
      <w:r w:rsidRPr="00A06F81">
        <w:rPr>
          <w:sz w:val="24"/>
        </w:rPr>
        <w:tab/>
      </w:r>
    </w:p>
    <w:p w14:paraId="51A44B70" w14:textId="77777777" w:rsidR="00A06F81" w:rsidRPr="00A06F81" w:rsidRDefault="00A06F81" w:rsidP="002E1CDB">
      <w:pPr>
        <w:spacing w:line="240" w:lineRule="auto"/>
        <w:rPr>
          <w:sz w:val="24"/>
        </w:rPr>
      </w:pPr>
      <w:r w:rsidRPr="00A06F81">
        <w:rPr>
          <w:sz w:val="24"/>
        </w:rPr>
        <w:t>American Nurses Credentialing Center. (2023). 2023 Magnet® Application Manual. https://www.nursingworld.org/nurses-books/2023-magnet-application-manual2/</w:t>
      </w:r>
    </w:p>
    <w:p w14:paraId="26EEE1AE" w14:textId="77777777" w:rsidR="00A06F81" w:rsidRPr="00A06F81" w:rsidRDefault="00A06F81" w:rsidP="002E1CDB">
      <w:pPr>
        <w:spacing w:line="240" w:lineRule="auto"/>
        <w:rPr>
          <w:sz w:val="24"/>
        </w:rPr>
      </w:pPr>
      <w:r w:rsidRPr="00A06F81">
        <w:rPr>
          <w:sz w:val="24"/>
        </w:rPr>
        <w:t xml:space="preserve">Crawford, C. L., Rondinelli, J., Zuniga, S., Valdez, R. M., Tze-Polo, L., &amp; </w:t>
      </w:r>
      <w:proofErr w:type="spellStart"/>
      <w:r w:rsidRPr="00A06F81">
        <w:rPr>
          <w:sz w:val="24"/>
        </w:rPr>
        <w:t>Titler</w:t>
      </w:r>
      <w:proofErr w:type="spellEnd"/>
      <w:r w:rsidRPr="00A06F81">
        <w:rPr>
          <w:sz w:val="24"/>
        </w:rPr>
        <w:t>, M. G. (2023). Barriers and facilitators influencing EBP readiness: Building organizational and nurse capacity. Worldviews on Evidence-Based Nursing, 20(1), 27-36. https://doi.org/10.1111/wvn.12618</w:t>
      </w:r>
    </w:p>
    <w:p w14:paraId="35548975" w14:textId="77777777" w:rsidR="00A06F81" w:rsidRPr="00A06F81" w:rsidRDefault="00A06F81" w:rsidP="002E1CDB">
      <w:pPr>
        <w:spacing w:line="240" w:lineRule="auto"/>
        <w:rPr>
          <w:sz w:val="24"/>
        </w:rPr>
      </w:pPr>
      <w:r>
        <w:rPr>
          <w:sz w:val="24"/>
        </w:rPr>
        <w:t>E</w:t>
      </w:r>
      <w:r w:rsidRPr="00A06F81">
        <w:rPr>
          <w:sz w:val="24"/>
        </w:rPr>
        <w:t xml:space="preserve">l Pozo, B., </w:t>
      </w:r>
      <w:proofErr w:type="spellStart"/>
      <w:r w:rsidRPr="00A06F81">
        <w:rPr>
          <w:sz w:val="24"/>
        </w:rPr>
        <w:t>Belenko</w:t>
      </w:r>
      <w:proofErr w:type="spellEnd"/>
      <w:r w:rsidRPr="00A06F81">
        <w:rPr>
          <w:sz w:val="24"/>
        </w:rPr>
        <w:t xml:space="preserve">, S., </w:t>
      </w:r>
      <w:proofErr w:type="spellStart"/>
      <w:r w:rsidRPr="00A06F81">
        <w:rPr>
          <w:sz w:val="24"/>
        </w:rPr>
        <w:t>Pivovarova</w:t>
      </w:r>
      <w:proofErr w:type="spellEnd"/>
      <w:r w:rsidRPr="00A06F81">
        <w:rPr>
          <w:sz w:val="24"/>
        </w:rPr>
        <w:t>, E., Ray, B., Martins, K. F., &amp; Taxman, F. S. (2024). Using Implementation Science to Improve Evidence-Based Policing: An Introduction for Researchers and Practitioners. Police Quarterly, 0(0). https://doi.org/10.1177/10986111241265290</w:t>
      </w:r>
    </w:p>
    <w:p w14:paraId="072A1EA8" w14:textId="77777777" w:rsidR="00A06F81" w:rsidRPr="00A06F81" w:rsidRDefault="00A06F81" w:rsidP="002E1CDB">
      <w:pPr>
        <w:spacing w:line="240" w:lineRule="auto"/>
        <w:rPr>
          <w:sz w:val="24"/>
        </w:rPr>
      </w:pPr>
      <w:r w:rsidRPr="00A06F81">
        <w:rPr>
          <w:sz w:val="24"/>
        </w:rPr>
        <w:t>Mathew, D., Cesario, S. K., Malecha, A., &amp; Toms, R. (2024). Role of Magnet®-recognized hospital nurse managers in implementing evidence-based practice: A mixed-method study. Worldviews on evidence-based nursing, 21(1), 23–33. https://doi.org/10.1111/wvn.12693</w:t>
      </w:r>
    </w:p>
    <w:p w14:paraId="75E6BBA4" w14:textId="77777777" w:rsidR="00A06F81" w:rsidRPr="00A06F81" w:rsidRDefault="00A06F81" w:rsidP="002E1CDB">
      <w:pPr>
        <w:spacing w:line="240" w:lineRule="auto"/>
        <w:rPr>
          <w:sz w:val="24"/>
        </w:rPr>
      </w:pPr>
      <w:r w:rsidRPr="00A06F81">
        <w:rPr>
          <w:sz w:val="24"/>
        </w:rPr>
        <w:t>Melnyk, B. M., &amp; Fineout-Overholt, E. (2023). Evidence-based practice in nursing &amp; healthcare. A guide to best practice (5th ed.). Wolters Kluwer.</w:t>
      </w:r>
    </w:p>
    <w:p w14:paraId="2FB96DA7" w14:textId="77777777" w:rsidR="00A06F81" w:rsidRPr="00A06F81" w:rsidRDefault="00A06F81" w:rsidP="002E1CDB">
      <w:pPr>
        <w:spacing w:line="240" w:lineRule="auto"/>
        <w:rPr>
          <w:sz w:val="24"/>
        </w:rPr>
      </w:pPr>
      <w:r w:rsidRPr="00A06F81">
        <w:rPr>
          <w:sz w:val="24"/>
        </w:rPr>
        <w:t>Powers J. (2020). Increasing capacity for nursing research in magnet-designated organizations to promote nursing research. Applied Nursing Research: ANR, 55, 151286. https://doi.org/10.1016/j.apnr.2020.151286</w:t>
      </w:r>
    </w:p>
    <w:p w14:paraId="77B068DF" w14:textId="77777777" w:rsidR="00A06F81" w:rsidRPr="00A06F81" w:rsidRDefault="00A06F81" w:rsidP="002E1CDB">
      <w:pPr>
        <w:spacing w:line="240" w:lineRule="auto"/>
        <w:rPr>
          <w:sz w:val="24"/>
        </w:rPr>
      </w:pPr>
      <w:r w:rsidRPr="00A06F81">
        <w:rPr>
          <w:sz w:val="24"/>
        </w:rPr>
        <w:t xml:space="preserve">Shuman, C. J., Ehrhart, M. G., Veliz, P. T., &amp; </w:t>
      </w:r>
      <w:proofErr w:type="spellStart"/>
      <w:r w:rsidRPr="00A06F81">
        <w:rPr>
          <w:sz w:val="24"/>
        </w:rPr>
        <w:t>Titler</w:t>
      </w:r>
      <w:proofErr w:type="spellEnd"/>
      <w:r w:rsidRPr="00A06F81">
        <w:rPr>
          <w:sz w:val="24"/>
        </w:rPr>
        <w:t>, M. G. (2023). Perceptual differences in nursing implementation leadership and climate: A cross-sectional study. Implementation Science Communications, 4(1), 9-16. https://doi.org/10.1186/s43058-023-00392-9</w:t>
      </w:r>
    </w:p>
    <w:p w14:paraId="45B41E9C" w14:textId="77777777" w:rsidR="00A06F81" w:rsidRPr="00A06F81" w:rsidRDefault="00A06F81" w:rsidP="002E1CDB">
      <w:pPr>
        <w:spacing w:line="240" w:lineRule="auto"/>
        <w:rPr>
          <w:sz w:val="24"/>
        </w:rPr>
      </w:pPr>
    </w:p>
    <w:sectPr w:rsidR="00A06F81" w:rsidRPr="00A06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10C20"/>
    <w:multiLevelType w:val="multilevel"/>
    <w:tmpl w:val="94A64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893C64"/>
    <w:multiLevelType w:val="multilevel"/>
    <w:tmpl w:val="132AB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DC0B04"/>
    <w:multiLevelType w:val="multilevel"/>
    <w:tmpl w:val="832A57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7B11AD"/>
    <w:multiLevelType w:val="multilevel"/>
    <w:tmpl w:val="78F6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825266"/>
    <w:multiLevelType w:val="multilevel"/>
    <w:tmpl w:val="9872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844A10"/>
    <w:multiLevelType w:val="multilevel"/>
    <w:tmpl w:val="344CB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D00566"/>
    <w:multiLevelType w:val="multilevel"/>
    <w:tmpl w:val="70F8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8567E63"/>
    <w:multiLevelType w:val="multilevel"/>
    <w:tmpl w:val="EAE60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3409688">
    <w:abstractNumId w:val="6"/>
  </w:num>
  <w:num w:numId="2" w16cid:durableId="775058017">
    <w:abstractNumId w:val="2"/>
  </w:num>
  <w:num w:numId="3" w16cid:durableId="2131585634">
    <w:abstractNumId w:val="3"/>
  </w:num>
  <w:num w:numId="4" w16cid:durableId="1203134655">
    <w:abstractNumId w:val="0"/>
  </w:num>
  <w:num w:numId="5" w16cid:durableId="1354183028">
    <w:abstractNumId w:val="7"/>
    <w:lvlOverride w:ilvl="0">
      <w:startOverride w:val="1"/>
    </w:lvlOverride>
  </w:num>
  <w:num w:numId="6" w16cid:durableId="1505322984">
    <w:abstractNumId w:val="4"/>
    <w:lvlOverride w:ilvl="0">
      <w:startOverride w:val="1"/>
    </w:lvlOverride>
  </w:num>
  <w:num w:numId="7" w16cid:durableId="1141264503">
    <w:abstractNumId w:val="1"/>
    <w:lvlOverride w:ilvl="0">
      <w:startOverride w:val="1"/>
    </w:lvlOverride>
  </w:num>
  <w:num w:numId="8" w16cid:durableId="146893425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0A3"/>
    <w:rsid w:val="00052F16"/>
    <w:rsid w:val="000B7E98"/>
    <w:rsid w:val="001B60A3"/>
    <w:rsid w:val="0027516F"/>
    <w:rsid w:val="002D5A32"/>
    <w:rsid w:val="002E1CDB"/>
    <w:rsid w:val="003A44DC"/>
    <w:rsid w:val="003E3D6F"/>
    <w:rsid w:val="004840B8"/>
    <w:rsid w:val="005151F6"/>
    <w:rsid w:val="00531BAF"/>
    <w:rsid w:val="00536199"/>
    <w:rsid w:val="00547FBA"/>
    <w:rsid w:val="005F6A0A"/>
    <w:rsid w:val="00606C13"/>
    <w:rsid w:val="006A66D2"/>
    <w:rsid w:val="007C04AF"/>
    <w:rsid w:val="00856B85"/>
    <w:rsid w:val="00863C89"/>
    <w:rsid w:val="00896E75"/>
    <w:rsid w:val="00952B95"/>
    <w:rsid w:val="00962925"/>
    <w:rsid w:val="009D4ABA"/>
    <w:rsid w:val="00A06F81"/>
    <w:rsid w:val="00A675BE"/>
    <w:rsid w:val="00AA0256"/>
    <w:rsid w:val="00B71714"/>
    <w:rsid w:val="00BF615C"/>
    <w:rsid w:val="00CB2598"/>
    <w:rsid w:val="00CE67D0"/>
    <w:rsid w:val="00DB0612"/>
    <w:rsid w:val="00E74ECD"/>
    <w:rsid w:val="00F27D50"/>
    <w:rsid w:val="00F84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100BEA"/>
  <w15:chartTrackingRefBased/>
  <w15:docId w15:val="{837DB0BB-92E4-4CCA-9B74-3F9331490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D50"/>
  </w:style>
  <w:style w:type="paragraph" w:styleId="Heading2">
    <w:name w:val="heading 2"/>
    <w:basedOn w:val="Normal"/>
    <w:link w:val="Heading2Char"/>
    <w:uiPriority w:val="9"/>
    <w:qFormat/>
    <w:rsid w:val="001B60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60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60A3"/>
    <w:rPr>
      <w:b/>
      <w:bCs/>
    </w:rPr>
  </w:style>
  <w:style w:type="character" w:styleId="Emphasis">
    <w:name w:val="Emphasis"/>
    <w:basedOn w:val="DefaultParagraphFont"/>
    <w:uiPriority w:val="20"/>
    <w:qFormat/>
    <w:rsid w:val="001B60A3"/>
    <w:rPr>
      <w:i/>
      <w:iCs/>
    </w:rPr>
  </w:style>
  <w:style w:type="character" w:customStyle="1" w:styleId="Heading2Char">
    <w:name w:val="Heading 2 Char"/>
    <w:basedOn w:val="DefaultParagraphFont"/>
    <w:link w:val="Heading2"/>
    <w:uiPriority w:val="9"/>
    <w:rsid w:val="001B60A3"/>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5151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358298">
      <w:bodyDiv w:val="1"/>
      <w:marLeft w:val="0"/>
      <w:marRight w:val="0"/>
      <w:marTop w:val="0"/>
      <w:marBottom w:val="0"/>
      <w:divBdr>
        <w:top w:val="none" w:sz="0" w:space="0" w:color="auto"/>
        <w:left w:val="none" w:sz="0" w:space="0" w:color="auto"/>
        <w:bottom w:val="none" w:sz="0" w:space="0" w:color="auto"/>
        <w:right w:val="none" w:sz="0" w:space="0" w:color="auto"/>
      </w:divBdr>
    </w:div>
    <w:div w:id="866679897">
      <w:bodyDiv w:val="1"/>
      <w:marLeft w:val="0"/>
      <w:marRight w:val="0"/>
      <w:marTop w:val="0"/>
      <w:marBottom w:val="0"/>
      <w:divBdr>
        <w:top w:val="none" w:sz="0" w:space="0" w:color="auto"/>
        <w:left w:val="none" w:sz="0" w:space="0" w:color="auto"/>
        <w:bottom w:val="none" w:sz="0" w:space="0" w:color="auto"/>
        <w:right w:val="none" w:sz="0" w:space="0" w:color="auto"/>
      </w:divBdr>
    </w:div>
    <w:div w:id="889456233">
      <w:bodyDiv w:val="1"/>
      <w:marLeft w:val="0"/>
      <w:marRight w:val="0"/>
      <w:marTop w:val="0"/>
      <w:marBottom w:val="0"/>
      <w:divBdr>
        <w:top w:val="none" w:sz="0" w:space="0" w:color="auto"/>
        <w:left w:val="none" w:sz="0" w:space="0" w:color="auto"/>
        <w:bottom w:val="none" w:sz="0" w:space="0" w:color="auto"/>
        <w:right w:val="none" w:sz="0" w:space="0" w:color="auto"/>
      </w:divBdr>
    </w:div>
    <w:div w:id="1074158933">
      <w:bodyDiv w:val="1"/>
      <w:marLeft w:val="0"/>
      <w:marRight w:val="0"/>
      <w:marTop w:val="0"/>
      <w:marBottom w:val="0"/>
      <w:divBdr>
        <w:top w:val="none" w:sz="0" w:space="0" w:color="auto"/>
        <w:left w:val="none" w:sz="0" w:space="0" w:color="auto"/>
        <w:bottom w:val="none" w:sz="0" w:space="0" w:color="auto"/>
        <w:right w:val="none" w:sz="0" w:space="0" w:color="auto"/>
      </w:divBdr>
    </w:div>
    <w:div w:id="1147743646">
      <w:bodyDiv w:val="1"/>
      <w:marLeft w:val="0"/>
      <w:marRight w:val="0"/>
      <w:marTop w:val="0"/>
      <w:marBottom w:val="0"/>
      <w:divBdr>
        <w:top w:val="none" w:sz="0" w:space="0" w:color="auto"/>
        <w:left w:val="none" w:sz="0" w:space="0" w:color="auto"/>
        <w:bottom w:val="none" w:sz="0" w:space="0" w:color="auto"/>
        <w:right w:val="none" w:sz="0" w:space="0" w:color="auto"/>
      </w:divBdr>
    </w:div>
    <w:div w:id="1732385230">
      <w:bodyDiv w:val="1"/>
      <w:marLeft w:val="0"/>
      <w:marRight w:val="0"/>
      <w:marTop w:val="0"/>
      <w:marBottom w:val="0"/>
      <w:divBdr>
        <w:top w:val="none" w:sz="0" w:space="0" w:color="auto"/>
        <w:left w:val="none" w:sz="0" w:space="0" w:color="auto"/>
        <w:bottom w:val="none" w:sz="0" w:space="0" w:color="auto"/>
        <w:right w:val="none" w:sz="0" w:space="0" w:color="auto"/>
      </w:divBdr>
    </w:div>
    <w:div w:id="1759329396">
      <w:bodyDiv w:val="1"/>
      <w:marLeft w:val="0"/>
      <w:marRight w:val="0"/>
      <w:marTop w:val="0"/>
      <w:marBottom w:val="0"/>
      <w:divBdr>
        <w:top w:val="none" w:sz="0" w:space="0" w:color="auto"/>
        <w:left w:val="none" w:sz="0" w:space="0" w:color="auto"/>
        <w:bottom w:val="none" w:sz="0" w:space="0" w:color="auto"/>
        <w:right w:val="none" w:sz="0" w:space="0" w:color="auto"/>
      </w:divBdr>
    </w:div>
    <w:div w:id="1816291931">
      <w:bodyDiv w:val="1"/>
      <w:marLeft w:val="0"/>
      <w:marRight w:val="0"/>
      <w:marTop w:val="0"/>
      <w:marBottom w:val="0"/>
      <w:divBdr>
        <w:top w:val="none" w:sz="0" w:space="0" w:color="auto"/>
        <w:left w:val="none" w:sz="0" w:space="0" w:color="auto"/>
        <w:bottom w:val="none" w:sz="0" w:space="0" w:color="auto"/>
        <w:right w:val="none" w:sz="0" w:space="0" w:color="auto"/>
      </w:divBdr>
    </w:div>
    <w:div w:id="214357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583</Words>
  <Characters>3892</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
    </vt:vector>
  </TitlesOfParts>
  <Company>Memorial Hermann Healthcare System</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Della</dc:creator>
  <cp:keywords/>
  <dc:description/>
  <cp:lastModifiedBy>Author 1</cp:lastModifiedBy>
  <cp:revision>6</cp:revision>
  <dcterms:created xsi:type="dcterms:W3CDTF">2025-01-07T02:32:00Z</dcterms:created>
  <dcterms:modified xsi:type="dcterms:W3CDTF">2025-01-07T02:49:00Z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724fabd4436a8fc0a5738e0e8a298868db0bc7eaf7542464294ef927f18073e9</vt:lpwstr>
  </property>
</Properties>
</file>