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7F3CAF" w14:textId="32426C51" w:rsidR="006B3217" w:rsidRPr="00194BF9" w:rsidRDefault="006B3217" w:rsidP="00194BF9">
      <w:pPr>
        <w:spacing w:after="0" w:line="240" w:lineRule="auto"/>
        <w:jc w:val="center"/>
        <w:rPr>
          <w:rFonts w:ascii="Times New Roman" w:eastAsia="Tw Cen MT" w:hAnsi="Times New Roman" w:cs="Times New Roman"/>
          <w:b/>
          <w:sz w:val="24"/>
          <w:szCs w:val="24"/>
          <w:lang w:val="en-US"/>
        </w:rPr>
      </w:pPr>
      <w:r w:rsidRPr="00194BF9">
        <w:rPr>
          <w:rFonts w:ascii="Times New Roman" w:eastAsia="Tw Cen MT" w:hAnsi="Times New Roman" w:cs="Times New Roman"/>
          <w:b/>
          <w:sz w:val="24"/>
          <w:szCs w:val="24"/>
          <w:lang w:val="en-US"/>
        </w:rPr>
        <w:t xml:space="preserve">Title: </w:t>
      </w:r>
      <w:r w:rsidR="00194BF9">
        <w:rPr>
          <w:rFonts w:ascii="Times New Roman" w:eastAsia="Tw Cen MT" w:hAnsi="Times New Roman" w:cs="Times New Roman"/>
          <w:b/>
          <w:sz w:val="24"/>
          <w:szCs w:val="24"/>
          <w:lang w:val="en-US"/>
        </w:rPr>
        <w:t>A</w:t>
      </w:r>
      <w:r w:rsidR="00194BF9" w:rsidRPr="00194BF9">
        <w:rPr>
          <w:rFonts w:ascii="Times New Roman" w:eastAsia="Tw Cen MT" w:hAnsi="Times New Roman" w:cs="Times New Roman"/>
          <w:b/>
          <w:sz w:val="24"/>
          <w:szCs w:val="24"/>
          <w:lang w:val="en-US"/>
        </w:rPr>
        <w:t xml:space="preserve">n evaluation of </w:t>
      </w:r>
      <w:r w:rsidR="003F185E">
        <w:rPr>
          <w:rFonts w:ascii="Times New Roman" w:eastAsia="Tw Cen MT" w:hAnsi="Times New Roman" w:cs="Times New Roman"/>
          <w:b/>
          <w:sz w:val="24"/>
          <w:szCs w:val="24"/>
          <w:lang w:val="en-US"/>
        </w:rPr>
        <w:t xml:space="preserve">the nursing shortage and </w:t>
      </w:r>
      <w:r w:rsidR="004673D5">
        <w:rPr>
          <w:rFonts w:ascii="Times New Roman" w:eastAsia="Tw Cen MT" w:hAnsi="Times New Roman" w:cs="Times New Roman"/>
          <w:b/>
          <w:sz w:val="24"/>
          <w:szCs w:val="24"/>
          <w:lang w:val="en-US"/>
        </w:rPr>
        <w:t>methods to combat it</w:t>
      </w:r>
    </w:p>
    <w:p w14:paraId="3347CF3B" w14:textId="77777777" w:rsidR="006B3217" w:rsidRPr="00194BF9" w:rsidRDefault="006B3217" w:rsidP="00194BF9">
      <w:pPr>
        <w:spacing w:after="0" w:line="240" w:lineRule="auto"/>
        <w:rPr>
          <w:rFonts w:ascii="Times New Roman" w:eastAsia="Tw Cen MT" w:hAnsi="Times New Roman" w:cs="Times New Roman"/>
          <w:b/>
          <w:sz w:val="24"/>
          <w:szCs w:val="24"/>
          <w:lang w:val="en-US"/>
        </w:rPr>
      </w:pPr>
    </w:p>
    <w:p w14:paraId="64E5D31D" w14:textId="2C3FA2E4" w:rsidR="006B3217" w:rsidRPr="00194BF9" w:rsidRDefault="00FB1072" w:rsidP="00194BF9">
      <w:pPr>
        <w:spacing w:after="0" w:line="240" w:lineRule="auto"/>
        <w:jc w:val="center"/>
        <w:rPr>
          <w:rFonts w:ascii="Times New Roman" w:eastAsia="Tw Cen MT" w:hAnsi="Times New Roman" w:cs="Times New Roman"/>
          <w:sz w:val="24"/>
          <w:szCs w:val="24"/>
          <w:vertAlign w:val="superscript"/>
          <w:lang w:val="en-US"/>
        </w:rPr>
      </w:pPr>
      <w:r>
        <w:rPr>
          <w:rFonts w:ascii="Times New Roman" w:eastAsia="Tw Cen MT" w:hAnsi="Times New Roman" w:cs="Times New Roman"/>
          <w:sz w:val="24"/>
          <w:szCs w:val="24"/>
          <w:lang w:val="en-US"/>
        </w:rPr>
        <w:t>Josiah Caldwell-Myers Blythe</w:t>
      </w:r>
      <w:r w:rsidR="006B3217" w:rsidRPr="00194BF9">
        <w:rPr>
          <w:rFonts w:ascii="Times New Roman" w:eastAsia="Tw Cen MT" w:hAnsi="Times New Roman" w:cs="Times New Roman"/>
          <w:sz w:val="24"/>
          <w:szCs w:val="24"/>
          <w:vertAlign w:val="superscript"/>
          <w:lang w:val="en-US"/>
        </w:rPr>
        <w:t>1</w:t>
      </w:r>
    </w:p>
    <w:p w14:paraId="5FE0E0B7" w14:textId="77777777"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14:paraId="5119BCDF" w14:textId="04AB9061" w:rsidR="006B3217"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00FB1072">
        <w:rPr>
          <w:rFonts w:ascii="Times New Roman" w:eastAsia="Calibri" w:hAnsi="Times New Roman" w:cs="Times New Roman"/>
          <w:i/>
          <w:sz w:val="24"/>
          <w:szCs w:val="24"/>
          <w:lang w:val="en-US"/>
        </w:rPr>
        <w:t>Midwest Physician Anesthesia</w:t>
      </w:r>
      <w:r w:rsidRPr="00AF2CF0">
        <w:rPr>
          <w:rFonts w:ascii="Times New Roman" w:eastAsia="Calibri" w:hAnsi="Times New Roman" w:cs="Times New Roman"/>
          <w:i/>
          <w:sz w:val="24"/>
          <w:szCs w:val="24"/>
          <w:lang w:val="en-US"/>
        </w:rPr>
        <w:t xml:space="preserve"> S</w:t>
      </w:r>
      <w:r w:rsidR="00FB1072">
        <w:rPr>
          <w:rFonts w:ascii="Times New Roman" w:eastAsia="Calibri" w:hAnsi="Times New Roman" w:cs="Times New Roman"/>
          <w:i/>
          <w:sz w:val="24"/>
          <w:szCs w:val="24"/>
          <w:lang w:val="en-US"/>
        </w:rPr>
        <w:t>ervi</w:t>
      </w:r>
      <w:r w:rsidRPr="00AF2CF0">
        <w:rPr>
          <w:rFonts w:ascii="Times New Roman" w:eastAsia="Calibri" w:hAnsi="Times New Roman" w:cs="Times New Roman"/>
          <w:i/>
          <w:sz w:val="24"/>
          <w:szCs w:val="24"/>
          <w:lang w:val="en-US"/>
        </w:rPr>
        <w:t xml:space="preserve">ces, </w:t>
      </w:r>
      <w:r w:rsidR="00FB1072">
        <w:rPr>
          <w:rFonts w:ascii="Times New Roman" w:eastAsia="Calibri" w:hAnsi="Times New Roman" w:cs="Times New Roman"/>
          <w:i/>
          <w:sz w:val="24"/>
          <w:szCs w:val="24"/>
          <w:lang w:val="en-US"/>
        </w:rPr>
        <w:t>Columbus, Ohio</w:t>
      </w:r>
      <w:r w:rsidRPr="00AF2CF0">
        <w:rPr>
          <w:rFonts w:ascii="Times New Roman" w:eastAsia="Calibri" w:hAnsi="Times New Roman" w:cs="Times New Roman"/>
          <w:i/>
          <w:sz w:val="24"/>
          <w:szCs w:val="24"/>
          <w:lang w:val="en-US"/>
        </w:rPr>
        <w:t xml:space="preserve">, </w:t>
      </w:r>
      <w:r w:rsidR="00FB1072">
        <w:rPr>
          <w:rFonts w:ascii="Times New Roman" w:eastAsia="Calibri" w:hAnsi="Times New Roman" w:cs="Times New Roman"/>
          <w:i/>
          <w:sz w:val="24"/>
          <w:szCs w:val="24"/>
          <w:lang w:val="en-US"/>
        </w:rPr>
        <w:t>United States of America</w:t>
      </w:r>
      <w:r w:rsidRPr="00AF2CF0">
        <w:rPr>
          <w:rFonts w:ascii="Times New Roman" w:eastAsia="Calibri" w:hAnsi="Times New Roman" w:cs="Times New Roman"/>
          <w:i/>
          <w:sz w:val="24"/>
          <w:szCs w:val="24"/>
          <w:lang w:val="en-US"/>
        </w:rPr>
        <w:t xml:space="preserve"> </w:t>
      </w:r>
    </w:p>
    <w:p w14:paraId="4CBB2E59"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43EDD83C" w14:textId="77777777"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14:paraId="168D4FB7" w14:textId="77777777"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14:paraId="5CF9EAC6" w14:textId="24B7D924" w:rsidR="00E642E9" w:rsidRPr="00E642E9" w:rsidRDefault="00E642E9" w:rsidP="00E642E9">
      <w:pPr>
        <w:rPr>
          <w:rFonts w:ascii="Times New Roman" w:hAnsi="Times New Roman" w:cs="Times New Roman"/>
          <w:sz w:val="24"/>
          <w:szCs w:val="24"/>
        </w:rPr>
      </w:pPr>
      <w:r w:rsidRPr="00E642E9">
        <w:rPr>
          <w:rFonts w:ascii="Times New Roman" w:hAnsi="Times New Roman" w:cs="Times New Roman"/>
          <w:sz w:val="24"/>
          <w:szCs w:val="24"/>
        </w:rPr>
        <w:t>The international nursing shortage is a major cause for concern to the healthcare community and consumers alike. This issue impacts patient care and is expected to increase in magnitude in the foreseeable future. While the novel Coronavirus has dramatically highlighted this fact worldwide, other variables such as the aging workforce and increasing patient complexity seem to play a continuous influence as well.</w:t>
      </w:r>
    </w:p>
    <w:p w14:paraId="66296AA0" w14:textId="0135C89D" w:rsidR="00E642E9" w:rsidRPr="00E642E9" w:rsidRDefault="00E642E9" w:rsidP="00E642E9">
      <w:pPr>
        <w:rPr>
          <w:rFonts w:ascii="Times New Roman" w:hAnsi="Times New Roman" w:cs="Times New Roman"/>
          <w:sz w:val="24"/>
          <w:szCs w:val="24"/>
        </w:rPr>
      </w:pPr>
      <w:r w:rsidRPr="00E642E9">
        <w:rPr>
          <w:rFonts w:ascii="Times New Roman" w:hAnsi="Times New Roman" w:cs="Times New Roman"/>
          <w:sz w:val="24"/>
          <w:szCs w:val="24"/>
        </w:rPr>
        <w:t xml:space="preserve">Literature has demonstrated that nursing burnout, and subsequent turnover, is one of the single most modifiable factors plaguing the shortage of nurses worldwide. While efforts such as wellness programs and resilience training do have a </w:t>
      </w:r>
      <w:r w:rsidRPr="00E642E9">
        <w:rPr>
          <w:rFonts w:ascii="Times New Roman" w:hAnsi="Times New Roman" w:cs="Times New Roman"/>
          <w:sz w:val="24"/>
          <w:szCs w:val="24"/>
        </w:rPr>
        <w:t xml:space="preserve">positive effect on this issue, enhancing nurses’ security and retention requires deliberate actions by </w:t>
      </w:r>
      <w:r w:rsidR="009928A1">
        <w:rPr>
          <w:rFonts w:ascii="Times New Roman" w:hAnsi="Times New Roman" w:cs="Times New Roman"/>
          <w:sz w:val="24"/>
          <w:szCs w:val="24"/>
        </w:rPr>
        <w:t>stakeholders</w:t>
      </w:r>
      <w:r w:rsidRPr="00E642E9">
        <w:rPr>
          <w:rFonts w:ascii="Times New Roman" w:hAnsi="Times New Roman" w:cs="Times New Roman"/>
          <w:sz w:val="24"/>
          <w:szCs w:val="24"/>
        </w:rPr>
        <w:t xml:space="preserve"> through addressing unsatisfactory nurse staffing, insufficient regulation over workload, and unsafe work environments.</w:t>
      </w:r>
    </w:p>
    <w:p w14:paraId="793DBF23" w14:textId="614D8AB7" w:rsidR="0046369B" w:rsidRPr="00E642E9" w:rsidRDefault="00E642E9" w:rsidP="00E642E9">
      <w:pPr>
        <w:rPr>
          <w:rFonts w:ascii="Times New Roman" w:hAnsi="Times New Roman" w:cs="Times New Roman"/>
          <w:sz w:val="24"/>
          <w:szCs w:val="24"/>
        </w:rPr>
        <w:sectPr w:rsidR="0046369B" w:rsidRPr="00E642E9" w:rsidSect="001753E4">
          <w:type w:val="continuous"/>
          <w:pgSz w:w="11906" w:h="16838"/>
          <w:pgMar w:top="1440" w:right="991" w:bottom="1440" w:left="993" w:header="708" w:footer="708" w:gutter="0"/>
          <w:cols w:num="2" w:space="284"/>
          <w:docGrid w:linePitch="360"/>
        </w:sectPr>
      </w:pPr>
      <w:r w:rsidRPr="00E642E9">
        <w:rPr>
          <w:rFonts w:ascii="Times New Roman" w:hAnsi="Times New Roman" w:cs="Times New Roman"/>
          <w:sz w:val="24"/>
          <w:szCs w:val="24"/>
        </w:rPr>
        <w:t xml:space="preserve">This presentation highlights and summarizes initiatives and methods to foster safe and supportive work environments for nurses that can have a positive impact on workplace culture and promote patient safety at the same time. The value of implementing these findings can play a dramatic role in mitigating the international nursing shortage, and consequently improve the quality </w:t>
      </w:r>
      <w:r w:rsidR="00884CBC">
        <w:rPr>
          <w:rFonts w:ascii="Times New Roman" w:hAnsi="Times New Roman" w:cs="Times New Roman"/>
          <w:sz w:val="24"/>
          <w:szCs w:val="24"/>
        </w:rPr>
        <w:t xml:space="preserve">and cost </w:t>
      </w:r>
      <w:r w:rsidRPr="00E642E9">
        <w:rPr>
          <w:rFonts w:ascii="Times New Roman" w:hAnsi="Times New Roman" w:cs="Times New Roman"/>
          <w:sz w:val="24"/>
          <w:szCs w:val="24"/>
        </w:rPr>
        <w:t>of care to patients worldwide.</w:t>
      </w:r>
    </w:p>
    <w:p w14:paraId="50DAA5D0"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6F17FF64" w14:textId="77777777"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14:paraId="30D5DBB0" w14:textId="745D8A66" w:rsidR="006B3217" w:rsidRDefault="00285633" w:rsidP="006E4754">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lang w:val="en-IN"/>
        </w:rPr>
      </w:pPr>
      <w:r w:rsidRPr="006E4754">
        <w:rPr>
          <w:rFonts w:ascii="Times New Roman" w:eastAsia="Times New Roman" w:hAnsi="Times New Roman" w:cs="Times New Roman"/>
          <w:noProof/>
          <w:sz w:val="24"/>
          <w:szCs w:val="24"/>
          <w:lang w:val="en-IN"/>
        </w:rPr>
        <w:t xml:space="preserve">Aiken, L. H., Lasater, K. B., Sloane, D. M., Pogue, C. A., Fitzpatrick Rosenbaum, K. E., Muir, K. J., &amp; McHugh, M. D. (2023). Physician and nurse well-being and preferred interventions to address burnout in hospital practice. </w:t>
      </w:r>
      <w:r w:rsidRPr="006E4754">
        <w:rPr>
          <w:rFonts w:ascii="Times New Roman" w:eastAsia="Times New Roman" w:hAnsi="Times New Roman" w:cs="Times New Roman"/>
          <w:i/>
          <w:iCs/>
          <w:noProof/>
          <w:sz w:val="24"/>
          <w:szCs w:val="24"/>
          <w:lang w:val="en-IN"/>
        </w:rPr>
        <w:t>JAMA Health Forum</w:t>
      </w:r>
      <w:r w:rsidRPr="006E4754">
        <w:rPr>
          <w:rFonts w:ascii="Times New Roman" w:eastAsia="Times New Roman" w:hAnsi="Times New Roman" w:cs="Times New Roman"/>
          <w:noProof/>
          <w:sz w:val="24"/>
          <w:szCs w:val="24"/>
          <w:lang w:val="en-IN"/>
        </w:rPr>
        <w:t xml:space="preserve">, </w:t>
      </w:r>
      <w:r w:rsidRPr="006E4754">
        <w:rPr>
          <w:rFonts w:ascii="Times New Roman" w:eastAsia="Times New Roman" w:hAnsi="Times New Roman" w:cs="Times New Roman"/>
          <w:i/>
          <w:iCs/>
          <w:noProof/>
          <w:sz w:val="24"/>
          <w:szCs w:val="24"/>
          <w:lang w:val="en-IN"/>
        </w:rPr>
        <w:t>4</w:t>
      </w:r>
      <w:r w:rsidRPr="006E4754">
        <w:rPr>
          <w:rFonts w:ascii="Times New Roman" w:eastAsia="Times New Roman" w:hAnsi="Times New Roman" w:cs="Times New Roman"/>
          <w:noProof/>
          <w:sz w:val="24"/>
          <w:szCs w:val="24"/>
          <w:lang w:val="en-IN"/>
        </w:rPr>
        <w:t xml:space="preserve">(7). https://doi.org/10.1001/jamahealthforum.2023.1809 </w:t>
      </w:r>
    </w:p>
    <w:p w14:paraId="72B0247B" w14:textId="26601043" w:rsidR="006E4754" w:rsidRDefault="006E4754" w:rsidP="006E4754">
      <w:pPr>
        <w:pStyle w:val="ListParagraph"/>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E4754">
        <w:rPr>
          <w:rFonts w:ascii="Times New Roman" w:eastAsia="Times New Roman" w:hAnsi="Times New Roman" w:cs="Times New Roman"/>
          <w:sz w:val="24"/>
          <w:szCs w:val="24"/>
        </w:rPr>
        <w:t xml:space="preserve">Boamah, S. A., Callen, M., &amp; Cruz, E. (2021). Nursing faculty shortage in Canada: A scoping review of contributing factors. </w:t>
      </w:r>
      <w:r w:rsidRPr="006E4754">
        <w:rPr>
          <w:rFonts w:ascii="Times New Roman" w:eastAsia="Times New Roman" w:hAnsi="Times New Roman" w:cs="Times New Roman"/>
          <w:i/>
          <w:iCs/>
          <w:sz w:val="24"/>
          <w:szCs w:val="24"/>
        </w:rPr>
        <w:t>Nursing Outlook</w:t>
      </w:r>
      <w:r w:rsidRPr="006E4754">
        <w:rPr>
          <w:rFonts w:ascii="Times New Roman" w:eastAsia="Times New Roman" w:hAnsi="Times New Roman" w:cs="Times New Roman"/>
          <w:sz w:val="24"/>
          <w:szCs w:val="24"/>
        </w:rPr>
        <w:t xml:space="preserve">, </w:t>
      </w:r>
      <w:r w:rsidRPr="006E4754">
        <w:rPr>
          <w:rFonts w:ascii="Times New Roman" w:eastAsia="Times New Roman" w:hAnsi="Times New Roman" w:cs="Times New Roman"/>
          <w:i/>
          <w:iCs/>
          <w:sz w:val="24"/>
          <w:szCs w:val="24"/>
        </w:rPr>
        <w:t>69</w:t>
      </w:r>
      <w:r w:rsidRPr="006E4754">
        <w:rPr>
          <w:rFonts w:ascii="Times New Roman" w:eastAsia="Times New Roman" w:hAnsi="Times New Roman" w:cs="Times New Roman"/>
          <w:sz w:val="24"/>
          <w:szCs w:val="24"/>
        </w:rPr>
        <w:t xml:space="preserve">(4), 574–588. https://doi.org/10.1016/j.outlook.2021.01.018 </w:t>
      </w:r>
    </w:p>
    <w:p w14:paraId="31FD1A47" w14:textId="39C6E9C1" w:rsidR="006E4754" w:rsidRDefault="006E4754" w:rsidP="006E4754">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lang w:val="en-IN"/>
        </w:rPr>
      </w:pPr>
      <w:r w:rsidRPr="006E4754">
        <w:rPr>
          <w:rFonts w:ascii="Times New Roman" w:eastAsia="Times New Roman" w:hAnsi="Times New Roman" w:cs="Times New Roman"/>
          <w:noProof/>
          <w:sz w:val="24"/>
          <w:szCs w:val="24"/>
          <w:lang w:val="en-IN"/>
        </w:rPr>
        <w:t xml:space="preserve">Nydahl, P., Borromeo, R. C., Carrigan, T., Dokken, H., Fischer, U., Kocks, A., Kolbe, N., Luboeinski, J., Przylepa, K., Safari, S. R., Zimmermann, M., &amp; Franz, S. (2024). World views on shortage in nursing resource: Challenges and opportunities. </w:t>
      </w:r>
      <w:r w:rsidRPr="006E4754">
        <w:rPr>
          <w:rFonts w:ascii="Times New Roman" w:eastAsia="Times New Roman" w:hAnsi="Times New Roman" w:cs="Times New Roman"/>
          <w:i/>
          <w:iCs/>
          <w:noProof/>
          <w:sz w:val="24"/>
          <w:szCs w:val="24"/>
          <w:lang w:val="en-IN"/>
        </w:rPr>
        <w:t>Zeitschrift Für Evidenz, Fortbildung Und Qualität Im Gesundheitswesen</w:t>
      </w:r>
      <w:r w:rsidRPr="006E4754">
        <w:rPr>
          <w:rFonts w:ascii="Times New Roman" w:eastAsia="Times New Roman" w:hAnsi="Times New Roman" w:cs="Times New Roman"/>
          <w:noProof/>
          <w:sz w:val="24"/>
          <w:szCs w:val="24"/>
          <w:lang w:val="en-IN"/>
        </w:rPr>
        <w:t xml:space="preserve">, </w:t>
      </w:r>
      <w:r w:rsidRPr="006E4754">
        <w:rPr>
          <w:rFonts w:ascii="Times New Roman" w:eastAsia="Times New Roman" w:hAnsi="Times New Roman" w:cs="Times New Roman"/>
          <w:i/>
          <w:iCs/>
          <w:noProof/>
          <w:sz w:val="24"/>
          <w:szCs w:val="24"/>
          <w:lang w:val="en-IN"/>
        </w:rPr>
        <w:t>188</w:t>
      </w:r>
      <w:r w:rsidRPr="006E4754">
        <w:rPr>
          <w:rFonts w:ascii="Times New Roman" w:eastAsia="Times New Roman" w:hAnsi="Times New Roman" w:cs="Times New Roman"/>
          <w:noProof/>
          <w:sz w:val="24"/>
          <w:szCs w:val="24"/>
          <w:lang w:val="en-IN"/>
        </w:rPr>
        <w:t xml:space="preserve">, 35–40. https://doi.org/10.1016/j.zefq.2024.05.009 </w:t>
      </w:r>
    </w:p>
    <w:p w14:paraId="03BFF40D" w14:textId="77777777" w:rsidR="004B749D" w:rsidRPr="006E4754" w:rsidRDefault="004B749D" w:rsidP="004B749D">
      <w:pPr>
        <w:pStyle w:val="ListParagraph"/>
        <w:autoSpaceDE w:val="0"/>
        <w:autoSpaceDN w:val="0"/>
        <w:adjustRightInd w:val="0"/>
        <w:spacing w:line="240" w:lineRule="auto"/>
        <w:ind w:left="400" w:firstLine="0"/>
        <w:rPr>
          <w:rFonts w:ascii="Times New Roman" w:eastAsia="Times New Roman" w:hAnsi="Times New Roman" w:cs="Times New Roman"/>
          <w:noProof/>
          <w:sz w:val="24"/>
          <w:szCs w:val="24"/>
          <w:lang w:val="en-IN"/>
        </w:rPr>
      </w:pPr>
    </w:p>
    <w:p w14:paraId="1759B1DA" w14:textId="77777777" w:rsidR="006B3217"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eastAsia="en-IN"/>
        </w:rPr>
        <mc:AlternateContent>
          <mc:Choice Requires="wpg">
            <w:drawing>
              <wp:inline distT="0" distB="0" distL="0" distR="0" wp14:anchorId="295DB7BF" wp14:editId="0B5EE8C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088E52F1" w14:textId="77777777" w:rsidR="004B749D" w:rsidRDefault="004B749D" w:rsidP="00194BF9">
      <w:pPr>
        <w:autoSpaceDE w:val="0"/>
        <w:autoSpaceDN w:val="0"/>
        <w:adjustRightInd w:val="0"/>
        <w:spacing w:line="240" w:lineRule="auto"/>
        <w:jc w:val="center"/>
        <w:rPr>
          <w:rFonts w:ascii="Times New Roman" w:eastAsia="Times New Roman" w:hAnsi="Times New Roman" w:cs="Times New Roman"/>
          <w:noProof/>
          <w:sz w:val="24"/>
          <w:szCs w:val="24"/>
        </w:rPr>
      </w:pPr>
    </w:p>
    <w:p w14:paraId="65574FF3" w14:textId="77777777" w:rsidR="004B749D" w:rsidRPr="00194BF9" w:rsidRDefault="004B749D" w:rsidP="00194BF9">
      <w:pPr>
        <w:autoSpaceDE w:val="0"/>
        <w:autoSpaceDN w:val="0"/>
        <w:adjustRightInd w:val="0"/>
        <w:spacing w:line="240" w:lineRule="auto"/>
        <w:jc w:val="center"/>
        <w:rPr>
          <w:rFonts w:ascii="Times New Roman" w:eastAsia="Times New Roman" w:hAnsi="Times New Roman" w:cs="Times New Roman"/>
          <w:noProof/>
          <w:sz w:val="24"/>
          <w:szCs w:val="24"/>
        </w:rPr>
      </w:pPr>
    </w:p>
    <w:p w14:paraId="6708B389" w14:textId="3C2B0D38" w:rsidR="006B3217" w:rsidRPr="00194BF9" w:rsidRDefault="006E4754" w:rsidP="00194BF9">
      <w:pPr>
        <w:autoSpaceDE w:val="0"/>
        <w:autoSpaceDN w:val="0"/>
        <w:adjustRightInd w:val="0"/>
        <w:spacing w:line="240" w:lineRule="auto"/>
        <w:rPr>
          <w:rFonts w:ascii="Times New Roman" w:eastAsia="Times New Roman" w:hAnsi="Times New Roman" w:cs="Times New Roman"/>
          <w:noProof/>
          <w:sz w:val="24"/>
          <w:szCs w:val="24"/>
        </w:rPr>
      </w:pPr>
      <w:r>
        <w:rPr>
          <w:noProof/>
        </w:rPr>
        <w:lastRenderedPageBreak/>
        <w:drawing>
          <wp:inline distT="0" distB="0" distL="0" distR="0" wp14:anchorId="2A23CED5" wp14:editId="30DDBE12">
            <wp:extent cx="965200" cy="1448136"/>
            <wp:effectExtent l="0" t="0" r="0" b="0"/>
            <wp:docPr id="1739811142" name="Picture 1" descr="A person in a white shirt and black t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811142" name="Picture 1" descr="A person in a white shirt and black ti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976506" cy="1465099"/>
                    </a:xfrm>
                    <a:prstGeom prst="rect">
                      <a:avLst/>
                    </a:prstGeom>
                  </pic:spPr>
                </pic:pic>
              </a:graphicData>
            </a:graphic>
          </wp:inline>
        </w:drawing>
      </w:r>
    </w:p>
    <w:p w14:paraId="53DC8993" w14:textId="1F015FC2"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p>
    <w:p w14:paraId="2E615822" w14:textId="6A5F9514" w:rsidR="00EF6A59" w:rsidRPr="00EF6A59" w:rsidRDefault="00EF6A59" w:rsidP="00EF6A59">
      <w:pPr>
        <w:rPr>
          <w:rFonts w:ascii="Times New Roman" w:hAnsi="Times New Roman" w:cs="Times New Roman"/>
          <w:sz w:val="24"/>
          <w:szCs w:val="24"/>
        </w:rPr>
      </w:pPr>
      <w:r w:rsidRPr="00EF6A59">
        <w:rPr>
          <w:rFonts w:ascii="Times New Roman" w:hAnsi="Times New Roman" w:cs="Times New Roman"/>
          <w:sz w:val="24"/>
          <w:szCs w:val="24"/>
        </w:rPr>
        <w:t xml:space="preserve">Josiah Blythe is an advanced practice registered nurse by profession and practices as a certified registered nurse </w:t>
      </w:r>
      <w:proofErr w:type="spellStart"/>
      <w:r w:rsidRPr="00EF6A59">
        <w:rPr>
          <w:rFonts w:ascii="Times New Roman" w:hAnsi="Times New Roman" w:cs="Times New Roman"/>
          <w:sz w:val="24"/>
          <w:szCs w:val="24"/>
        </w:rPr>
        <w:t>anesthetist</w:t>
      </w:r>
      <w:proofErr w:type="spellEnd"/>
      <w:r w:rsidRPr="00EF6A59">
        <w:rPr>
          <w:rFonts w:ascii="Times New Roman" w:hAnsi="Times New Roman" w:cs="Times New Roman"/>
          <w:sz w:val="24"/>
          <w:szCs w:val="24"/>
        </w:rPr>
        <w:t xml:space="preserve"> with a group that services a variety of hospitals and surgery </w:t>
      </w:r>
      <w:proofErr w:type="spellStart"/>
      <w:r w:rsidRPr="00EF6A59">
        <w:rPr>
          <w:rFonts w:ascii="Times New Roman" w:hAnsi="Times New Roman" w:cs="Times New Roman"/>
          <w:sz w:val="24"/>
          <w:szCs w:val="24"/>
        </w:rPr>
        <w:t>centers</w:t>
      </w:r>
      <w:proofErr w:type="spellEnd"/>
      <w:r w:rsidRPr="00EF6A59">
        <w:rPr>
          <w:rFonts w:ascii="Times New Roman" w:hAnsi="Times New Roman" w:cs="Times New Roman"/>
          <w:sz w:val="24"/>
          <w:szCs w:val="24"/>
        </w:rPr>
        <w:t xml:space="preserve"> in </w:t>
      </w:r>
      <w:r w:rsidR="00CE7648">
        <w:rPr>
          <w:rFonts w:ascii="Times New Roman" w:hAnsi="Times New Roman" w:cs="Times New Roman"/>
          <w:sz w:val="24"/>
          <w:szCs w:val="24"/>
        </w:rPr>
        <w:t xml:space="preserve">the </w:t>
      </w:r>
      <w:r w:rsidRPr="00EF6A59">
        <w:rPr>
          <w:rFonts w:ascii="Times New Roman" w:hAnsi="Times New Roman" w:cs="Times New Roman"/>
          <w:sz w:val="24"/>
          <w:szCs w:val="24"/>
        </w:rPr>
        <w:t xml:space="preserve">mid-west United States of America. He holds a Bachelor of Science in Nursing as well as a Doctor of Nursing Practice in </w:t>
      </w:r>
      <w:proofErr w:type="spellStart"/>
      <w:r w:rsidRPr="00EF6A59">
        <w:rPr>
          <w:rFonts w:ascii="Times New Roman" w:hAnsi="Times New Roman" w:cs="Times New Roman"/>
          <w:sz w:val="24"/>
          <w:szCs w:val="24"/>
        </w:rPr>
        <w:t>Anesthesia</w:t>
      </w:r>
      <w:proofErr w:type="spellEnd"/>
      <w:r w:rsidRPr="00EF6A59">
        <w:rPr>
          <w:rFonts w:ascii="Times New Roman" w:hAnsi="Times New Roman" w:cs="Times New Roman"/>
          <w:sz w:val="24"/>
          <w:szCs w:val="24"/>
        </w:rPr>
        <w:t xml:space="preserve"> degree. Josiah has seven years of nursing experience including specialty areas of critical care and </w:t>
      </w:r>
      <w:proofErr w:type="spellStart"/>
      <w:r w:rsidRPr="00EF6A59">
        <w:rPr>
          <w:rFonts w:ascii="Times New Roman" w:hAnsi="Times New Roman" w:cs="Times New Roman"/>
          <w:sz w:val="24"/>
          <w:szCs w:val="24"/>
        </w:rPr>
        <w:t>anesthesia</w:t>
      </w:r>
      <w:proofErr w:type="spellEnd"/>
      <w:r w:rsidRPr="00EF6A59">
        <w:rPr>
          <w:rFonts w:ascii="Times New Roman" w:hAnsi="Times New Roman" w:cs="Times New Roman"/>
          <w:sz w:val="24"/>
          <w:szCs w:val="24"/>
        </w:rPr>
        <w:t xml:space="preserve">. He holds additional certification in patient safety specialization and is a published author that has presented doctoral work to nursing and </w:t>
      </w:r>
      <w:proofErr w:type="spellStart"/>
      <w:r w:rsidRPr="00EF6A59">
        <w:rPr>
          <w:rFonts w:ascii="Times New Roman" w:hAnsi="Times New Roman" w:cs="Times New Roman"/>
          <w:sz w:val="24"/>
          <w:szCs w:val="24"/>
        </w:rPr>
        <w:t>anesthesia</w:t>
      </w:r>
      <w:proofErr w:type="spellEnd"/>
      <w:r w:rsidRPr="00EF6A59">
        <w:rPr>
          <w:rFonts w:ascii="Times New Roman" w:hAnsi="Times New Roman" w:cs="Times New Roman"/>
          <w:sz w:val="24"/>
          <w:szCs w:val="24"/>
        </w:rPr>
        <w:t xml:space="preserve"> personnel in a variety of settings. Josiah precepts new </w:t>
      </w:r>
      <w:proofErr w:type="spellStart"/>
      <w:r w:rsidRPr="00EF6A59">
        <w:rPr>
          <w:rFonts w:ascii="Times New Roman" w:hAnsi="Times New Roman" w:cs="Times New Roman"/>
          <w:sz w:val="24"/>
          <w:szCs w:val="24"/>
        </w:rPr>
        <w:t>anesthesia</w:t>
      </w:r>
      <w:proofErr w:type="spellEnd"/>
      <w:r w:rsidRPr="00EF6A59">
        <w:rPr>
          <w:rFonts w:ascii="Times New Roman" w:hAnsi="Times New Roman" w:cs="Times New Roman"/>
          <w:sz w:val="24"/>
          <w:szCs w:val="24"/>
        </w:rPr>
        <w:t xml:space="preserve"> providers at his practice locations and is passionate about education and wellness.</w:t>
      </w:r>
    </w:p>
    <w:p w14:paraId="0887DB41"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5EF2FFDD" w14:textId="43323638"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r w:rsidR="00EF6A59">
        <w:rPr>
          <w:rFonts w:ascii="Times New Roman" w:eastAsia="Calibri" w:hAnsi="Times New Roman" w:cs="Times New Roman"/>
          <w:sz w:val="24"/>
          <w:szCs w:val="24"/>
          <w:lang w:val="en-US"/>
        </w:rPr>
        <w:t>Josiah Caldwell-Myers Blythe</w:t>
      </w:r>
      <w:r w:rsidRPr="00194BF9">
        <w:rPr>
          <w:rFonts w:ascii="Times New Roman" w:eastAsia="Calibri" w:hAnsi="Times New Roman" w:cs="Times New Roman"/>
          <w:sz w:val="24"/>
          <w:szCs w:val="24"/>
          <w:lang w:val="en-US"/>
        </w:rPr>
        <w:t xml:space="preserve"> </w:t>
      </w:r>
    </w:p>
    <w:p w14:paraId="2B4EA46B" w14:textId="769F3D30"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EF6A59">
        <w:rPr>
          <w:rFonts w:ascii="Times New Roman" w:eastAsia="Calibri" w:hAnsi="Times New Roman" w:cs="Times New Roman"/>
          <w:sz w:val="24"/>
          <w:szCs w:val="24"/>
          <w:lang w:val="en-US"/>
        </w:rPr>
        <w:t>josiahcmblythe</w:t>
      </w:r>
      <w:r w:rsidRPr="00194BF9">
        <w:rPr>
          <w:rFonts w:ascii="Times New Roman" w:eastAsia="Calibri" w:hAnsi="Times New Roman" w:cs="Times New Roman"/>
          <w:sz w:val="24"/>
          <w:szCs w:val="24"/>
          <w:lang w:val="en-US"/>
        </w:rPr>
        <w:t>@</w:t>
      </w:r>
      <w:r w:rsidR="00EF6A59">
        <w:rPr>
          <w:rFonts w:ascii="Times New Roman" w:eastAsia="Calibri" w:hAnsi="Times New Roman" w:cs="Times New Roman"/>
          <w:sz w:val="24"/>
          <w:szCs w:val="24"/>
          <w:lang w:val="en-US"/>
        </w:rPr>
        <w:t>gmail</w:t>
      </w:r>
      <w:r w:rsidRPr="00194BF9">
        <w:rPr>
          <w:rFonts w:ascii="Times New Roman" w:eastAsia="Calibri" w:hAnsi="Times New Roman" w:cs="Times New Roman"/>
          <w:sz w:val="24"/>
          <w:szCs w:val="24"/>
          <w:lang w:val="en-US"/>
        </w:rPr>
        <w:t>.com</w:t>
      </w:r>
    </w:p>
    <w:p w14:paraId="03065C44" w14:textId="74F8CF4A"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w:t>
      </w:r>
      <w:r w:rsidR="00EF6A59">
        <w:rPr>
          <w:rFonts w:ascii="Times New Roman" w:eastAsia="Calibri" w:hAnsi="Times New Roman" w:cs="Times New Roman"/>
          <w:sz w:val="24"/>
          <w:szCs w:val="24"/>
          <w:lang w:val="en-US"/>
        </w:rPr>
        <w:t>18598150491</w:t>
      </w:r>
    </w:p>
    <w:p w14:paraId="260E4371" w14:textId="77777777"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14:paraId="0C3E1C60" w14:textId="5A3B30F3"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w:t>
      </w:r>
      <w:r w:rsidR="00EF6A59">
        <w:rPr>
          <w:rFonts w:ascii="Times New Roman" w:eastAsia="Calibri" w:hAnsi="Times New Roman" w:cs="Times New Roman"/>
          <w:sz w:val="24"/>
          <w:szCs w:val="24"/>
          <w:lang w:val="en-US"/>
        </w:rPr>
        <w:t>9</w:t>
      </w:r>
      <w:r w:rsidRPr="00194BF9">
        <w:rPr>
          <w:rFonts w:ascii="Times New Roman" w:eastAsia="Calibri" w:hAnsi="Times New Roman" w:cs="Times New Roman"/>
          <w:sz w:val="24"/>
          <w:szCs w:val="24"/>
          <w:lang w:val="en-US"/>
        </w:rPr>
        <w:t>/1</w:t>
      </w:r>
      <w:r w:rsidR="00EF6A59">
        <w:rPr>
          <w:rFonts w:ascii="Times New Roman" w:eastAsia="Calibri" w:hAnsi="Times New Roman" w:cs="Times New Roman"/>
          <w:sz w:val="24"/>
          <w:szCs w:val="24"/>
          <w:lang w:val="en-US"/>
        </w:rPr>
        <w:t>0</w:t>
      </w:r>
      <w:r w:rsidRPr="00194BF9">
        <w:rPr>
          <w:rFonts w:ascii="Times New Roman" w:eastAsia="Calibri" w:hAnsi="Times New Roman" w:cs="Times New Roman"/>
          <w:sz w:val="24"/>
          <w:szCs w:val="24"/>
          <w:lang w:val="en-US"/>
        </w:rPr>
        <w:t>/199</w:t>
      </w:r>
      <w:r w:rsidR="00EF6A59">
        <w:rPr>
          <w:rFonts w:ascii="Times New Roman" w:eastAsia="Calibri" w:hAnsi="Times New Roman" w:cs="Times New Roman"/>
          <w:sz w:val="24"/>
          <w:szCs w:val="24"/>
          <w:lang w:val="en-US"/>
        </w:rPr>
        <w:t>4</w:t>
      </w:r>
    </w:p>
    <w:p w14:paraId="3E95206A" w14:textId="021EE695" w:rsidR="00EF6A59" w:rsidRPr="00B129E9" w:rsidRDefault="006B3217" w:rsidP="00EF6A59">
      <w:pPr>
        <w:rPr>
          <w:rFonts w:ascii="Times New Roman" w:hAnsi="Times New Roman" w:cs="Times New Roman"/>
          <w:sz w:val="24"/>
          <w:szCs w:val="24"/>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w:t>
      </w:r>
      <w:r w:rsidR="00EF6A59" w:rsidRPr="00B129E9">
        <w:rPr>
          <w:rFonts w:ascii="Times New Roman" w:hAnsi="Times New Roman" w:cs="Times New Roman"/>
          <w:sz w:val="24"/>
          <w:szCs w:val="24"/>
        </w:rPr>
        <w:t>5151 Reed Rd. #225C</w:t>
      </w:r>
      <w:r w:rsidR="00EF6A59">
        <w:rPr>
          <w:rFonts w:ascii="Times New Roman" w:hAnsi="Times New Roman" w:cs="Times New Roman"/>
          <w:sz w:val="24"/>
          <w:szCs w:val="24"/>
        </w:rPr>
        <w:t xml:space="preserve">, </w:t>
      </w:r>
      <w:r w:rsidR="00EF6A59" w:rsidRPr="00B129E9">
        <w:rPr>
          <w:rFonts w:ascii="Times New Roman" w:hAnsi="Times New Roman" w:cs="Times New Roman"/>
          <w:sz w:val="24"/>
          <w:szCs w:val="24"/>
        </w:rPr>
        <w:t>Columbus, OH 43220</w:t>
      </w:r>
      <w:r w:rsidR="00EF6A59">
        <w:rPr>
          <w:rFonts w:ascii="Times New Roman" w:hAnsi="Times New Roman" w:cs="Times New Roman"/>
          <w:sz w:val="24"/>
          <w:szCs w:val="24"/>
        </w:rPr>
        <w:t>, United States of America</w:t>
      </w:r>
    </w:p>
    <w:p w14:paraId="45D33C95" w14:textId="7A0957D9" w:rsidR="006B3217" w:rsidRPr="00194BF9" w:rsidRDefault="006B3217" w:rsidP="00194BF9">
      <w:pPr>
        <w:spacing w:after="0" w:line="240" w:lineRule="auto"/>
        <w:rPr>
          <w:rFonts w:ascii="Times New Roman" w:eastAsia="Calibri" w:hAnsi="Times New Roman" w:cs="Times New Roman"/>
          <w:sz w:val="24"/>
          <w:szCs w:val="24"/>
          <w:lang w:val="en-US"/>
        </w:rPr>
      </w:pPr>
    </w:p>
    <w:p w14:paraId="53C7F253" w14:textId="77777777" w:rsidR="006B3217" w:rsidRPr="00194BF9" w:rsidRDefault="006B3217" w:rsidP="00194BF9">
      <w:pPr>
        <w:spacing w:after="0" w:line="240" w:lineRule="auto"/>
        <w:rPr>
          <w:rFonts w:ascii="Times New Roman" w:eastAsia="Calibri" w:hAnsi="Times New Roman" w:cs="Times New Roman"/>
          <w:sz w:val="24"/>
          <w:szCs w:val="24"/>
          <w:lang w:val="en-US"/>
        </w:rPr>
      </w:pPr>
    </w:p>
    <w:p w14:paraId="38A83DF5" w14:textId="7E0E5488"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hyperlink r:id="rId6" w:history="1">
        <w:r w:rsidR="00EF6A59" w:rsidRPr="00EF6A59">
          <w:rPr>
            <w:rStyle w:val="Hyperlink"/>
            <w:rFonts w:ascii="Times New Roman" w:eastAsia="Calibri" w:hAnsi="Times New Roman" w:cs="Times New Roman"/>
            <w:sz w:val="24"/>
            <w:szCs w:val="24"/>
            <w:lang w:val="en-US"/>
          </w:rPr>
          <w:t>josiahcmblythe@gmail.com</w:t>
        </w:r>
      </w:hyperlink>
      <w:r w:rsidRPr="00194BF9">
        <w:rPr>
          <w:rFonts w:ascii="Times New Roman" w:eastAsia="Calibri" w:hAnsi="Times New Roman" w:cs="Times New Roman"/>
          <w:sz w:val="24"/>
          <w:szCs w:val="24"/>
          <w:lang w:val="en-US"/>
        </w:rPr>
        <w:t xml:space="preserve"> </w:t>
      </w:r>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04313AE"/>
    <w:multiLevelType w:val="hybridMultilevel"/>
    <w:tmpl w:val="1888758E"/>
    <w:lvl w:ilvl="0" w:tplc="54DE5AF4">
      <w:start w:val="1"/>
      <w:numFmt w:val="decimal"/>
      <w:lvlText w:val="%1)"/>
      <w:lvlJc w:val="left"/>
      <w:pPr>
        <w:ind w:left="400" w:hanging="360"/>
      </w:pPr>
      <w:rPr>
        <w:rFonts w:ascii="Times New Roman" w:eastAsia="Tw Cen MT" w:hAnsi="Times New Roman" w:cs="Times New Roman"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16cid:durableId="1402558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76597"/>
    <w:rsid w:val="00155B14"/>
    <w:rsid w:val="001753E4"/>
    <w:rsid w:val="00194BF9"/>
    <w:rsid w:val="00285633"/>
    <w:rsid w:val="00375B3D"/>
    <w:rsid w:val="003F185E"/>
    <w:rsid w:val="0046369B"/>
    <w:rsid w:val="004673D5"/>
    <w:rsid w:val="004B749D"/>
    <w:rsid w:val="00607A26"/>
    <w:rsid w:val="00676597"/>
    <w:rsid w:val="006B3217"/>
    <w:rsid w:val="006E4754"/>
    <w:rsid w:val="007E3961"/>
    <w:rsid w:val="00884CBC"/>
    <w:rsid w:val="008A1FA9"/>
    <w:rsid w:val="009552F1"/>
    <w:rsid w:val="00974F83"/>
    <w:rsid w:val="009928A1"/>
    <w:rsid w:val="009C72EB"/>
    <w:rsid w:val="00A2285E"/>
    <w:rsid w:val="00AF2CF0"/>
    <w:rsid w:val="00CE7648"/>
    <w:rsid w:val="00DF560E"/>
    <w:rsid w:val="00E642E9"/>
    <w:rsid w:val="00EF6A59"/>
    <w:rsid w:val="00FA08F0"/>
    <w:rsid w:val="00FB107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CAA04"/>
  <w15:docId w15:val="{03D9C5CD-A8D8-DE45-B3FF-37EE64CAE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 w:type="paragraph" w:styleId="NormalWeb">
    <w:name w:val="Normal (Web)"/>
    <w:basedOn w:val="Normal"/>
    <w:uiPriority w:val="99"/>
    <w:semiHidden/>
    <w:unhideWhenUsed/>
    <w:rsid w:val="00285633"/>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EF6A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17921">
      <w:bodyDiv w:val="1"/>
      <w:marLeft w:val="0"/>
      <w:marRight w:val="0"/>
      <w:marTop w:val="0"/>
      <w:marBottom w:val="0"/>
      <w:divBdr>
        <w:top w:val="none" w:sz="0" w:space="0" w:color="auto"/>
        <w:left w:val="none" w:sz="0" w:space="0" w:color="auto"/>
        <w:bottom w:val="none" w:sz="0" w:space="0" w:color="auto"/>
        <w:right w:val="none" w:sz="0" w:space="0" w:color="auto"/>
      </w:divBdr>
    </w:div>
    <w:div w:id="152914955">
      <w:bodyDiv w:val="1"/>
      <w:marLeft w:val="0"/>
      <w:marRight w:val="0"/>
      <w:marTop w:val="0"/>
      <w:marBottom w:val="0"/>
      <w:divBdr>
        <w:top w:val="none" w:sz="0" w:space="0" w:color="auto"/>
        <w:left w:val="none" w:sz="0" w:space="0" w:color="auto"/>
        <w:bottom w:val="none" w:sz="0" w:space="0" w:color="auto"/>
        <w:right w:val="none" w:sz="0" w:space="0" w:color="auto"/>
      </w:divBdr>
    </w:div>
    <w:div w:id="378017364">
      <w:bodyDiv w:val="1"/>
      <w:marLeft w:val="0"/>
      <w:marRight w:val="0"/>
      <w:marTop w:val="0"/>
      <w:marBottom w:val="0"/>
      <w:divBdr>
        <w:top w:val="none" w:sz="0" w:space="0" w:color="auto"/>
        <w:left w:val="none" w:sz="0" w:space="0" w:color="auto"/>
        <w:bottom w:val="none" w:sz="0" w:space="0" w:color="auto"/>
        <w:right w:val="none" w:sz="0" w:space="0" w:color="auto"/>
      </w:divBdr>
    </w:div>
    <w:div w:id="472988090">
      <w:bodyDiv w:val="1"/>
      <w:marLeft w:val="0"/>
      <w:marRight w:val="0"/>
      <w:marTop w:val="0"/>
      <w:marBottom w:val="0"/>
      <w:divBdr>
        <w:top w:val="none" w:sz="0" w:space="0" w:color="auto"/>
        <w:left w:val="none" w:sz="0" w:space="0" w:color="auto"/>
        <w:bottom w:val="none" w:sz="0" w:space="0" w:color="auto"/>
        <w:right w:val="none" w:sz="0" w:space="0" w:color="auto"/>
      </w:divBdr>
    </w:div>
    <w:div w:id="758252248">
      <w:bodyDiv w:val="1"/>
      <w:marLeft w:val="0"/>
      <w:marRight w:val="0"/>
      <w:marTop w:val="0"/>
      <w:marBottom w:val="0"/>
      <w:divBdr>
        <w:top w:val="none" w:sz="0" w:space="0" w:color="auto"/>
        <w:left w:val="none" w:sz="0" w:space="0" w:color="auto"/>
        <w:bottom w:val="none" w:sz="0" w:space="0" w:color="auto"/>
        <w:right w:val="none" w:sz="0" w:space="0" w:color="auto"/>
      </w:divBdr>
    </w:div>
    <w:div w:id="837842271">
      <w:bodyDiv w:val="1"/>
      <w:marLeft w:val="0"/>
      <w:marRight w:val="0"/>
      <w:marTop w:val="0"/>
      <w:marBottom w:val="0"/>
      <w:divBdr>
        <w:top w:val="none" w:sz="0" w:space="0" w:color="auto"/>
        <w:left w:val="none" w:sz="0" w:space="0" w:color="auto"/>
        <w:bottom w:val="none" w:sz="0" w:space="0" w:color="auto"/>
        <w:right w:val="none" w:sz="0" w:space="0" w:color="auto"/>
      </w:divBdr>
    </w:div>
    <w:div w:id="1008992993">
      <w:bodyDiv w:val="1"/>
      <w:marLeft w:val="0"/>
      <w:marRight w:val="0"/>
      <w:marTop w:val="0"/>
      <w:marBottom w:val="0"/>
      <w:divBdr>
        <w:top w:val="none" w:sz="0" w:space="0" w:color="auto"/>
        <w:left w:val="none" w:sz="0" w:space="0" w:color="auto"/>
        <w:bottom w:val="none" w:sz="0" w:space="0" w:color="auto"/>
        <w:right w:val="none" w:sz="0" w:space="0" w:color="auto"/>
      </w:divBdr>
    </w:div>
    <w:div w:id="1573006995">
      <w:bodyDiv w:val="1"/>
      <w:marLeft w:val="0"/>
      <w:marRight w:val="0"/>
      <w:marTop w:val="0"/>
      <w:marBottom w:val="0"/>
      <w:divBdr>
        <w:top w:val="none" w:sz="0" w:space="0" w:color="auto"/>
        <w:left w:val="none" w:sz="0" w:space="0" w:color="auto"/>
        <w:bottom w:val="none" w:sz="0" w:space="0" w:color="auto"/>
        <w:right w:val="none" w:sz="0" w:space="0" w:color="auto"/>
      </w:divBdr>
    </w:div>
    <w:div w:id="200253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siahcmblythe@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522</Words>
  <Characters>2979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Medical Nanotechnology 2016</dc:creator>
  <cp:lastModifiedBy>Blythe, Josiah (myers3jh)</cp:lastModifiedBy>
  <cp:revision>13</cp:revision>
  <dcterms:created xsi:type="dcterms:W3CDTF">2019-09-09T09:11:00Z</dcterms:created>
  <dcterms:modified xsi:type="dcterms:W3CDTF">2024-11-21T23:56:00Z</dcterms:modified>
</cp:coreProperties>
</file>