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83122" w14:textId="77777777" w:rsidR="00435ECC" w:rsidRPr="0012617E" w:rsidRDefault="00435ECC" w:rsidP="00435EC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261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</w:t>
      </w:r>
    </w:p>
    <w:p w14:paraId="3F51DC30" w14:textId="77777777" w:rsidR="00435ECC" w:rsidRPr="003135EF" w:rsidRDefault="00435ECC" w:rsidP="00435ECC">
      <w:pPr>
        <w:spacing w:after="0" w:line="480" w:lineRule="auto"/>
        <w:ind w:left="36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261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Purpose/Objectives</w:t>
      </w:r>
      <w:r w:rsidRPr="0012617E">
        <w:rPr>
          <w:rFonts w:ascii="Times New Roman" w:hAnsi="Times New Roman" w:cs="Times New Roman"/>
          <w:sz w:val="24"/>
          <w:szCs w:val="24"/>
          <w:shd w:val="clear" w:color="auto" w:fill="FFFFFF"/>
        </w:rPr>
        <w:t>: The purpose of this quality improvement project was to reduce the hospital-acquired pressure injury rate to less than 1.177 per 1000 patient days, increase staff competency and care in pressure injury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prevention</w:t>
      </w:r>
      <w:r w:rsidRPr="001261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best practices through implementation of a nurse-driven pressure injury prevention program, to engage patients in pressure injury prevention through implementation of skin rounds, and improve staff adherence to documentation requirements for pressure injury interventions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an amputee/stroke unit.</w:t>
      </w:r>
    </w:p>
    <w:p w14:paraId="4278FA93" w14:textId="77777777" w:rsidR="00435ECC" w:rsidRPr="003135EF" w:rsidRDefault="00435ECC" w:rsidP="00435ECC">
      <w:pPr>
        <w:spacing w:after="0" w:line="480" w:lineRule="auto"/>
        <w:ind w:left="36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35E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Description of the Project/Program: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Hospital-acquired pressure injuries</w:t>
      </w:r>
      <w:r w:rsidRPr="003135E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lead to negative patient outcomes including pain, infection, extended hospitalization, and morbidity.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Using an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evidence-based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education strategy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>, the Agency for Healthcare Research and Quality pressure ulcer prevention clinical pathway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skin rounds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implemented. Focused education for nursing, staff competency, daily audits, HAPI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rates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documentation compliance were evaluated pre and post intervention.</w:t>
      </w:r>
    </w:p>
    <w:p w14:paraId="3631AAC7" w14:textId="77777777" w:rsidR="00435ECC" w:rsidRPr="003135EF" w:rsidRDefault="00435ECC" w:rsidP="00435ECC">
      <w:pPr>
        <w:spacing w:after="0" w:line="480" w:lineRule="auto"/>
        <w:ind w:left="36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35E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Outcomes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>: The</w:t>
      </w:r>
      <w:r w:rsidRPr="003135EF">
        <w:rPr>
          <w:rFonts w:ascii="Times New Roman" w:hAnsi="Times New Roman" w:cs="Times New Roman"/>
          <w:sz w:val="24"/>
          <w:szCs w:val="24"/>
        </w:rPr>
        <w:t xml:space="preserve"> 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hospital-acquired pressure injury rate reduced </w:t>
      </w:r>
      <w:r w:rsidRPr="003135EF">
        <w:rPr>
          <w:rFonts w:ascii="Times New Roman" w:hAnsi="Times New Roman" w:cs="Times New Roman"/>
          <w:sz w:val="24"/>
          <w:szCs w:val="24"/>
        </w:rPr>
        <w:t xml:space="preserve">from 1.177 to 0.272 per 1000 patient days. Post completion, the unit maintained zero </w:t>
      </w:r>
      <w:r>
        <w:rPr>
          <w:rFonts w:ascii="Times New Roman" w:hAnsi="Times New Roman" w:cs="Times New Roman"/>
          <w:sz w:val="24"/>
          <w:szCs w:val="24"/>
        </w:rPr>
        <w:t xml:space="preserve">pressure </w:t>
      </w:r>
      <w:r w:rsidRPr="003135EF">
        <w:rPr>
          <w:rFonts w:ascii="Times New Roman" w:hAnsi="Times New Roman" w:cs="Times New Roman"/>
          <w:sz w:val="24"/>
          <w:szCs w:val="24"/>
        </w:rPr>
        <w:t xml:space="preserve">injuries, daily </w:t>
      </w:r>
      <w:r>
        <w:rPr>
          <w:rFonts w:ascii="Times New Roman" w:hAnsi="Times New Roman" w:cs="Times New Roman"/>
          <w:sz w:val="24"/>
          <w:szCs w:val="24"/>
        </w:rPr>
        <w:t xml:space="preserve">patient </w:t>
      </w:r>
      <w:r w:rsidRPr="003135EF">
        <w:rPr>
          <w:rFonts w:ascii="Times New Roman" w:hAnsi="Times New Roman" w:cs="Times New Roman"/>
          <w:sz w:val="24"/>
          <w:szCs w:val="24"/>
        </w:rPr>
        <w:t>care for pressure injuries improved, documentation</w:t>
      </w:r>
      <w:r>
        <w:rPr>
          <w:rFonts w:ascii="Times New Roman" w:hAnsi="Times New Roman" w:cs="Times New Roman"/>
          <w:sz w:val="24"/>
          <w:szCs w:val="24"/>
        </w:rPr>
        <w:t xml:space="preserve"> compliance </w:t>
      </w:r>
      <w:r w:rsidRPr="003135EF">
        <w:rPr>
          <w:rFonts w:ascii="Times New Roman" w:hAnsi="Times New Roman" w:cs="Times New Roman"/>
          <w:sz w:val="24"/>
          <w:szCs w:val="24"/>
        </w:rPr>
        <w:t xml:space="preserve">increased, and 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>staffs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knowledge and skillset in early identification, intervention, and prevention of pressure injuries heightened.</w:t>
      </w:r>
    </w:p>
    <w:p w14:paraId="2A7151D0" w14:textId="77777777" w:rsidR="00435ECC" w:rsidRPr="003135EF" w:rsidRDefault="00435ECC" w:rsidP="00435ECC">
      <w:pPr>
        <w:spacing w:after="0" w:line="480" w:lineRule="auto"/>
        <w:ind w:left="36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135E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Conclusion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A nurse-driven pressure injury prevention program was successful in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reduction 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>hospital-acquired pressure injur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 rate.</w:t>
      </w:r>
      <w:r w:rsidRPr="003135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85C50E8" w14:textId="77777777" w:rsidR="00435ECC" w:rsidRPr="003135EF" w:rsidRDefault="00435ECC" w:rsidP="00435ECC">
      <w:pPr>
        <w:spacing w:after="0" w:line="480" w:lineRule="auto"/>
        <w:contextualSpacing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14:paraId="7CFD60AB" w14:textId="77777777" w:rsidR="00D33388" w:rsidRDefault="00D33388"/>
    <w:sectPr w:rsidR="00D33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CC"/>
    <w:rsid w:val="00435ECC"/>
    <w:rsid w:val="00D3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E113"/>
  <w15:chartTrackingRefBased/>
  <w15:docId w15:val="{4F40CA0C-6996-4811-8046-63E43C65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EC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1320</Characters>
  <Application>Microsoft Office Word</Application>
  <DocSecurity>0</DocSecurity>
  <Lines>11</Lines>
  <Paragraphs>3</Paragraphs>
  <ScaleCrop>false</ScaleCrop>
  <Company>WakeMed Health and Hospitals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SHAREE MCCRAY</dc:creator>
  <cp:keywords/>
  <dc:description/>
  <cp:lastModifiedBy>SHAREE MCCRAY</cp:lastModifiedBy>
  <cp:revision>1</cp:revision>
  <dcterms:created xsi:type="dcterms:W3CDTF">2024-10-28T15:53:00Z</dcterms:created>
  <dcterms:modified xsi:type="dcterms:W3CDTF">2024-10-28T15:59:00Z</dcterms:modified>
</cp:coreProperties>
</file>