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AA3831" w14:textId="5DB95371" w:rsidR="00631EFD" w:rsidRDefault="00631EFD" w:rsidP="00CA0434">
      <w:pPr>
        <w:spacing w:line="276" w:lineRule="auto"/>
        <w:jc w:val="center"/>
        <w:rPr>
          <w:b/>
          <w:bCs/>
          <w:sz w:val="24"/>
          <w:szCs w:val="24"/>
        </w:rPr>
      </w:pPr>
      <w:r w:rsidRPr="001E1050">
        <w:rPr>
          <w:b/>
          <w:bCs/>
          <w:sz w:val="24"/>
          <w:szCs w:val="24"/>
        </w:rPr>
        <w:t>A National Study in Ireland to Measure Undergraduate Nursing Students' General Cultural Awareness and Specific Knowledge of Death Rituals Practised by Three World Religions (Christianity, Islam, and Hinduism)</w:t>
      </w:r>
    </w:p>
    <w:p w14:paraId="179D4823" w14:textId="77777777" w:rsidR="00CA0434" w:rsidRDefault="00CA0434" w:rsidP="00CA0434">
      <w:pPr>
        <w:spacing w:line="276" w:lineRule="auto"/>
        <w:jc w:val="center"/>
        <w:rPr>
          <w:b/>
          <w:bCs/>
          <w:sz w:val="24"/>
          <w:szCs w:val="24"/>
        </w:rPr>
      </w:pPr>
    </w:p>
    <w:p w14:paraId="1862A7B6" w14:textId="0C16620F" w:rsidR="001E1050" w:rsidRPr="00CA0434" w:rsidRDefault="001E1050" w:rsidP="00631EFD">
      <w:pPr>
        <w:jc w:val="center"/>
        <w:rPr>
          <w:sz w:val="24"/>
          <w:szCs w:val="24"/>
          <w:vertAlign w:val="superscript"/>
        </w:rPr>
      </w:pPr>
      <w:r w:rsidRPr="00CA0434">
        <w:rPr>
          <w:sz w:val="24"/>
          <w:szCs w:val="24"/>
        </w:rPr>
        <w:t>Nipuna Thamanam</w:t>
      </w:r>
      <w:r w:rsidRPr="00CA0434">
        <w:rPr>
          <w:sz w:val="24"/>
          <w:szCs w:val="24"/>
          <w:vertAlign w:val="superscript"/>
        </w:rPr>
        <w:t>1,3</w:t>
      </w:r>
      <w:r w:rsidRPr="00CA0434">
        <w:rPr>
          <w:sz w:val="24"/>
          <w:szCs w:val="24"/>
        </w:rPr>
        <w:t>, Daniela Lehwaldt</w:t>
      </w:r>
      <w:r w:rsidRPr="00CA0434">
        <w:rPr>
          <w:sz w:val="24"/>
          <w:szCs w:val="24"/>
          <w:vertAlign w:val="superscript"/>
        </w:rPr>
        <w:t>1</w:t>
      </w:r>
      <w:r w:rsidRPr="00CA0434">
        <w:rPr>
          <w:sz w:val="24"/>
          <w:szCs w:val="24"/>
        </w:rPr>
        <w:t>, Mary Rose Sweeney</w:t>
      </w:r>
      <w:r w:rsidRPr="00CA0434">
        <w:rPr>
          <w:sz w:val="24"/>
          <w:szCs w:val="24"/>
          <w:vertAlign w:val="superscript"/>
        </w:rPr>
        <w:t>2</w:t>
      </w:r>
    </w:p>
    <w:p w14:paraId="3CA2A84A" w14:textId="51BC807C" w:rsidR="001E1050" w:rsidRDefault="001E1050" w:rsidP="00CA0434">
      <w:pPr>
        <w:spacing w:line="240" w:lineRule="auto"/>
        <w:ind w:firstLine="0"/>
        <w:jc w:val="left"/>
        <w:rPr>
          <w:i/>
          <w:iCs/>
          <w:sz w:val="24"/>
          <w:szCs w:val="24"/>
        </w:rPr>
      </w:pPr>
      <w:r>
        <w:rPr>
          <w:i/>
          <w:iCs/>
          <w:sz w:val="24"/>
          <w:szCs w:val="24"/>
          <w:vertAlign w:val="superscript"/>
        </w:rPr>
        <w:t>1</w:t>
      </w:r>
      <w:r w:rsidRPr="001E1050">
        <w:rPr>
          <w:i/>
          <w:iCs/>
          <w:sz w:val="24"/>
          <w:szCs w:val="24"/>
        </w:rPr>
        <w:t>Dublin City University, School of Nursing, Psychotherapy and Community Health, Dublin, Ireland</w:t>
      </w:r>
    </w:p>
    <w:p w14:paraId="04E2701B" w14:textId="79F69587" w:rsidR="001E1050" w:rsidRDefault="00CA0434" w:rsidP="00CA0434">
      <w:pPr>
        <w:spacing w:line="240" w:lineRule="auto"/>
        <w:ind w:firstLine="0"/>
        <w:jc w:val="left"/>
        <w:rPr>
          <w:i/>
          <w:iCs/>
          <w:sz w:val="24"/>
          <w:szCs w:val="24"/>
        </w:rPr>
      </w:pPr>
      <w:r>
        <w:rPr>
          <w:i/>
          <w:iCs/>
          <w:sz w:val="24"/>
          <w:szCs w:val="24"/>
          <w:vertAlign w:val="superscript"/>
        </w:rPr>
        <w:t>2</w:t>
      </w:r>
      <w:r w:rsidR="001E1050">
        <w:rPr>
          <w:i/>
          <w:iCs/>
          <w:sz w:val="24"/>
          <w:szCs w:val="24"/>
        </w:rPr>
        <w:t>Royal College of Surgeons in Ireland, Faculty of Nursing and Midwifery, Dublin, Ireland</w:t>
      </w:r>
    </w:p>
    <w:p w14:paraId="76BFD263" w14:textId="7ED3B14F" w:rsidR="001E1050" w:rsidRDefault="00CA0434" w:rsidP="00CA0434">
      <w:pPr>
        <w:spacing w:line="240" w:lineRule="auto"/>
        <w:ind w:firstLine="0"/>
        <w:jc w:val="left"/>
        <w:rPr>
          <w:i/>
          <w:iCs/>
          <w:sz w:val="24"/>
          <w:szCs w:val="24"/>
        </w:rPr>
      </w:pPr>
      <w:r>
        <w:rPr>
          <w:i/>
          <w:iCs/>
          <w:sz w:val="24"/>
          <w:szCs w:val="24"/>
          <w:vertAlign w:val="superscript"/>
        </w:rPr>
        <w:t>3</w:t>
      </w:r>
      <w:r w:rsidR="001E1050">
        <w:rPr>
          <w:i/>
          <w:iCs/>
          <w:sz w:val="24"/>
          <w:szCs w:val="24"/>
        </w:rPr>
        <w:t xml:space="preserve">University College Dublin, School </w:t>
      </w:r>
      <w:r>
        <w:rPr>
          <w:i/>
          <w:iCs/>
          <w:sz w:val="24"/>
          <w:szCs w:val="24"/>
        </w:rPr>
        <w:t>o</w:t>
      </w:r>
      <w:r w:rsidR="001E1050">
        <w:rPr>
          <w:i/>
          <w:iCs/>
          <w:sz w:val="24"/>
          <w:szCs w:val="24"/>
        </w:rPr>
        <w:t>f Nursing, Midwifery and health Systems, Dublin, Ireland.</w:t>
      </w:r>
    </w:p>
    <w:p w14:paraId="60B7D608" w14:textId="77777777" w:rsidR="00CA0434" w:rsidRPr="001E1050" w:rsidRDefault="00CA0434" w:rsidP="00CA0434">
      <w:pPr>
        <w:spacing w:line="240" w:lineRule="auto"/>
        <w:ind w:firstLine="0"/>
        <w:jc w:val="left"/>
        <w:rPr>
          <w:i/>
          <w:iCs/>
          <w:sz w:val="24"/>
          <w:szCs w:val="24"/>
        </w:rPr>
      </w:pPr>
    </w:p>
    <w:p w14:paraId="101D5CE3" w14:textId="66D15507" w:rsidR="001E1050" w:rsidRPr="00CA0434" w:rsidRDefault="00CA0434" w:rsidP="00CA0434">
      <w:pPr>
        <w:ind w:firstLine="0"/>
        <w:rPr>
          <w:rFonts w:eastAsia="Times New Roman" w:cs="Times New Roman"/>
          <w:b/>
          <w:color w:val="ED7D31" w:themeColor="accent2"/>
          <w:lang w:eastAsia="en-IE"/>
        </w:rPr>
      </w:pPr>
      <w:r w:rsidRPr="00CA0434">
        <w:rPr>
          <w:rFonts w:eastAsia="Times New Roman" w:cs="Times New Roman"/>
          <w:b/>
          <w:bCs/>
          <w:color w:val="ED7D31" w:themeColor="accent2"/>
          <w:sz w:val="24"/>
          <w:szCs w:val="24"/>
          <w:lang w:eastAsia="en-IE"/>
        </w:rPr>
        <w:t>Abstract</w:t>
      </w:r>
    </w:p>
    <w:p w14:paraId="1FA66FBB" w14:textId="77777777" w:rsidR="001E1050" w:rsidRDefault="001E1050" w:rsidP="00631EFD">
      <w:pPr>
        <w:ind w:firstLine="0"/>
        <w:jc w:val="center"/>
        <w:rPr>
          <w:rFonts w:eastAsia="Times New Roman" w:cs="Times New Roman"/>
          <w:b/>
          <w:lang w:eastAsia="en-IE"/>
        </w:rPr>
        <w:sectPr w:rsidR="001E1050">
          <w:pgSz w:w="11906" w:h="16838"/>
          <w:pgMar w:top="1440" w:right="1440" w:bottom="1440" w:left="1440" w:header="708" w:footer="708" w:gutter="0"/>
          <w:cols w:space="708"/>
          <w:docGrid w:linePitch="360"/>
        </w:sectPr>
      </w:pPr>
    </w:p>
    <w:p w14:paraId="0BF57A51" w14:textId="7F6466C3" w:rsidR="00CA0434" w:rsidRDefault="00631EFD" w:rsidP="001E1050">
      <w:pPr>
        <w:spacing w:line="240" w:lineRule="auto"/>
        <w:rPr>
          <w:rFonts w:eastAsia="Times New Roman" w:cs="Times New Roman"/>
          <w:color w:val="000000"/>
          <w:sz w:val="24"/>
          <w:szCs w:val="24"/>
        </w:rPr>
      </w:pPr>
      <w:r w:rsidRPr="001E1050">
        <w:rPr>
          <w:rFonts w:eastAsia="Times New Roman" w:cs="Times New Roman"/>
          <w:color w:val="000000"/>
          <w:sz w:val="24"/>
          <w:szCs w:val="24"/>
        </w:rPr>
        <w:t xml:space="preserve">Ireland was previously a mono-cultural monotheistic country with Catholicism as the predominant religion, but was, in recent decades, transformed into a multicultural society. With increasing immigrant populations, undergraduate nursing students and nurses seeking to provide culturally competent care lacked general cultural awareness and specific knowledge regarding the religious death rituals of other cultures. According to the literature, cultural encounters were key to furthering cultural awareness, knowledge, skills, and a desire to be effective, leading to cultural competency. The aim of this study was to measure undergraduate nursing student general cultural awareness and specific knowledge of the death rituals practiced in the Republic of Ireland by three world religions: Christianity, Islam, and Hinduism. Two quantitative survey instruments were used along with </w:t>
      </w:r>
      <w:r w:rsidR="00CA0434" w:rsidRPr="001E1050">
        <w:rPr>
          <w:rFonts w:eastAsia="Times New Roman" w:cs="Times New Roman"/>
          <w:color w:val="000000"/>
          <w:sz w:val="24"/>
          <w:szCs w:val="24"/>
        </w:rPr>
        <w:t xml:space="preserve">questions </w:t>
      </w:r>
      <w:r w:rsidR="00CA0434">
        <w:rPr>
          <w:rFonts w:eastAsia="Times New Roman" w:cs="Times New Roman"/>
          <w:color w:val="000000"/>
          <w:sz w:val="24"/>
          <w:szCs w:val="24"/>
        </w:rPr>
        <w:t>related</w:t>
      </w:r>
      <w:r w:rsidRPr="001E1050">
        <w:rPr>
          <w:rFonts w:eastAsia="Times New Roman" w:cs="Times New Roman"/>
          <w:color w:val="000000"/>
          <w:sz w:val="24"/>
          <w:szCs w:val="24"/>
        </w:rPr>
        <w:t xml:space="preserve"> to demographics, education, and experience. A Cultural Awareness Scale (CAS) developed by Rew et al. (2014) was modified to measure cultural awareness (</w:t>
      </w:r>
      <w:proofErr w:type="spellStart"/>
      <w:r w:rsidRPr="001E1050">
        <w:rPr>
          <w:rFonts w:eastAsia="Times New Roman" w:cs="Times New Roman"/>
          <w:color w:val="000000"/>
          <w:sz w:val="24"/>
          <w:szCs w:val="24"/>
        </w:rPr>
        <w:t>mCAS</w:t>
      </w:r>
      <w:proofErr w:type="spellEnd"/>
      <w:r w:rsidRPr="001E1050">
        <w:rPr>
          <w:rFonts w:eastAsia="Times New Roman" w:cs="Times New Roman"/>
          <w:color w:val="000000"/>
          <w:sz w:val="24"/>
          <w:szCs w:val="24"/>
        </w:rPr>
        <w:t xml:space="preserve">), and a new knowledge questionnaire (KQ) was developed to measure nursing student knowledge of religious death rituals. Eleven religious experts assisted in drafting 23 questions for the KQ. Six subject experts reviewed the KQ in-depth, and 68 students participated in a pilot test. Then, a quantitative descriptive cross-sectional study was </w:t>
      </w:r>
      <w:r w:rsidRPr="001E1050">
        <w:rPr>
          <w:rFonts w:eastAsia="Times New Roman" w:cs="Times New Roman"/>
          <w:color w:val="000000"/>
          <w:sz w:val="24"/>
          <w:szCs w:val="24"/>
        </w:rPr>
        <w:t>undertaken with 414 undergraduate nursing students (of 5,050) from all five nursing programmes at eight (of 13) higher educational institutions across Ireland</w:t>
      </w:r>
      <w:r w:rsidRPr="001E1050">
        <w:rPr>
          <w:rFonts w:cs="Times New Roman"/>
          <w:sz w:val="24"/>
          <w:szCs w:val="24"/>
        </w:rPr>
        <w:t xml:space="preserve">, representing all four provinces. </w:t>
      </w:r>
      <w:r w:rsidRPr="001E1050">
        <w:rPr>
          <w:rFonts w:eastAsia="Times New Roman" w:cs="Times New Roman"/>
          <w:color w:val="000000"/>
          <w:sz w:val="24"/>
          <w:szCs w:val="24"/>
        </w:rPr>
        <w:t xml:space="preserve">Descriptive analyses and inferential tests were conducted. Undergraduate nursing students self-reported moderately high levels of general cultural awareness in each of the four </w:t>
      </w:r>
      <w:proofErr w:type="spellStart"/>
      <w:r w:rsidRPr="001E1050">
        <w:rPr>
          <w:rFonts w:eastAsia="Times New Roman" w:cs="Times New Roman"/>
          <w:color w:val="000000"/>
          <w:sz w:val="24"/>
          <w:szCs w:val="24"/>
        </w:rPr>
        <w:t>mCAS</w:t>
      </w:r>
      <w:proofErr w:type="spellEnd"/>
      <w:r w:rsidRPr="001E1050">
        <w:rPr>
          <w:rFonts w:eastAsia="Times New Roman" w:cs="Times New Roman"/>
          <w:color w:val="000000"/>
          <w:sz w:val="24"/>
          <w:szCs w:val="24"/>
        </w:rPr>
        <w:t xml:space="preserve"> subscales (general experience, general awareness/attitude, nursing classes and clinical instruction, and clinical practice). However, the KQ results indicated very low levels of knowledge related to religious death rituals. Recommendations included mandating cultural competence during undergraduate nursing programmes</w:t>
      </w:r>
      <w:r w:rsidRPr="001E1050">
        <w:rPr>
          <w:rFonts w:cs="Times New Roman"/>
          <w:sz w:val="24"/>
          <w:szCs w:val="24"/>
        </w:rPr>
        <w:t xml:space="preserve"> via the Nursing and Midwifery Board of Ireland</w:t>
      </w:r>
      <w:r w:rsidRPr="001E1050">
        <w:rPr>
          <w:rFonts w:eastAsia="Times New Roman" w:cs="Times New Roman"/>
          <w:color w:val="000000"/>
          <w:sz w:val="24"/>
          <w:szCs w:val="24"/>
        </w:rPr>
        <w:t>, as well as providing relevant organizational support</w:t>
      </w:r>
      <w:r w:rsidR="00CA0434">
        <w:rPr>
          <w:rFonts w:eastAsia="Times New Roman" w:cs="Times New Roman"/>
          <w:color w:val="000000"/>
          <w:sz w:val="24"/>
          <w:szCs w:val="24"/>
        </w:rPr>
        <w:t>.</w:t>
      </w:r>
    </w:p>
    <w:p w14:paraId="4A48FAC0" w14:textId="77777777" w:rsidR="00CA0434" w:rsidRDefault="00CA0434" w:rsidP="001E1050">
      <w:pPr>
        <w:spacing w:line="240" w:lineRule="auto"/>
        <w:rPr>
          <w:rFonts w:eastAsia="Times New Roman" w:cs="Times New Roman"/>
          <w:color w:val="000000"/>
          <w:sz w:val="24"/>
          <w:szCs w:val="24"/>
        </w:rPr>
      </w:pPr>
    </w:p>
    <w:p w14:paraId="59205011" w14:textId="487CDF16" w:rsidR="004E5AF3" w:rsidRDefault="00CA0434" w:rsidP="001E1050">
      <w:pPr>
        <w:spacing w:line="240" w:lineRule="auto"/>
        <w:rPr>
          <w:rFonts w:eastAsia="Times New Roman" w:cs="Times New Roman"/>
          <w:color w:val="000000"/>
          <w:sz w:val="24"/>
          <w:szCs w:val="24"/>
        </w:rPr>
      </w:pPr>
      <w:r>
        <w:rPr>
          <w:rFonts w:eastAsia="Times New Roman" w:cs="Times New Roman"/>
          <w:color w:val="000000"/>
          <w:sz w:val="24"/>
          <w:szCs w:val="24"/>
        </w:rPr>
        <w:t xml:space="preserve">(100-500 words) </w:t>
      </w:r>
    </w:p>
    <w:p w14:paraId="7E7E7169" w14:textId="77777777" w:rsidR="00CA0434" w:rsidRDefault="00CA0434" w:rsidP="001E1050">
      <w:pPr>
        <w:spacing w:line="240" w:lineRule="auto"/>
        <w:rPr>
          <w:rFonts w:eastAsia="Times New Roman" w:cs="Times New Roman"/>
          <w:color w:val="000000"/>
          <w:sz w:val="24"/>
          <w:szCs w:val="24"/>
        </w:rPr>
      </w:pPr>
    </w:p>
    <w:p w14:paraId="30DB9BE1" w14:textId="77777777" w:rsidR="00CA0434" w:rsidRDefault="00CA0434" w:rsidP="001E1050">
      <w:pPr>
        <w:spacing w:line="240" w:lineRule="auto"/>
        <w:rPr>
          <w:rFonts w:eastAsia="Times New Roman" w:cs="Times New Roman"/>
          <w:color w:val="000000"/>
          <w:sz w:val="24"/>
          <w:szCs w:val="24"/>
        </w:rPr>
      </w:pPr>
    </w:p>
    <w:p w14:paraId="03A6AB06" w14:textId="77777777" w:rsidR="00CA0434" w:rsidRDefault="00CA0434" w:rsidP="001E1050">
      <w:pPr>
        <w:spacing w:line="240" w:lineRule="auto"/>
        <w:rPr>
          <w:rFonts w:eastAsia="Times New Roman" w:cs="Times New Roman"/>
          <w:color w:val="000000"/>
          <w:sz w:val="24"/>
          <w:szCs w:val="24"/>
        </w:rPr>
      </w:pPr>
    </w:p>
    <w:p w14:paraId="74018A07" w14:textId="77777777" w:rsidR="00CA0434" w:rsidRDefault="00CA0434" w:rsidP="001E1050">
      <w:pPr>
        <w:spacing w:line="240" w:lineRule="auto"/>
        <w:rPr>
          <w:rFonts w:eastAsia="Times New Roman" w:cs="Times New Roman"/>
          <w:color w:val="000000"/>
          <w:sz w:val="24"/>
          <w:szCs w:val="24"/>
        </w:rPr>
      </w:pPr>
    </w:p>
    <w:p w14:paraId="3009CAD4" w14:textId="77777777" w:rsidR="00CA0434" w:rsidRDefault="00CA0434" w:rsidP="001E1050">
      <w:pPr>
        <w:spacing w:line="240" w:lineRule="auto"/>
        <w:rPr>
          <w:rFonts w:eastAsia="Times New Roman" w:cs="Times New Roman"/>
          <w:color w:val="000000"/>
          <w:sz w:val="24"/>
          <w:szCs w:val="24"/>
        </w:rPr>
      </w:pPr>
    </w:p>
    <w:p w14:paraId="40A02F21" w14:textId="77777777" w:rsidR="00CA0434" w:rsidRDefault="00CA0434" w:rsidP="001E1050">
      <w:pPr>
        <w:spacing w:line="240" w:lineRule="auto"/>
        <w:rPr>
          <w:rFonts w:eastAsia="Times New Roman" w:cs="Times New Roman"/>
          <w:color w:val="000000"/>
          <w:sz w:val="24"/>
          <w:szCs w:val="24"/>
        </w:rPr>
      </w:pPr>
    </w:p>
    <w:p w14:paraId="257F9C3A" w14:textId="77777777" w:rsidR="00CA0434" w:rsidRDefault="00CA0434" w:rsidP="001E1050">
      <w:pPr>
        <w:spacing w:line="240" w:lineRule="auto"/>
        <w:rPr>
          <w:rFonts w:eastAsia="Times New Roman" w:cs="Times New Roman"/>
          <w:color w:val="000000"/>
          <w:sz w:val="24"/>
          <w:szCs w:val="24"/>
        </w:rPr>
      </w:pPr>
    </w:p>
    <w:p w14:paraId="2EF384CB" w14:textId="77777777" w:rsidR="00CA0434" w:rsidRDefault="00CA0434" w:rsidP="001E1050">
      <w:pPr>
        <w:spacing w:line="240" w:lineRule="auto"/>
        <w:rPr>
          <w:rFonts w:eastAsia="Times New Roman" w:cs="Times New Roman"/>
          <w:color w:val="000000"/>
          <w:sz w:val="24"/>
          <w:szCs w:val="24"/>
        </w:rPr>
      </w:pPr>
    </w:p>
    <w:p w14:paraId="05F6F5BB" w14:textId="77777777" w:rsidR="00CA0434" w:rsidRDefault="00CA0434" w:rsidP="001E1050">
      <w:pPr>
        <w:spacing w:line="240" w:lineRule="auto"/>
        <w:rPr>
          <w:rFonts w:eastAsia="Times New Roman" w:cs="Times New Roman"/>
          <w:color w:val="000000"/>
          <w:sz w:val="24"/>
          <w:szCs w:val="24"/>
        </w:rPr>
      </w:pPr>
    </w:p>
    <w:p w14:paraId="5189BB4A" w14:textId="77777777" w:rsidR="00CA0434" w:rsidRDefault="00CA0434" w:rsidP="001E1050">
      <w:pPr>
        <w:spacing w:line="240" w:lineRule="auto"/>
        <w:rPr>
          <w:rFonts w:eastAsia="Times New Roman" w:cs="Times New Roman"/>
          <w:color w:val="000000"/>
          <w:sz w:val="24"/>
          <w:szCs w:val="24"/>
        </w:rPr>
      </w:pPr>
    </w:p>
    <w:p w14:paraId="3B00BE9E" w14:textId="77777777" w:rsidR="00CA0434" w:rsidRDefault="00CA0434" w:rsidP="001E1050">
      <w:pPr>
        <w:spacing w:line="240" w:lineRule="auto"/>
        <w:rPr>
          <w:rFonts w:eastAsia="Times New Roman" w:cs="Times New Roman"/>
          <w:color w:val="000000"/>
          <w:sz w:val="24"/>
          <w:szCs w:val="24"/>
        </w:rPr>
      </w:pPr>
    </w:p>
    <w:p w14:paraId="070C1A25" w14:textId="77777777" w:rsidR="00CA0434" w:rsidRDefault="00CA0434" w:rsidP="001E1050">
      <w:pPr>
        <w:spacing w:line="240" w:lineRule="auto"/>
        <w:rPr>
          <w:rFonts w:eastAsia="Times New Roman" w:cs="Times New Roman"/>
          <w:color w:val="000000"/>
          <w:sz w:val="24"/>
          <w:szCs w:val="24"/>
        </w:rPr>
      </w:pPr>
    </w:p>
    <w:p w14:paraId="0291C63D" w14:textId="77777777" w:rsidR="00CA0434" w:rsidRDefault="00CA0434" w:rsidP="001E1050">
      <w:pPr>
        <w:spacing w:line="240" w:lineRule="auto"/>
        <w:rPr>
          <w:rFonts w:eastAsia="Times New Roman" w:cs="Times New Roman"/>
          <w:color w:val="000000"/>
          <w:sz w:val="24"/>
          <w:szCs w:val="24"/>
        </w:rPr>
      </w:pPr>
    </w:p>
    <w:p w14:paraId="0D505383" w14:textId="77777777" w:rsidR="00CA0434" w:rsidRDefault="00CA0434" w:rsidP="001E1050">
      <w:pPr>
        <w:spacing w:line="240" w:lineRule="auto"/>
        <w:rPr>
          <w:rFonts w:eastAsia="Times New Roman" w:cs="Times New Roman"/>
          <w:color w:val="000000"/>
          <w:sz w:val="24"/>
          <w:szCs w:val="24"/>
        </w:rPr>
      </w:pPr>
    </w:p>
    <w:p w14:paraId="74312266" w14:textId="633C24CF" w:rsidR="00CA0434" w:rsidRDefault="00CA0434" w:rsidP="00CA0434">
      <w:pPr>
        <w:spacing w:line="240" w:lineRule="auto"/>
        <w:ind w:firstLine="0"/>
        <w:rPr>
          <w:rFonts w:eastAsia="Times New Roman" w:cs="Times New Roman"/>
          <w:color w:val="000000"/>
          <w:sz w:val="24"/>
          <w:szCs w:val="24"/>
        </w:rPr>
      </w:pPr>
      <w:r>
        <w:rPr>
          <w:rFonts w:eastAsia="Times New Roman" w:cs="Times New Roman"/>
          <w:color w:val="000000"/>
          <w:sz w:val="24"/>
          <w:szCs w:val="24"/>
        </w:rPr>
        <w:t>Biography: (100-</w:t>
      </w:r>
      <w:r w:rsidR="00985C60">
        <w:rPr>
          <w:rFonts w:eastAsia="Times New Roman" w:cs="Times New Roman"/>
          <w:color w:val="000000"/>
          <w:sz w:val="24"/>
          <w:szCs w:val="24"/>
        </w:rPr>
        <w:t>5</w:t>
      </w:r>
      <w:r>
        <w:rPr>
          <w:rFonts w:eastAsia="Times New Roman" w:cs="Times New Roman"/>
          <w:color w:val="000000"/>
          <w:sz w:val="24"/>
          <w:szCs w:val="24"/>
        </w:rPr>
        <w:t>00 words)</w:t>
      </w:r>
    </w:p>
    <w:p w14:paraId="47D9615D" w14:textId="77777777" w:rsidR="00CA0434" w:rsidRDefault="00CA0434" w:rsidP="00CA0434">
      <w:pPr>
        <w:spacing w:line="240" w:lineRule="auto"/>
        <w:ind w:firstLine="0"/>
        <w:rPr>
          <w:rFonts w:eastAsia="Times New Roman" w:cs="Times New Roman"/>
          <w:color w:val="000000"/>
          <w:sz w:val="24"/>
          <w:szCs w:val="24"/>
        </w:rPr>
      </w:pPr>
    </w:p>
    <w:p w14:paraId="57404FDF" w14:textId="77777777" w:rsidR="00CA0434" w:rsidRDefault="00CA0434" w:rsidP="00CA0434">
      <w:pPr>
        <w:spacing w:line="240" w:lineRule="auto"/>
        <w:ind w:firstLine="0"/>
        <w:rPr>
          <w:rFonts w:eastAsia="Times New Roman" w:cs="Times New Roman"/>
          <w:color w:val="000000"/>
          <w:sz w:val="24"/>
          <w:szCs w:val="24"/>
        </w:rPr>
      </w:pPr>
    </w:p>
    <w:p w14:paraId="74119CE8" w14:textId="77777777" w:rsidR="00CA0434" w:rsidRDefault="00CA0434" w:rsidP="00CA0434">
      <w:pPr>
        <w:spacing w:line="240" w:lineRule="auto"/>
        <w:ind w:firstLine="0"/>
        <w:rPr>
          <w:rFonts w:eastAsia="Times New Roman" w:cs="Times New Roman"/>
          <w:color w:val="000000"/>
          <w:sz w:val="24"/>
          <w:szCs w:val="24"/>
        </w:rPr>
      </w:pPr>
    </w:p>
    <w:p w14:paraId="7C0B8F65" w14:textId="77777777" w:rsidR="00CA0434" w:rsidRDefault="00CA0434" w:rsidP="00CA0434">
      <w:pPr>
        <w:spacing w:line="240" w:lineRule="auto"/>
        <w:ind w:firstLine="0"/>
        <w:rPr>
          <w:rFonts w:eastAsia="Times New Roman" w:cs="Times New Roman"/>
          <w:color w:val="000000"/>
          <w:sz w:val="24"/>
          <w:szCs w:val="24"/>
        </w:rPr>
        <w:sectPr w:rsidR="00CA0434" w:rsidSect="001E1050">
          <w:type w:val="continuous"/>
          <w:pgSz w:w="11906" w:h="16838"/>
          <w:pgMar w:top="1440" w:right="1440" w:bottom="1440" w:left="1440" w:header="708" w:footer="708" w:gutter="0"/>
          <w:cols w:num="2" w:space="708"/>
          <w:docGrid w:linePitch="360"/>
        </w:sectPr>
      </w:pPr>
    </w:p>
    <w:p w14:paraId="3C9195B2" w14:textId="6DD9CB30" w:rsidR="00CA0434" w:rsidRPr="00985C60" w:rsidRDefault="00CA0434" w:rsidP="00CA0434">
      <w:pPr>
        <w:spacing w:line="240" w:lineRule="auto"/>
        <w:ind w:firstLine="0"/>
        <w:rPr>
          <w:rFonts w:eastAsia="Times New Roman" w:cs="Times New Roman"/>
          <w:color w:val="000000"/>
          <w:sz w:val="24"/>
          <w:szCs w:val="24"/>
        </w:rPr>
      </w:pPr>
      <w:r w:rsidRPr="00985C60">
        <w:rPr>
          <w:rFonts w:eastAsia="Times New Roman" w:cs="Times New Roman"/>
          <w:color w:val="000000"/>
          <w:sz w:val="24"/>
          <w:szCs w:val="24"/>
        </w:rPr>
        <w:t>D</w:t>
      </w:r>
      <w:r w:rsidRPr="00985C60">
        <w:rPr>
          <w:rFonts w:eastAsia="Times New Roman" w:cs="Times New Roman"/>
          <w:color w:val="000000"/>
          <w:sz w:val="24"/>
          <w:szCs w:val="24"/>
        </w:rPr>
        <w:t xml:space="preserve">r </w:t>
      </w:r>
      <w:r w:rsidRPr="00985C60">
        <w:rPr>
          <w:rFonts w:eastAsia="Times New Roman" w:cs="Times New Roman"/>
          <w:color w:val="000000"/>
          <w:sz w:val="24"/>
          <w:szCs w:val="24"/>
        </w:rPr>
        <w:t>Nipuna Thamanam is an Assistant Professor at the School of Nursing, Midwifery and Health Systems, University College Dublin. She recently co-led the development, delivery, and assessment of the new module “An Introduction to Intercultural Issues Arising in Healthcare in Ireland”, delivered as part of the International Foundation Programme at Dublin City University (DCU).  She is an enthusiastic, motivated, and hardworking Registered General Nurse and Registered Nurse Tutor with years of experience in providing expert nursing care in surgical and medical settings, acquiring a variety of nursing skills and experience. A conscientious professional committed to improving standards of care through evaluation of practice, knowledge of research, and lifelong learning. Keen to explore options to enhance health care research.</w:t>
      </w:r>
    </w:p>
    <w:p w14:paraId="382890BA" w14:textId="77777777" w:rsidR="00CA0434" w:rsidRPr="00985C60" w:rsidRDefault="00CA0434" w:rsidP="00CA0434">
      <w:pPr>
        <w:spacing w:line="240" w:lineRule="auto"/>
        <w:ind w:firstLine="0"/>
        <w:rPr>
          <w:rFonts w:eastAsia="Times New Roman" w:cs="Times New Roman"/>
          <w:color w:val="000000"/>
          <w:sz w:val="24"/>
          <w:szCs w:val="24"/>
        </w:rPr>
      </w:pPr>
    </w:p>
    <w:p w14:paraId="15E4F593" w14:textId="0F2536BF" w:rsidR="00CA0434" w:rsidRPr="00985C60" w:rsidRDefault="00CA0434" w:rsidP="00CA0434">
      <w:pPr>
        <w:spacing w:line="240" w:lineRule="auto"/>
        <w:ind w:firstLine="0"/>
        <w:rPr>
          <w:rFonts w:eastAsia="Times New Roman" w:cs="Times New Roman"/>
          <w:color w:val="000000"/>
          <w:sz w:val="24"/>
          <w:szCs w:val="24"/>
        </w:rPr>
      </w:pPr>
      <w:r w:rsidRPr="00985C60">
        <w:rPr>
          <w:rFonts w:eastAsia="Times New Roman" w:cs="Times New Roman"/>
          <w:color w:val="000000"/>
          <w:sz w:val="24"/>
          <w:szCs w:val="24"/>
        </w:rPr>
        <w:t>Nipuna completed her B.Sc. in Nursing at Christian Medical College, Punjab, India. She obtained a certificate of merit for academic achievement in B.Sc. Nursing. She completed her M.Sc. Nursing (Clinical Health Sciences Education) from Trinity College, Dublin, Ph.D. from Dublin City University, and a post-doctorate from RCSI. She holds registrations as a Registered Nurse (RN) and a Registered Nurse Tutor (RNT)</w:t>
      </w:r>
      <w:r w:rsidR="00985C60" w:rsidRPr="00985C60">
        <w:rPr>
          <w:rFonts w:eastAsia="Times New Roman" w:cs="Times New Roman"/>
          <w:color w:val="000000"/>
          <w:sz w:val="24"/>
          <w:szCs w:val="24"/>
        </w:rPr>
        <w:t>.</w:t>
      </w:r>
    </w:p>
    <w:p w14:paraId="5068E558" w14:textId="77777777" w:rsidR="00CA0434" w:rsidRPr="00985C60" w:rsidRDefault="00CA0434" w:rsidP="001E1050">
      <w:pPr>
        <w:spacing w:line="240" w:lineRule="auto"/>
        <w:rPr>
          <w:sz w:val="24"/>
          <w:szCs w:val="24"/>
        </w:rPr>
      </w:pPr>
    </w:p>
    <w:p w14:paraId="62890B7A" w14:textId="77777777" w:rsidR="00CA0434" w:rsidRPr="00985C60" w:rsidRDefault="00CA0434" w:rsidP="00985C60">
      <w:pPr>
        <w:spacing w:line="240" w:lineRule="auto"/>
        <w:ind w:firstLine="0"/>
        <w:rPr>
          <w:sz w:val="24"/>
          <w:szCs w:val="24"/>
        </w:rPr>
        <w:sectPr w:rsidR="00CA0434" w:rsidRPr="00985C60" w:rsidSect="00CA0434">
          <w:type w:val="continuous"/>
          <w:pgSz w:w="11906" w:h="16838"/>
          <w:pgMar w:top="1440" w:right="1440" w:bottom="1440" w:left="1440" w:header="708" w:footer="708" w:gutter="0"/>
          <w:cols w:space="708"/>
          <w:docGrid w:linePitch="360"/>
        </w:sectPr>
      </w:pPr>
    </w:p>
    <w:p w14:paraId="16440C7A" w14:textId="77777777" w:rsidR="00CA0434" w:rsidRPr="00985C60" w:rsidRDefault="00CA0434" w:rsidP="00985C60">
      <w:pPr>
        <w:spacing w:line="240" w:lineRule="auto"/>
        <w:ind w:firstLine="0"/>
        <w:rPr>
          <w:sz w:val="24"/>
          <w:szCs w:val="24"/>
        </w:rPr>
      </w:pPr>
      <w:r w:rsidRPr="00985C60">
        <w:rPr>
          <w:sz w:val="24"/>
          <w:szCs w:val="24"/>
        </w:rPr>
        <w:t xml:space="preserve">Research Interests </w:t>
      </w:r>
      <w:proofErr w:type="spellStart"/>
      <w:r w:rsidRPr="00985C60">
        <w:rPr>
          <w:sz w:val="24"/>
          <w:szCs w:val="24"/>
        </w:rPr>
        <w:t>centers</w:t>
      </w:r>
      <w:proofErr w:type="spellEnd"/>
      <w:r w:rsidRPr="00985C60">
        <w:rPr>
          <w:sz w:val="24"/>
          <w:szCs w:val="24"/>
        </w:rPr>
        <w:t xml:space="preserve"> on improving nursing education and holistic care provided to people at the time of death, end of life care, religions, spirituality, palliative nursing care, etc. </w:t>
      </w:r>
      <w:proofErr w:type="gramStart"/>
      <w:r w:rsidRPr="00985C60">
        <w:rPr>
          <w:sz w:val="24"/>
          <w:szCs w:val="24"/>
        </w:rPr>
        <w:t>Interests</w:t>
      </w:r>
      <w:proofErr w:type="gramEnd"/>
      <w:r w:rsidRPr="00985C60">
        <w:rPr>
          <w:sz w:val="24"/>
          <w:szCs w:val="24"/>
        </w:rPr>
        <w:t xml:space="preserve"> areas include anthropology, culture, culture competence. Has keen interest in enhancing nursing education </w:t>
      </w:r>
      <w:proofErr w:type="gramStart"/>
      <w:r w:rsidRPr="00985C60">
        <w:rPr>
          <w:sz w:val="24"/>
          <w:szCs w:val="24"/>
        </w:rPr>
        <w:t>through the use of</w:t>
      </w:r>
      <w:proofErr w:type="gramEnd"/>
      <w:r w:rsidRPr="00985C60">
        <w:rPr>
          <w:sz w:val="24"/>
          <w:szCs w:val="24"/>
        </w:rPr>
        <w:t xml:space="preserve"> simulation in health care settings. </w:t>
      </w:r>
    </w:p>
    <w:p w14:paraId="4B9F58C5" w14:textId="77777777" w:rsidR="00CA0434" w:rsidRPr="00985C60" w:rsidRDefault="00CA0434" w:rsidP="00CA0434">
      <w:pPr>
        <w:spacing w:line="240" w:lineRule="auto"/>
        <w:rPr>
          <w:sz w:val="24"/>
          <w:szCs w:val="24"/>
        </w:rPr>
      </w:pPr>
    </w:p>
    <w:p w14:paraId="3B1D5D1A" w14:textId="4332B74B" w:rsidR="00CA0434" w:rsidRPr="00985C60" w:rsidRDefault="00CA0434" w:rsidP="00985C60">
      <w:pPr>
        <w:spacing w:line="240" w:lineRule="auto"/>
        <w:ind w:firstLine="0"/>
        <w:rPr>
          <w:sz w:val="24"/>
          <w:szCs w:val="24"/>
        </w:rPr>
      </w:pPr>
      <w:r w:rsidRPr="00985C60">
        <w:rPr>
          <w:sz w:val="24"/>
          <w:szCs w:val="24"/>
        </w:rPr>
        <w:t>Nipuna undertook a national study on the feasibility of a national Induction programme for home support workers working in Ireland-funded by Skillnet, Ireland at the Faculty of Nursing and Midwifery, RCSI.</w:t>
      </w:r>
    </w:p>
    <w:p w14:paraId="4A7ECDC2" w14:textId="41F39581" w:rsidR="00CA0434" w:rsidRDefault="00CA0434" w:rsidP="00985C60">
      <w:pPr>
        <w:spacing w:line="240" w:lineRule="auto"/>
        <w:ind w:firstLine="0"/>
        <w:rPr>
          <w:sz w:val="24"/>
          <w:szCs w:val="24"/>
        </w:rPr>
      </w:pPr>
      <w:r w:rsidRPr="00985C60">
        <w:rPr>
          <w:sz w:val="24"/>
          <w:szCs w:val="24"/>
        </w:rPr>
        <w:t>Her PhD focused on a national study measuring nursing students' cultural awareness and knowledge of the death rituals of three religions (Christianity, Islam, and Hinduism) in the Republic of Ireland.</w:t>
      </w:r>
      <w:r w:rsidR="00985C60" w:rsidRPr="00985C60">
        <w:rPr>
          <w:sz w:val="24"/>
          <w:szCs w:val="24"/>
        </w:rPr>
        <w:t xml:space="preserve"> </w:t>
      </w:r>
      <w:r w:rsidRPr="00985C60">
        <w:rPr>
          <w:sz w:val="24"/>
          <w:szCs w:val="24"/>
        </w:rPr>
        <w:t xml:space="preserve">Her methodological expertise </w:t>
      </w:r>
      <w:proofErr w:type="spellStart"/>
      <w:r w:rsidRPr="00985C60">
        <w:rPr>
          <w:sz w:val="24"/>
          <w:szCs w:val="24"/>
        </w:rPr>
        <w:t>centers</w:t>
      </w:r>
      <w:proofErr w:type="spellEnd"/>
      <w:r w:rsidRPr="00985C60">
        <w:rPr>
          <w:sz w:val="24"/>
          <w:szCs w:val="24"/>
        </w:rPr>
        <w:t xml:space="preserve"> on quantitative methods, survey design, new tool development and validation, and descriptive and inferential statistics.</w:t>
      </w:r>
    </w:p>
    <w:p w14:paraId="0D95E29F" w14:textId="77777777" w:rsidR="00985C60" w:rsidRDefault="00985C60" w:rsidP="00985C60">
      <w:pPr>
        <w:spacing w:line="240" w:lineRule="auto"/>
        <w:ind w:firstLine="0"/>
        <w:rPr>
          <w:sz w:val="24"/>
          <w:szCs w:val="24"/>
        </w:rPr>
      </w:pPr>
    </w:p>
    <w:p w14:paraId="535AD96D" w14:textId="328B07C7" w:rsidR="00985C60" w:rsidRDefault="00985C60" w:rsidP="00985C60">
      <w:pPr>
        <w:spacing w:line="240" w:lineRule="auto"/>
        <w:ind w:firstLine="0"/>
        <w:rPr>
          <w:sz w:val="24"/>
          <w:szCs w:val="24"/>
        </w:rPr>
      </w:pPr>
      <w:r>
        <w:rPr>
          <w:sz w:val="24"/>
          <w:szCs w:val="24"/>
        </w:rPr>
        <w:t>Full Name: Nipuna Thamanam</w:t>
      </w:r>
    </w:p>
    <w:p w14:paraId="598AFAC0" w14:textId="38EE5AFD" w:rsidR="00985C60" w:rsidRDefault="00985C60" w:rsidP="00985C60">
      <w:pPr>
        <w:spacing w:line="240" w:lineRule="auto"/>
        <w:ind w:firstLine="0"/>
        <w:rPr>
          <w:sz w:val="24"/>
          <w:szCs w:val="24"/>
        </w:rPr>
      </w:pPr>
      <w:r>
        <w:rPr>
          <w:sz w:val="24"/>
          <w:szCs w:val="24"/>
        </w:rPr>
        <w:t xml:space="preserve">Personal Email: </w:t>
      </w:r>
      <w:hyperlink r:id="rId4" w:history="1">
        <w:r w:rsidRPr="00195C80">
          <w:rPr>
            <w:rStyle w:val="Hyperlink"/>
            <w:sz w:val="24"/>
            <w:szCs w:val="24"/>
          </w:rPr>
          <w:t>nipunant@yahoo.com</w:t>
        </w:r>
      </w:hyperlink>
    </w:p>
    <w:p w14:paraId="4FE88E3E" w14:textId="6A7E1467" w:rsidR="00985C60" w:rsidRDefault="00985C60" w:rsidP="00985C60">
      <w:pPr>
        <w:spacing w:line="240" w:lineRule="auto"/>
        <w:ind w:firstLine="0"/>
        <w:rPr>
          <w:sz w:val="24"/>
          <w:szCs w:val="24"/>
        </w:rPr>
      </w:pPr>
      <w:r>
        <w:rPr>
          <w:sz w:val="24"/>
          <w:szCs w:val="24"/>
        </w:rPr>
        <w:t xml:space="preserve">Work email: </w:t>
      </w:r>
      <w:hyperlink r:id="rId5" w:history="1">
        <w:r w:rsidRPr="00195C80">
          <w:rPr>
            <w:rStyle w:val="Hyperlink"/>
            <w:sz w:val="24"/>
            <w:szCs w:val="24"/>
          </w:rPr>
          <w:t>nipuna.thamanam@ucd.ie</w:t>
        </w:r>
      </w:hyperlink>
    </w:p>
    <w:p w14:paraId="40BCE5A7" w14:textId="593D8E18" w:rsidR="00985C60" w:rsidRDefault="00985C60" w:rsidP="00985C60">
      <w:pPr>
        <w:spacing w:line="240" w:lineRule="auto"/>
        <w:ind w:firstLine="0"/>
        <w:rPr>
          <w:sz w:val="24"/>
          <w:szCs w:val="24"/>
        </w:rPr>
      </w:pPr>
      <w:r>
        <w:rPr>
          <w:sz w:val="24"/>
          <w:szCs w:val="24"/>
        </w:rPr>
        <w:t>Mobile No: +353879264666</w:t>
      </w:r>
    </w:p>
    <w:p w14:paraId="574EBAD1" w14:textId="23486225" w:rsidR="00985C60" w:rsidRDefault="00985C60" w:rsidP="00985C60">
      <w:pPr>
        <w:spacing w:line="240" w:lineRule="auto"/>
        <w:ind w:firstLine="0"/>
        <w:rPr>
          <w:sz w:val="24"/>
          <w:szCs w:val="24"/>
        </w:rPr>
      </w:pPr>
      <w:r>
        <w:rPr>
          <w:sz w:val="24"/>
          <w:szCs w:val="24"/>
        </w:rPr>
        <w:t>Category: (oral presentation)</w:t>
      </w:r>
    </w:p>
    <w:p w14:paraId="682521B0" w14:textId="3EAF69A8" w:rsidR="00985C60" w:rsidRDefault="00985C60" w:rsidP="00985C60">
      <w:pPr>
        <w:spacing w:line="240" w:lineRule="auto"/>
        <w:ind w:firstLine="0"/>
        <w:rPr>
          <w:sz w:val="24"/>
          <w:szCs w:val="24"/>
        </w:rPr>
      </w:pPr>
      <w:r>
        <w:rPr>
          <w:sz w:val="24"/>
          <w:szCs w:val="24"/>
        </w:rPr>
        <w:t>Date of Birth: 18/09/1981</w:t>
      </w:r>
    </w:p>
    <w:p w14:paraId="29357D4F" w14:textId="38852958" w:rsidR="00985C60" w:rsidRDefault="00985C60" w:rsidP="00985C60">
      <w:pPr>
        <w:spacing w:line="240" w:lineRule="auto"/>
        <w:ind w:firstLine="0"/>
        <w:rPr>
          <w:sz w:val="24"/>
          <w:szCs w:val="24"/>
        </w:rPr>
      </w:pPr>
      <w:r>
        <w:rPr>
          <w:sz w:val="24"/>
          <w:szCs w:val="24"/>
        </w:rPr>
        <w:t>Postal address: School of Nursing, Midwifery and Health Systems, University College Dublin, Belfield, Dublin 4, Eircode: D04 V1W8</w:t>
      </w:r>
    </w:p>
    <w:p w14:paraId="106B72F4" w14:textId="77777777" w:rsidR="00985C60" w:rsidRPr="00985C60" w:rsidRDefault="00985C60" w:rsidP="00985C60">
      <w:pPr>
        <w:spacing w:line="240" w:lineRule="auto"/>
        <w:ind w:firstLine="0"/>
        <w:rPr>
          <w:sz w:val="24"/>
          <w:szCs w:val="24"/>
        </w:rPr>
      </w:pPr>
    </w:p>
    <w:sectPr w:rsidR="00985C60" w:rsidRPr="00985C60" w:rsidSect="00CA0434">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EFD"/>
    <w:rsid w:val="00146872"/>
    <w:rsid w:val="001E1050"/>
    <w:rsid w:val="001F3DAB"/>
    <w:rsid w:val="004E5AF3"/>
    <w:rsid w:val="00631EFD"/>
    <w:rsid w:val="00795053"/>
    <w:rsid w:val="00810B1B"/>
    <w:rsid w:val="00811E98"/>
    <w:rsid w:val="00985C60"/>
    <w:rsid w:val="00B349F0"/>
    <w:rsid w:val="00CA0434"/>
    <w:rsid w:val="00E73C3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5C3A3"/>
  <w15:chartTrackingRefBased/>
  <w15:docId w15:val="{7025E98C-A797-42BC-8972-B0A4FDBFC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EFD"/>
    <w:pPr>
      <w:spacing w:after="0" w:line="480" w:lineRule="auto"/>
      <w:ind w:firstLine="720"/>
      <w:jc w:val="both"/>
    </w:pPr>
    <w:rPr>
      <w:rFonts w:ascii="Times New Roman" w:hAnsi="Times New Roman"/>
      <w:kern w:val="0"/>
      <w14:ligatures w14:val="none"/>
    </w:rPr>
  </w:style>
  <w:style w:type="paragraph" w:styleId="Heading1">
    <w:name w:val="heading 1"/>
    <w:basedOn w:val="Normal"/>
    <w:next w:val="Normal"/>
    <w:link w:val="Heading1Char"/>
    <w:uiPriority w:val="9"/>
    <w:qFormat/>
    <w:rsid w:val="00631EFD"/>
    <w:pPr>
      <w:keepNext/>
      <w:keepLines/>
      <w:spacing w:before="360" w:after="80" w:line="259" w:lineRule="auto"/>
      <w:ind w:firstLine="0"/>
      <w:jc w:val="left"/>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31EFD"/>
    <w:pPr>
      <w:keepNext/>
      <w:keepLines/>
      <w:spacing w:before="160" w:after="80" w:line="259" w:lineRule="auto"/>
      <w:ind w:firstLine="0"/>
      <w:jc w:val="left"/>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31EFD"/>
    <w:pPr>
      <w:keepNext/>
      <w:keepLines/>
      <w:spacing w:before="160" w:after="80" w:line="259" w:lineRule="auto"/>
      <w:ind w:firstLine="0"/>
      <w:jc w:val="left"/>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31EFD"/>
    <w:pPr>
      <w:keepNext/>
      <w:keepLines/>
      <w:spacing w:before="80" w:after="40" w:line="259" w:lineRule="auto"/>
      <w:ind w:firstLine="0"/>
      <w:jc w:val="left"/>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31EFD"/>
    <w:pPr>
      <w:keepNext/>
      <w:keepLines/>
      <w:spacing w:before="80" w:after="40" w:line="259" w:lineRule="auto"/>
      <w:ind w:firstLine="0"/>
      <w:jc w:val="left"/>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31EFD"/>
    <w:pPr>
      <w:keepNext/>
      <w:keepLines/>
      <w:spacing w:before="40" w:line="259" w:lineRule="auto"/>
      <w:ind w:firstLine="0"/>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31EFD"/>
    <w:pPr>
      <w:keepNext/>
      <w:keepLines/>
      <w:spacing w:before="40" w:line="259" w:lineRule="auto"/>
      <w:ind w:firstLine="0"/>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31EFD"/>
    <w:pPr>
      <w:keepNext/>
      <w:keepLines/>
      <w:spacing w:line="259" w:lineRule="auto"/>
      <w:ind w:firstLine="0"/>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31EFD"/>
    <w:pPr>
      <w:keepNext/>
      <w:keepLines/>
      <w:spacing w:line="259" w:lineRule="auto"/>
      <w:ind w:firstLine="0"/>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EF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31EF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31EF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31EF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31EF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31E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E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E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EFD"/>
    <w:rPr>
      <w:rFonts w:eastAsiaTheme="majorEastAsia" w:cstheme="majorBidi"/>
      <w:color w:val="272727" w:themeColor="text1" w:themeTint="D8"/>
    </w:rPr>
  </w:style>
  <w:style w:type="paragraph" w:styleId="Title">
    <w:name w:val="Title"/>
    <w:basedOn w:val="Normal"/>
    <w:next w:val="Normal"/>
    <w:link w:val="TitleChar"/>
    <w:uiPriority w:val="10"/>
    <w:qFormat/>
    <w:rsid w:val="00631EFD"/>
    <w:pPr>
      <w:spacing w:after="80" w:line="240" w:lineRule="auto"/>
      <w:ind w:firstLin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31E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EFD"/>
    <w:pPr>
      <w:numPr>
        <w:ilvl w:val="1"/>
      </w:numPr>
      <w:spacing w:after="160" w:line="259" w:lineRule="auto"/>
      <w:ind w:firstLine="720"/>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31E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EFD"/>
    <w:pPr>
      <w:spacing w:before="160" w:after="160" w:line="259" w:lineRule="auto"/>
      <w:ind w:firstLine="0"/>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631EFD"/>
    <w:rPr>
      <w:i/>
      <w:iCs/>
      <w:color w:val="404040" w:themeColor="text1" w:themeTint="BF"/>
    </w:rPr>
  </w:style>
  <w:style w:type="paragraph" w:styleId="ListParagraph">
    <w:name w:val="List Paragraph"/>
    <w:basedOn w:val="Normal"/>
    <w:uiPriority w:val="34"/>
    <w:qFormat/>
    <w:rsid w:val="00631EFD"/>
    <w:pPr>
      <w:spacing w:after="160" w:line="259" w:lineRule="auto"/>
      <w:ind w:left="720" w:firstLine="0"/>
      <w:contextualSpacing/>
      <w:jc w:val="left"/>
    </w:pPr>
    <w:rPr>
      <w:rFonts w:asciiTheme="minorHAnsi" w:hAnsiTheme="minorHAnsi"/>
      <w:kern w:val="2"/>
      <w14:ligatures w14:val="standardContextual"/>
    </w:rPr>
  </w:style>
  <w:style w:type="character" w:styleId="IntenseEmphasis">
    <w:name w:val="Intense Emphasis"/>
    <w:basedOn w:val="DefaultParagraphFont"/>
    <w:uiPriority w:val="21"/>
    <w:qFormat/>
    <w:rsid w:val="00631EFD"/>
    <w:rPr>
      <w:i/>
      <w:iCs/>
      <w:color w:val="2E74B5" w:themeColor="accent1" w:themeShade="BF"/>
    </w:rPr>
  </w:style>
  <w:style w:type="paragraph" w:styleId="IntenseQuote">
    <w:name w:val="Intense Quote"/>
    <w:basedOn w:val="Normal"/>
    <w:next w:val="Normal"/>
    <w:link w:val="IntenseQuoteChar"/>
    <w:uiPriority w:val="30"/>
    <w:qFormat/>
    <w:rsid w:val="00631EFD"/>
    <w:pPr>
      <w:pBdr>
        <w:top w:val="single" w:sz="4" w:space="10" w:color="2E74B5" w:themeColor="accent1" w:themeShade="BF"/>
        <w:bottom w:val="single" w:sz="4" w:space="10" w:color="2E74B5" w:themeColor="accent1" w:themeShade="BF"/>
      </w:pBdr>
      <w:spacing w:before="360" w:after="360" w:line="259" w:lineRule="auto"/>
      <w:ind w:left="864" w:right="864" w:firstLine="0"/>
      <w:jc w:val="center"/>
    </w:pPr>
    <w:rPr>
      <w:rFonts w:asciiTheme="minorHAnsi" w:hAnsiTheme="minorHAnsi"/>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631EFD"/>
    <w:rPr>
      <w:i/>
      <w:iCs/>
      <w:color w:val="2E74B5" w:themeColor="accent1" w:themeShade="BF"/>
    </w:rPr>
  </w:style>
  <w:style w:type="character" w:styleId="IntenseReference">
    <w:name w:val="Intense Reference"/>
    <w:basedOn w:val="DefaultParagraphFont"/>
    <w:uiPriority w:val="32"/>
    <w:qFormat/>
    <w:rsid w:val="00631EFD"/>
    <w:rPr>
      <w:b/>
      <w:bCs/>
      <w:smallCaps/>
      <w:color w:val="2E74B5" w:themeColor="accent1" w:themeShade="BF"/>
      <w:spacing w:val="5"/>
    </w:rPr>
  </w:style>
  <w:style w:type="character" w:styleId="Hyperlink">
    <w:name w:val="Hyperlink"/>
    <w:basedOn w:val="DefaultParagraphFont"/>
    <w:uiPriority w:val="99"/>
    <w:unhideWhenUsed/>
    <w:rsid w:val="00985C60"/>
    <w:rPr>
      <w:color w:val="0563C1" w:themeColor="hyperlink"/>
      <w:u w:val="single"/>
    </w:rPr>
  </w:style>
  <w:style w:type="character" w:styleId="UnresolvedMention">
    <w:name w:val="Unresolved Mention"/>
    <w:basedOn w:val="DefaultParagraphFont"/>
    <w:uiPriority w:val="99"/>
    <w:semiHidden/>
    <w:unhideWhenUsed/>
    <w:rsid w:val="00985C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ipuna.thamanam@ucd.ie" TargetMode="External"/><Relationship Id="rId4" Type="http://schemas.openxmlformats.org/officeDocument/2006/relationships/hyperlink" Target="mailto:nipunant@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807</Words>
  <Characters>4581</Characters>
  <Application>Microsoft Office Word</Application>
  <DocSecurity>0</DocSecurity>
  <Lines>138</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Nipuna Thamanam</dc:creator>
  <cp:keywords/>
  <dc:description/>
  <cp:lastModifiedBy>Nipuna Thamanam</cp:lastModifiedBy>
  <cp:revision>2</cp:revision>
  <dcterms:created xsi:type="dcterms:W3CDTF">2024-10-04T09:36:00Z</dcterms:created>
  <dcterms:modified xsi:type="dcterms:W3CDTF">2024-10-04T09:36:00Z</dcterms:modified>
</cp:coreProperties>
</file>