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D2766" w14:textId="77777777" w:rsidR="006750EC" w:rsidRDefault="006750EC" w:rsidP="006750EC">
      <w:pPr>
        <w:jc w:val="both"/>
        <w:rPr>
          <w:b/>
          <w:bCs/>
        </w:rPr>
      </w:pPr>
    </w:p>
    <w:p w14:paraId="42E85E3E" w14:textId="77777777" w:rsidR="007350B0" w:rsidRDefault="007350B0" w:rsidP="007350B0">
      <w:pPr>
        <w:widowControl w:val="0"/>
        <w:autoSpaceDE w:val="0"/>
        <w:autoSpaceDN w:val="0"/>
        <w:spacing w:before="3" w:after="0" w:line="240" w:lineRule="auto"/>
        <w:jc w:val="both"/>
        <w:rPr>
          <w:rFonts w:ascii="Gill Sans MT" w:eastAsia="Gill Sans MT" w:hAnsi="Gill Sans MT" w:cs="Gill Sans MT"/>
          <w:b/>
          <w:spacing w:val="-2"/>
          <w:w w:val="95"/>
          <w:kern w:val="0"/>
          <w:sz w:val="32"/>
          <w:szCs w:val="32"/>
          <w14:ligatures w14:val="none"/>
        </w:rPr>
      </w:pPr>
      <w:r w:rsidRPr="00800F48">
        <w:rPr>
          <w:rFonts w:ascii="Gill Sans MT" w:eastAsia="Gill Sans MT" w:hAnsi="Gill Sans MT" w:cs="Gill Sans MT"/>
          <w:b/>
          <w:spacing w:val="-2"/>
          <w:w w:val="95"/>
          <w:kern w:val="0"/>
          <w:sz w:val="32"/>
          <w:szCs w:val="32"/>
          <w14:ligatures w14:val="none"/>
        </w:rPr>
        <w:t xml:space="preserve">USING </w:t>
      </w:r>
      <w:r>
        <w:rPr>
          <w:rFonts w:ascii="Gill Sans MT" w:eastAsia="Gill Sans MT" w:hAnsi="Gill Sans MT" w:cs="Gill Sans MT"/>
          <w:b/>
          <w:spacing w:val="-2"/>
          <w:w w:val="95"/>
          <w:kern w:val="0"/>
          <w:sz w:val="32"/>
          <w:szCs w:val="32"/>
          <w14:ligatures w14:val="none"/>
        </w:rPr>
        <w:t>THE</w:t>
      </w:r>
      <w:r w:rsidRPr="009534AD">
        <w:rPr>
          <w:rFonts w:eastAsia="Calibri"/>
          <w:bCs/>
          <w:kern w:val="0"/>
          <w:szCs w:val="24"/>
          <w:lang w:val="en-ZA"/>
          <w14:ligatures w14:val="none"/>
        </w:rPr>
        <w:t xml:space="preserve"> </w:t>
      </w:r>
      <w:r w:rsidRPr="009534AD">
        <w:rPr>
          <w:rFonts w:eastAsia="Calibri"/>
          <w:b/>
          <w:kern w:val="0"/>
          <w:sz w:val="32"/>
          <w:szCs w:val="32"/>
          <w:lang w:val="en-ZA"/>
          <w14:ligatures w14:val="none"/>
        </w:rPr>
        <w:t>THEORY OF REASONED BEHAVIOR</w:t>
      </w:r>
      <w:r w:rsidRPr="009534AD">
        <w:rPr>
          <w:rFonts w:ascii="Gill Sans MT" w:eastAsia="Gill Sans MT" w:hAnsi="Gill Sans MT" w:cs="Gill Sans MT"/>
          <w:b/>
          <w:spacing w:val="-2"/>
          <w:w w:val="95"/>
          <w:kern w:val="0"/>
          <w:sz w:val="32"/>
          <w:szCs w:val="32"/>
          <w14:ligatures w14:val="none"/>
        </w:rPr>
        <w:t xml:space="preserve"> </w:t>
      </w:r>
      <w:r w:rsidRPr="00800F48">
        <w:rPr>
          <w:rFonts w:ascii="Gill Sans MT" w:eastAsia="Gill Sans MT" w:hAnsi="Gill Sans MT" w:cs="Gill Sans MT"/>
          <w:b/>
          <w:spacing w:val="-2"/>
          <w:w w:val="95"/>
          <w:kern w:val="0"/>
          <w:sz w:val="32"/>
          <w:szCs w:val="32"/>
          <w14:ligatures w14:val="none"/>
        </w:rPr>
        <w:t xml:space="preserve">TO PACKAGE </w:t>
      </w:r>
      <w:r>
        <w:rPr>
          <w:rFonts w:ascii="Gill Sans MT" w:eastAsia="Gill Sans MT" w:hAnsi="Gill Sans MT" w:cs="Gill Sans MT"/>
          <w:b/>
          <w:spacing w:val="-2"/>
          <w:w w:val="95"/>
          <w:kern w:val="0"/>
          <w:sz w:val="32"/>
          <w:szCs w:val="32"/>
          <w14:ligatures w14:val="none"/>
        </w:rPr>
        <w:t xml:space="preserve">A </w:t>
      </w:r>
      <w:r w:rsidRPr="00800F48">
        <w:rPr>
          <w:rFonts w:ascii="Gill Sans MT" w:eastAsia="Gill Sans MT" w:hAnsi="Gill Sans MT" w:cs="Gill Sans MT"/>
          <w:b/>
          <w:spacing w:val="-2"/>
          <w:w w:val="95"/>
          <w:kern w:val="0"/>
          <w:sz w:val="32"/>
          <w:szCs w:val="32"/>
          <w14:ligatures w14:val="none"/>
        </w:rPr>
        <w:t>TRAINING PROGRAM FOR EFFECTIVE SUPERVISION</w:t>
      </w:r>
    </w:p>
    <w:p w14:paraId="67743B27" w14:textId="77777777" w:rsidR="007350B0" w:rsidRDefault="007350B0" w:rsidP="007350B0">
      <w:pPr>
        <w:widowControl w:val="0"/>
        <w:autoSpaceDE w:val="0"/>
        <w:autoSpaceDN w:val="0"/>
        <w:spacing w:before="3" w:after="0" w:line="240" w:lineRule="auto"/>
        <w:rPr>
          <w:rFonts w:ascii="Gill Sans MT" w:eastAsia="Gill Sans MT" w:hAnsi="Gill Sans MT" w:cs="Gill Sans MT"/>
          <w:b/>
          <w:spacing w:val="-2"/>
          <w:w w:val="95"/>
          <w:kern w:val="0"/>
          <w:sz w:val="32"/>
          <w:szCs w:val="32"/>
          <w14:ligatures w14:val="none"/>
        </w:rPr>
      </w:pPr>
    </w:p>
    <w:p w14:paraId="710E292C" w14:textId="77777777" w:rsidR="007350B0" w:rsidRDefault="007350B0" w:rsidP="007350B0">
      <w:pPr>
        <w:widowControl w:val="0"/>
        <w:autoSpaceDE w:val="0"/>
        <w:autoSpaceDN w:val="0"/>
        <w:spacing w:before="3" w:after="0" w:line="240" w:lineRule="auto"/>
        <w:rPr>
          <w:rFonts w:eastAsia="Times New Roman"/>
          <w:spacing w:val="2"/>
          <w:kern w:val="0"/>
          <w:szCs w:val="24"/>
          <w:vertAlign w:val="superscript"/>
          <w:lang w:val="en-ZA" w:eastAsia="en-ZA"/>
          <w14:ligatures w14:val="none"/>
        </w:rPr>
      </w:pPr>
      <w:r w:rsidRPr="009534AD">
        <w:rPr>
          <w:rFonts w:eastAsia="Times New Roman"/>
          <w:spacing w:val="2"/>
          <w:kern w:val="0"/>
          <w:szCs w:val="24"/>
          <w:lang w:val="en-ZA" w:eastAsia="en-ZA"/>
          <w14:ligatures w14:val="none"/>
        </w:rPr>
        <w:t>Masenyani Oupa Mbombi</w:t>
      </w:r>
      <w:r w:rsidRPr="009534AD">
        <w:rPr>
          <w:rFonts w:eastAsia="Times New Roman"/>
          <w:spacing w:val="2"/>
          <w:kern w:val="0"/>
          <w:szCs w:val="24"/>
          <w:vertAlign w:val="superscript"/>
          <w:lang w:val="en-ZA" w:eastAsia="en-ZA"/>
          <w14:ligatures w14:val="none"/>
        </w:rPr>
        <w:t>1</w:t>
      </w:r>
    </w:p>
    <w:p w14:paraId="474E6D4D" w14:textId="77777777" w:rsidR="007350B0" w:rsidRDefault="007350B0" w:rsidP="007350B0">
      <w:pPr>
        <w:shd w:val="clear" w:color="auto" w:fill="FFFFFF"/>
        <w:spacing w:after="0" w:line="276" w:lineRule="auto"/>
        <w:jc w:val="both"/>
        <w:rPr>
          <w:rFonts w:eastAsia="Times New Roman"/>
          <w:spacing w:val="2"/>
          <w:kern w:val="0"/>
          <w:szCs w:val="24"/>
          <w:lang w:val="en-ZA" w:eastAsia="en-ZA"/>
          <w14:ligatures w14:val="none"/>
        </w:rPr>
      </w:pPr>
      <w:r w:rsidRPr="009534AD">
        <w:rPr>
          <w:rFonts w:eastAsia="Times New Roman"/>
          <w:spacing w:val="2"/>
          <w:kern w:val="0"/>
          <w:szCs w:val="24"/>
          <w:vertAlign w:val="superscript"/>
          <w:lang w:val="en-ZA" w:eastAsia="en-ZA"/>
          <w14:ligatures w14:val="none"/>
        </w:rPr>
        <w:t>1</w:t>
      </w:r>
      <w:r w:rsidRPr="009534AD">
        <w:rPr>
          <w:rFonts w:eastAsia="Times New Roman"/>
          <w:spacing w:val="2"/>
          <w:kern w:val="0"/>
          <w:szCs w:val="24"/>
          <w:lang w:val="en-ZA" w:eastAsia="en-ZA"/>
          <w14:ligatures w14:val="none"/>
        </w:rPr>
        <w:t>Department of Nursing Science, University of Limpopo, Private Bagx1106, Sovenga, 0727</w:t>
      </w:r>
    </w:p>
    <w:p w14:paraId="26C4079A" w14:textId="77777777" w:rsidR="007350B0" w:rsidRPr="009534AD" w:rsidRDefault="007350B0" w:rsidP="007350B0">
      <w:pPr>
        <w:shd w:val="clear" w:color="auto" w:fill="FFFFFF"/>
        <w:spacing w:line="276" w:lineRule="auto"/>
        <w:jc w:val="both"/>
        <w:rPr>
          <w:rFonts w:eastAsia="Times New Roman"/>
          <w:spacing w:val="2"/>
          <w:kern w:val="0"/>
          <w:szCs w:val="24"/>
          <w:lang w:val="en-ZA" w:eastAsia="en-ZA"/>
          <w14:ligatures w14:val="none"/>
        </w:rPr>
      </w:pPr>
      <w:r w:rsidRPr="009534AD">
        <w:rPr>
          <w:rFonts w:eastAsia="Times New Roman"/>
          <w:b/>
          <w:bCs/>
          <w:spacing w:val="2"/>
          <w:kern w:val="0"/>
          <w:szCs w:val="24"/>
          <w:lang w:val="en-ZA" w:eastAsia="en-ZA"/>
          <w14:ligatures w14:val="none"/>
        </w:rPr>
        <w:t>Corresponding author:</w:t>
      </w:r>
      <w:r w:rsidRPr="009534AD">
        <w:rPr>
          <w:rFonts w:eastAsia="Times New Roman"/>
          <w:spacing w:val="2"/>
          <w:kern w:val="0"/>
          <w:szCs w:val="24"/>
          <w:lang w:val="en-ZA" w:eastAsia="en-ZA"/>
          <w14:ligatures w14:val="none"/>
        </w:rPr>
        <w:t xml:space="preserve"> Masenyani.mbombi@ul.ac.za</w:t>
      </w:r>
    </w:p>
    <w:p w14:paraId="4964769C" w14:textId="77777777" w:rsidR="007350B0" w:rsidRPr="009534AD" w:rsidRDefault="007350B0" w:rsidP="007350B0">
      <w:pPr>
        <w:widowControl w:val="0"/>
        <w:autoSpaceDE w:val="0"/>
        <w:autoSpaceDN w:val="0"/>
        <w:spacing w:before="3" w:after="0" w:line="240" w:lineRule="auto"/>
        <w:rPr>
          <w:rFonts w:ascii="Gill Sans MT" w:eastAsia="Gill Sans MT" w:hAnsi="Gill Sans MT" w:cs="Gill Sans MT"/>
          <w:b/>
          <w:spacing w:val="-2"/>
          <w:w w:val="95"/>
          <w:kern w:val="0"/>
          <w:szCs w:val="24"/>
          <w:lang w:val="en-ZA"/>
          <w14:ligatures w14:val="none"/>
        </w:rPr>
      </w:pPr>
    </w:p>
    <w:p w14:paraId="2E272C71" w14:textId="77777777" w:rsidR="007350B0" w:rsidRPr="0006651E" w:rsidRDefault="007350B0" w:rsidP="007350B0">
      <w:pPr>
        <w:widowControl w:val="0"/>
        <w:autoSpaceDE w:val="0"/>
        <w:autoSpaceDN w:val="0"/>
        <w:spacing w:before="3" w:after="0" w:line="240" w:lineRule="auto"/>
        <w:rPr>
          <w:rFonts w:ascii="Gill Sans MT" w:eastAsia="Gill Sans MT" w:hAnsi="Gill Sans MT" w:cs="Gill Sans MT"/>
          <w:b/>
          <w:spacing w:val="-2"/>
          <w:w w:val="95"/>
          <w:kern w:val="0"/>
          <w:sz w:val="32"/>
          <w:szCs w:val="32"/>
          <w14:ligatures w14:val="none"/>
        </w:rPr>
      </w:pPr>
      <w:r w:rsidRPr="0006651E">
        <w:rPr>
          <w:rFonts w:ascii="Gill Sans MT" w:eastAsia="Gill Sans MT" w:hAnsi="Gill Sans MT" w:cs="Gill Sans MT"/>
          <w:b/>
          <w:spacing w:val="-2"/>
          <w:w w:val="95"/>
          <w:kern w:val="0"/>
          <w:sz w:val="32"/>
          <w:szCs w:val="32"/>
          <w14:ligatures w14:val="none"/>
        </w:rPr>
        <w:t>ABSTRACT</w:t>
      </w:r>
    </w:p>
    <w:p w14:paraId="2FE0C8DD" w14:textId="77777777" w:rsidR="007350B0" w:rsidRDefault="007350B0" w:rsidP="007350B0">
      <w:pPr>
        <w:widowControl w:val="0"/>
        <w:autoSpaceDE w:val="0"/>
        <w:autoSpaceDN w:val="0"/>
        <w:spacing w:before="3" w:after="0" w:line="240" w:lineRule="auto"/>
        <w:ind w:left="107"/>
        <w:rPr>
          <w:rFonts w:ascii="Gill Sans MT" w:eastAsia="Gill Sans MT" w:hAnsi="Gill Sans MT" w:cs="Gill Sans MT"/>
          <w:b/>
          <w:kern w:val="0"/>
          <w:sz w:val="20"/>
          <w:szCs w:val="22"/>
          <w14:ligatures w14:val="none"/>
        </w:rPr>
      </w:pPr>
    </w:p>
    <w:p w14:paraId="5D8689A5" w14:textId="77777777" w:rsidR="007350B0" w:rsidRPr="0006651E" w:rsidRDefault="007350B0" w:rsidP="007350B0">
      <w:pPr>
        <w:widowControl w:val="0"/>
        <w:autoSpaceDE w:val="0"/>
        <w:autoSpaceDN w:val="0"/>
        <w:spacing w:before="3" w:after="0" w:line="240" w:lineRule="auto"/>
        <w:ind w:left="107"/>
        <w:rPr>
          <w:rFonts w:ascii="Gill Sans MT" w:eastAsia="Gill Sans MT" w:hAnsi="Gill Sans MT" w:cs="Gill Sans MT"/>
          <w:b/>
          <w:kern w:val="0"/>
          <w:sz w:val="20"/>
          <w:szCs w:val="22"/>
          <w14:ligatures w14:val="none"/>
        </w:rPr>
      </w:pPr>
    </w:p>
    <w:p w14:paraId="0D5B6419" w14:textId="46EDCF97" w:rsidR="007350B0" w:rsidRPr="0006651E" w:rsidRDefault="007350B0" w:rsidP="007350B0">
      <w:pPr>
        <w:spacing w:line="276" w:lineRule="auto"/>
        <w:jc w:val="both"/>
        <w:rPr>
          <w:rFonts w:eastAsia="Calibri"/>
          <w:b/>
          <w:kern w:val="0"/>
          <w:szCs w:val="24"/>
          <w:lang w:val="en-ZA"/>
          <w14:ligatures w14:val="none"/>
        </w:rPr>
      </w:pPr>
      <w:r w:rsidRPr="0006651E">
        <w:rPr>
          <w:rFonts w:eastAsia="Calibri"/>
          <w:b/>
          <w:kern w:val="0"/>
          <w:szCs w:val="24"/>
          <w:lang w:val="en-ZA"/>
          <w14:ligatures w14:val="none"/>
        </w:rPr>
        <w:t>Background:</w:t>
      </w:r>
      <w:r w:rsidRPr="000F657E">
        <w:rPr>
          <w:rFonts w:eastAsia="Calibri"/>
          <w:bCs/>
          <w:kern w:val="0"/>
          <w:szCs w:val="24"/>
          <w:lang w:val="en-ZA"/>
          <w14:ligatures w14:val="none"/>
        </w:rPr>
        <w:t xml:space="preserve"> Supervision </w:t>
      </w:r>
      <w:r>
        <w:rPr>
          <w:rFonts w:eastAsia="Calibri"/>
          <w:bCs/>
          <w:kern w:val="0"/>
          <w:szCs w:val="24"/>
          <w:lang w:val="en-ZA"/>
          <w14:ligatures w14:val="none"/>
        </w:rPr>
        <w:t xml:space="preserve">capacity is essential for effective supervision practices and timely completion of postgraduate studies. However, the existing capacity programs are skewed to limited issues of selection of postgraduate students, supervision models, literature search, and research methodology which has less </w:t>
      </w:r>
      <w:r w:rsidR="00EA619F">
        <w:rPr>
          <w:rFonts w:eastAsia="Calibri"/>
          <w:bCs/>
          <w:kern w:val="0"/>
          <w:szCs w:val="24"/>
          <w:lang w:val="en-ZA"/>
          <w14:ligatures w14:val="none"/>
        </w:rPr>
        <w:t>behavioural</w:t>
      </w:r>
      <w:r>
        <w:rPr>
          <w:rFonts w:eastAsia="Calibri"/>
          <w:bCs/>
          <w:kern w:val="0"/>
          <w:szCs w:val="24"/>
          <w:lang w:val="en-ZA"/>
          <w14:ligatures w14:val="none"/>
        </w:rPr>
        <w:t xml:space="preserve"> and attitude impacts.</w:t>
      </w:r>
      <w:r w:rsidR="00EA619F">
        <w:rPr>
          <w:rFonts w:eastAsia="Calibri"/>
          <w:bCs/>
          <w:kern w:val="0"/>
          <w:szCs w:val="24"/>
          <w:lang w:val="en-ZA"/>
          <w14:ligatures w14:val="none"/>
        </w:rPr>
        <w:t xml:space="preserve"> The current paper aims to package a training program tailored to impact positively on behaviours of new and co-research supervisors who desire timely completion of postgraduate studies.</w:t>
      </w:r>
    </w:p>
    <w:p w14:paraId="061BCECE" w14:textId="77777777" w:rsidR="007350B0" w:rsidRPr="0006651E" w:rsidRDefault="007350B0" w:rsidP="007350B0">
      <w:pPr>
        <w:spacing w:line="276" w:lineRule="auto"/>
        <w:jc w:val="both"/>
        <w:rPr>
          <w:rFonts w:eastAsia="Calibri"/>
          <w:bCs/>
          <w:kern w:val="0"/>
          <w:szCs w:val="24"/>
          <w:lang w:val="en-ZA"/>
          <w14:ligatures w14:val="none"/>
        </w:rPr>
      </w:pPr>
      <w:r w:rsidRPr="0006651E">
        <w:rPr>
          <w:rFonts w:eastAsia="Calibri"/>
          <w:b/>
          <w:kern w:val="0"/>
          <w:szCs w:val="24"/>
          <w:lang w:val="en-ZA"/>
          <w14:ligatures w14:val="none"/>
        </w:rPr>
        <w:t xml:space="preserve">Method: </w:t>
      </w:r>
      <w:r>
        <w:rPr>
          <w:rFonts w:eastAsia="Calibri"/>
          <w:bCs/>
          <w:kern w:val="0"/>
          <w:szCs w:val="24"/>
          <w:lang w:val="en-ZA"/>
          <w14:ligatures w14:val="none"/>
        </w:rPr>
        <w:t xml:space="preserve">Three main elements of the </w:t>
      </w:r>
      <w:bookmarkStart w:id="0" w:name="_Hlk175598219"/>
      <w:r>
        <w:rPr>
          <w:rFonts w:eastAsia="Calibri"/>
          <w:bCs/>
          <w:kern w:val="0"/>
          <w:szCs w:val="24"/>
          <w:lang w:val="en-ZA"/>
          <w14:ligatures w14:val="none"/>
        </w:rPr>
        <w:t>Theory of Reasoned behavior</w:t>
      </w:r>
      <w:bookmarkEnd w:id="0"/>
      <w:r>
        <w:rPr>
          <w:rFonts w:eastAsia="Calibri"/>
          <w:bCs/>
          <w:kern w:val="0"/>
          <w:szCs w:val="24"/>
          <w:lang w:val="en-ZA"/>
          <w14:ligatures w14:val="none"/>
        </w:rPr>
        <w:t>; behavior intention, attitude, and subjective norms and Dickoff survey lists guided the development of a training package for new research supervisors and co-supervisors to ensure effective supervision practices. These three elements are complemented by the empirical findings of a study conducted with 12 research supervisors from selected nursing education institutions in Gauteng. Thematic content analysis of the qualitative research approach is applied to make sense of the interviews conducted with supervisors.</w:t>
      </w:r>
    </w:p>
    <w:p w14:paraId="73D95F64" w14:textId="77777777" w:rsidR="007350B0" w:rsidRPr="0006651E" w:rsidRDefault="007350B0" w:rsidP="007350B0">
      <w:pPr>
        <w:tabs>
          <w:tab w:val="left" w:pos="8931"/>
        </w:tabs>
        <w:spacing w:line="276" w:lineRule="auto"/>
        <w:jc w:val="both"/>
        <w:rPr>
          <w:rFonts w:ascii="Calibri" w:eastAsia="Times New Roman" w:hAnsi="Calibri" w:cs="Times New Roman"/>
          <w:kern w:val="0"/>
          <w:sz w:val="22"/>
          <w:szCs w:val="24"/>
          <w:lang w:val="en-ZA"/>
          <w14:ligatures w14:val="none"/>
        </w:rPr>
      </w:pPr>
      <w:r w:rsidRPr="0006651E">
        <w:rPr>
          <w:rFonts w:eastAsia="Calibri"/>
          <w:b/>
          <w:kern w:val="0"/>
          <w:szCs w:val="24"/>
          <w:lang w:val="en-ZA"/>
          <w14:ligatures w14:val="none"/>
        </w:rPr>
        <w:t xml:space="preserve">Results: </w:t>
      </w:r>
      <w:r w:rsidRPr="00F2580B">
        <w:rPr>
          <w:rFonts w:eastAsia="Calibri"/>
          <w:bCs/>
          <w:kern w:val="0"/>
          <w:szCs w:val="24"/>
          <w:lang w:val="en-ZA"/>
          <w14:ligatures w14:val="none"/>
        </w:rPr>
        <w:t>The training package should complement the existing research capacity programs with the following additional items; supervision philosophy</w:t>
      </w:r>
      <w:r>
        <w:rPr>
          <w:rFonts w:eastAsia="Calibri"/>
          <w:bCs/>
          <w:kern w:val="0"/>
          <w:szCs w:val="24"/>
          <w:lang w:val="en-ZA"/>
          <w14:ligatures w14:val="none"/>
        </w:rPr>
        <w:t>, supervisor</w:t>
      </w:r>
      <w:r w:rsidRPr="00F2580B">
        <w:rPr>
          <w:rFonts w:eastAsia="Calibri"/>
          <w:bCs/>
          <w:kern w:val="0"/>
          <w:szCs w:val="24"/>
          <w:lang w:val="en-ZA"/>
          <w14:ligatures w14:val="none"/>
        </w:rPr>
        <w:t xml:space="preserve"> attitude</w:t>
      </w:r>
      <w:r>
        <w:rPr>
          <w:rFonts w:eastAsia="Calibri"/>
          <w:bCs/>
          <w:kern w:val="0"/>
          <w:szCs w:val="24"/>
          <w:lang w:val="en-ZA"/>
          <w14:ligatures w14:val="none"/>
        </w:rPr>
        <w:t>, and the role of research structures.</w:t>
      </w:r>
    </w:p>
    <w:p w14:paraId="752D861F" w14:textId="493D3508" w:rsidR="007350B0" w:rsidRPr="0006651E" w:rsidRDefault="007350B0" w:rsidP="007350B0">
      <w:pPr>
        <w:spacing w:line="276" w:lineRule="auto"/>
        <w:jc w:val="both"/>
        <w:rPr>
          <w:rFonts w:eastAsia="Calibri"/>
          <w:b/>
          <w:kern w:val="0"/>
          <w:szCs w:val="24"/>
          <w:lang w:val="en-ZA"/>
          <w14:ligatures w14:val="none"/>
        </w:rPr>
      </w:pPr>
      <w:r w:rsidRPr="0006651E">
        <w:rPr>
          <w:rFonts w:eastAsia="Calibri"/>
          <w:b/>
          <w:kern w:val="0"/>
          <w:szCs w:val="24"/>
          <w:lang w:val="en-ZA"/>
          <w14:ligatures w14:val="none"/>
        </w:rPr>
        <w:t>Conclusion:</w:t>
      </w:r>
      <w:r>
        <w:rPr>
          <w:rFonts w:eastAsia="Calibri"/>
          <w:b/>
          <w:kern w:val="0"/>
          <w:szCs w:val="24"/>
          <w:lang w:val="en-ZA"/>
          <w14:ligatures w14:val="none"/>
        </w:rPr>
        <w:t xml:space="preserve"> </w:t>
      </w:r>
      <w:r w:rsidRPr="009534AD">
        <w:rPr>
          <w:rFonts w:eastAsia="Calibri"/>
          <w:bCs/>
          <w:kern w:val="0"/>
          <w:szCs w:val="24"/>
          <w:lang w:val="en-ZA"/>
          <w14:ligatures w14:val="none"/>
        </w:rPr>
        <w:t xml:space="preserve">Higher education establishments that seek efficient supervision techniques to ensure </w:t>
      </w:r>
      <w:r w:rsidR="009C74A4">
        <w:rPr>
          <w:rFonts w:eastAsia="Calibri"/>
          <w:bCs/>
          <w:kern w:val="0"/>
          <w:szCs w:val="24"/>
          <w:lang w:val="en-ZA"/>
          <w14:ligatures w14:val="none"/>
        </w:rPr>
        <w:t xml:space="preserve">the </w:t>
      </w:r>
      <w:r w:rsidRPr="009534AD">
        <w:rPr>
          <w:rFonts w:eastAsia="Calibri"/>
          <w:bCs/>
          <w:kern w:val="0"/>
          <w:szCs w:val="24"/>
          <w:lang w:val="en-ZA"/>
          <w14:ligatures w14:val="none"/>
        </w:rPr>
        <w:t>timely completion of postgraduate studies can refer to the training package as a reference.</w:t>
      </w:r>
      <w:r>
        <w:rPr>
          <w:rFonts w:eastAsia="Calibri"/>
          <w:bCs/>
          <w:kern w:val="0"/>
          <w:szCs w:val="24"/>
          <w:lang w:val="en-ZA"/>
          <w14:ligatures w14:val="none"/>
        </w:rPr>
        <w:t xml:space="preserve"> The package could be used as a tool to enhance the preparedness of new research supervisors, especially guiding them about the supervisors' behavior in postgraduate studies.</w:t>
      </w:r>
    </w:p>
    <w:p w14:paraId="6E7F4AC5" w14:textId="03C6F3D7" w:rsidR="007350B0" w:rsidRPr="0006651E" w:rsidRDefault="007350B0" w:rsidP="007350B0">
      <w:pPr>
        <w:spacing w:line="276" w:lineRule="auto"/>
        <w:jc w:val="both"/>
        <w:rPr>
          <w:rFonts w:eastAsia="Calibri"/>
          <w:b/>
          <w:kern w:val="0"/>
          <w:szCs w:val="24"/>
          <w:lang w:val="en-ZA"/>
          <w14:ligatures w14:val="none"/>
        </w:rPr>
      </w:pPr>
      <w:r w:rsidRPr="0006651E">
        <w:rPr>
          <w:rFonts w:eastAsia="Calibri"/>
          <w:b/>
          <w:kern w:val="0"/>
          <w:szCs w:val="24"/>
          <w:lang w:val="en-ZA"/>
          <w14:ligatures w14:val="none"/>
        </w:rPr>
        <w:t xml:space="preserve">Keywords: </w:t>
      </w:r>
      <w:r>
        <w:rPr>
          <w:rFonts w:eastAsia="Calibri"/>
          <w:b/>
          <w:kern w:val="0"/>
          <w:szCs w:val="24"/>
          <w:lang w:val="en-ZA"/>
          <w14:ligatures w14:val="none"/>
        </w:rPr>
        <w:t>“</w:t>
      </w:r>
      <w:r w:rsidRPr="0006651E">
        <w:rPr>
          <w:rFonts w:eastAsia="Calibri"/>
          <w:kern w:val="0"/>
          <w:szCs w:val="24"/>
          <w:lang w:val="en-ZA"/>
          <w14:ligatures w14:val="none"/>
        </w:rPr>
        <w:t>Co-supervision</w:t>
      </w:r>
      <w:r>
        <w:rPr>
          <w:rFonts w:eastAsia="Calibri"/>
          <w:kern w:val="0"/>
          <w:szCs w:val="24"/>
          <w:lang w:val="en-ZA"/>
          <w14:ligatures w14:val="none"/>
        </w:rPr>
        <w:t>”</w:t>
      </w:r>
      <w:r w:rsidRPr="0006651E">
        <w:rPr>
          <w:rFonts w:eastAsia="Calibri"/>
          <w:kern w:val="0"/>
          <w:szCs w:val="24"/>
          <w:lang w:val="en-ZA"/>
          <w14:ligatures w14:val="none"/>
        </w:rPr>
        <w:t xml:space="preserve">, </w:t>
      </w:r>
      <w:r>
        <w:rPr>
          <w:rFonts w:eastAsia="Calibri"/>
          <w:kern w:val="0"/>
          <w:szCs w:val="24"/>
          <w:lang w:val="en-ZA"/>
          <w14:ligatures w14:val="none"/>
        </w:rPr>
        <w:t>“Theory of reasoned behavior/action”, “training”</w:t>
      </w:r>
      <w:r w:rsidR="008A28E0">
        <w:rPr>
          <w:rFonts w:eastAsia="Calibri"/>
          <w:kern w:val="0"/>
          <w:szCs w:val="24"/>
          <w:lang w:val="en-ZA"/>
          <w14:ligatures w14:val="none"/>
        </w:rPr>
        <w:t>, “Completion of postgraduate studies”.</w:t>
      </w:r>
    </w:p>
    <w:p w14:paraId="69A96FE5" w14:textId="008329D4" w:rsidR="006750EC" w:rsidRPr="007350B0" w:rsidRDefault="006750EC" w:rsidP="007350B0">
      <w:pPr>
        <w:jc w:val="both"/>
        <w:rPr>
          <w:lang w:val="en-ZA"/>
        </w:rPr>
      </w:pPr>
    </w:p>
    <w:sectPr w:rsidR="006750EC" w:rsidRPr="007350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832E4"/>
    <w:multiLevelType w:val="hybridMultilevel"/>
    <w:tmpl w:val="98C2ED0E"/>
    <w:lvl w:ilvl="0" w:tplc="9620E0F4">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91231B8"/>
    <w:multiLevelType w:val="multilevel"/>
    <w:tmpl w:val="3DA8C4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EE75D4D"/>
    <w:multiLevelType w:val="hybridMultilevel"/>
    <w:tmpl w:val="4CEEC6F6"/>
    <w:lvl w:ilvl="0" w:tplc="1F0EA380">
      <w:start w:val="1"/>
      <w:numFmt w:val="decimal"/>
      <w:pStyle w:val="Heading2"/>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459295544">
    <w:abstractNumId w:val="0"/>
  </w:num>
  <w:num w:numId="2" w16cid:durableId="559361175">
    <w:abstractNumId w:val="1"/>
  </w:num>
  <w:num w:numId="3" w16cid:durableId="638069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0EC"/>
    <w:rsid w:val="0007504F"/>
    <w:rsid w:val="0007767F"/>
    <w:rsid w:val="000C7F86"/>
    <w:rsid w:val="000F4C3E"/>
    <w:rsid w:val="002F4940"/>
    <w:rsid w:val="003030BE"/>
    <w:rsid w:val="003A00E9"/>
    <w:rsid w:val="00455D82"/>
    <w:rsid w:val="004E527F"/>
    <w:rsid w:val="006750EC"/>
    <w:rsid w:val="006A1D64"/>
    <w:rsid w:val="006C736E"/>
    <w:rsid w:val="007350B0"/>
    <w:rsid w:val="008A28E0"/>
    <w:rsid w:val="008F1631"/>
    <w:rsid w:val="009761A0"/>
    <w:rsid w:val="009A7281"/>
    <w:rsid w:val="009C74A4"/>
    <w:rsid w:val="00A00948"/>
    <w:rsid w:val="00A921A0"/>
    <w:rsid w:val="00B1558C"/>
    <w:rsid w:val="00B77786"/>
    <w:rsid w:val="00BC2E3F"/>
    <w:rsid w:val="00CF4EF3"/>
    <w:rsid w:val="00D24DB5"/>
    <w:rsid w:val="00D53FD5"/>
    <w:rsid w:val="00D54986"/>
    <w:rsid w:val="00EA619F"/>
    <w:rsid w:val="00EF3BAA"/>
    <w:rsid w:val="00F206AF"/>
    <w:rsid w:val="00F543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97CB3"/>
  <w15:chartTrackingRefBased/>
  <w15:docId w15:val="{87CE71A9-5310-47F5-859F-9B4ED79BB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0B0"/>
    <w:rPr>
      <w:lang w:val="en-US"/>
    </w:rPr>
  </w:style>
  <w:style w:type="paragraph" w:styleId="Heading1">
    <w:name w:val="heading 1"/>
    <w:basedOn w:val="Normal"/>
    <w:next w:val="Normal"/>
    <w:link w:val="Heading1Char"/>
    <w:autoRedefine/>
    <w:uiPriority w:val="9"/>
    <w:qFormat/>
    <w:rsid w:val="00F206AF"/>
    <w:pPr>
      <w:keepNext/>
      <w:keepLines/>
      <w:spacing w:before="480" w:after="240" w:line="360" w:lineRule="auto"/>
      <w:outlineLvl w:val="0"/>
    </w:pPr>
    <w:rPr>
      <w:rFonts w:eastAsia="Arial"/>
      <w:b/>
      <w:caps/>
      <w:kern w:val="0"/>
      <w:szCs w:val="48"/>
      <w:lang w:val="en-GB" w:eastAsia="en-ZA"/>
    </w:rPr>
  </w:style>
  <w:style w:type="paragraph" w:styleId="Heading2">
    <w:name w:val="heading 2"/>
    <w:basedOn w:val="Normal"/>
    <w:next w:val="Normal"/>
    <w:link w:val="Heading2Char"/>
    <w:autoRedefine/>
    <w:uiPriority w:val="9"/>
    <w:semiHidden/>
    <w:unhideWhenUsed/>
    <w:qFormat/>
    <w:rsid w:val="00F206AF"/>
    <w:pPr>
      <w:keepNext/>
      <w:keepLines/>
      <w:numPr>
        <w:numId w:val="3"/>
      </w:numPr>
      <w:spacing w:before="360" w:after="240" w:line="360" w:lineRule="auto"/>
      <w:outlineLvl w:val="1"/>
    </w:pPr>
    <w:rPr>
      <w:rFonts w:eastAsia="Arial"/>
      <w:b/>
      <w:smallCaps/>
      <w:kern w:val="0"/>
      <w:szCs w:val="36"/>
      <w:lang w:val="en-GB" w:eastAsia="en-ZA"/>
    </w:rPr>
  </w:style>
  <w:style w:type="paragraph" w:styleId="Heading3">
    <w:name w:val="heading 3"/>
    <w:basedOn w:val="Normal"/>
    <w:next w:val="Normal"/>
    <w:link w:val="Heading3Char"/>
    <w:uiPriority w:val="9"/>
    <w:semiHidden/>
    <w:unhideWhenUsed/>
    <w:qFormat/>
    <w:rsid w:val="006750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0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750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750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50E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50E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50E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6AF"/>
    <w:rPr>
      <w:rFonts w:eastAsia="Arial"/>
      <w:b/>
      <w:caps/>
      <w:kern w:val="0"/>
      <w:szCs w:val="48"/>
      <w:lang w:val="en-GB" w:eastAsia="en-ZA"/>
    </w:rPr>
  </w:style>
  <w:style w:type="character" w:customStyle="1" w:styleId="Heading2Char">
    <w:name w:val="Heading 2 Char"/>
    <w:basedOn w:val="DefaultParagraphFont"/>
    <w:link w:val="Heading2"/>
    <w:uiPriority w:val="9"/>
    <w:semiHidden/>
    <w:rsid w:val="00F206AF"/>
    <w:rPr>
      <w:rFonts w:eastAsia="Arial"/>
      <w:b/>
      <w:smallCaps/>
      <w:kern w:val="0"/>
      <w:szCs w:val="36"/>
      <w:lang w:val="en-GB" w:eastAsia="en-ZA"/>
    </w:rPr>
  </w:style>
  <w:style w:type="character" w:customStyle="1" w:styleId="Heading3Char">
    <w:name w:val="Heading 3 Char"/>
    <w:basedOn w:val="DefaultParagraphFont"/>
    <w:link w:val="Heading3"/>
    <w:uiPriority w:val="9"/>
    <w:semiHidden/>
    <w:rsid w:val="006750EC"/>
    <w:rPr>
      <w:rFonts w:asciiTheme="minorHAnsi" w:eastAsiaTheme="majorEastAsia" w:hAnsiTheme="minorHAnsi"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6750EC"/>
    <w:rPr>
      <w:rFonts w:asciiTheme="minorHAnsi" w:eastAsiaTheme="majorEastAsia" w:hAnsiTheme="minorHAnsi"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6750EC"/>
    <w:rPr>
      <w:rFonts w:asciiTheme="minorHAnsi" w:eastAsiaTheme="majorEastAsia" w:hAnsiTheme="minorHAnsi" w:cstheme="majorBidi"/>
      <w:color w:val="0F4761" w:themeColor="accent1" w:themeShade="BF"/>
      <w:lang w:val="en-US"/>
    </w:rPr>
  </w:style>
  <w:style w:type="character" w:customStyle="1" w:styleId="Heading6Char">
    <w:name w:val="Heading 6 Char"/>
    <w:basedOn w:val="DefaultParagraphFont"/>
    <w:link w:val="Heading6"/>
    <w:uiPriority w:val="9"/>
    <w:semiHidden/>
    <w:rsid w:val="006750EC"/>
    <w:rPr>
      <w:rFonts w:asciiTheme="minorHAnsi" w:eastAsiaTheme="majorEastAsia" w:hAnsiTheme="minorHAnsi"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750EC"/>
    <w:rPr>
      <w:rFonts w:asciiTheme="minorHAnsi" w:eastAsiaTheme="majorEastAsia" w:hAnsiTheme="minorHAnsi" w:cstheme="majorBidi"/>
      <w:color w:val="595959" w:themeColor="text1" w:themeTint="A6"/>
      <w:lang w:val="en-US"/>
    </w:rPr>
  </w:style>
  <w:style w:type="character" w:customStyle="1" w:styleId="Heading8Char">
    <w:name w:val="Heading 8 Char"/>
    <w:basedOn w:val="DefaultParagraphFont"/>
    <w:link w:val="Heading8"/>
    <w:uiPriority w:val="9"/>
    <w:semiHidden/>
    <w:rsid w:val="006750EC"/>
    <w:rPr>
      <w:rFonts w:asciiTheme="minorHAnsi" w:eastAsiaTheme="majorEastAsia" w:hAnsiTheme="minorHAnsi"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750EC"/>
    <w:rPr>
      <w:rFonts w:asciiTheme="minorHAnsi" w:eastAsiaTheme="majorEastAsia" w:hAnsiTheme="minorHAnsi" w:cstheme="majorBidi"/>
      <w:color w:val="272727" w:themeColor="text1" w:themeTint="D8"/>
      <w:lang w:val="en-US"/>
    </w:rPr>
  </w:style>
  <w:style w:type="paragraph" w:styleId="Title">
    <w:name w:val="Title"/>
    <w:basedOn w:val="Normal"/>
    <w:next w:val="Normal"/>
    <w:link w:val="TitleChar"/>
    <w:uiPriority w:val="10"/>
    <w:qFormat/>
    <w:rsid w:val="00675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0E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750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0EC"/>
    <w:rPr>
      <w:rFonts w:asciiTheme="minorHAnsi" w:eastAsiaTheme="majorEastAsia" w:hAnsiTheme="minorHAnsi"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750EC"/>
    <w:pPr>
      <w:spacing w:before="160"/>
      <w:jc w:val="center"/>
    </w:pPr>
    <w:rPr>
      <w:i/>
      <w:iCs/>
      <w:color w:val="404040" w:themeColor="text1" w:themeTint="BF"/>
    </w:rPr>
  </w:style>
  <w:style w:type="character" w:customStyle="1" w:styleId="QuoteChar">
    <w:name w:val="Quote Char"/>
    <w:basedOn w:val="DefaultParagraphFont"/>
    <w:link w:val="Quote"/>
    <w:uiPriority w:val="29"/>
    <w:rsid w:val="006750EC"/>
    <w:rPr>
      <w:i/>
      <w:iCs/>
      <w:color w:val="404040" w:themeColor="text1" w:themeTint="BF"/>
      <w:lang w:val="en-US"/>
    </w:rPr>
  </w:style>
  <w:style w:type="paragraph" w:styleId="ListParagraph">
    <w:name w:val="List Paragraph"/>
    <w:basedOn w:val="Normal"/>
    <w:uiPriority w:val="34"/>
    <w:qFormat/>
    <w:rsid w:val="006750EC"/>
    <w:pPr>
      <w:ind w:left="720"/>
      <w:contextualSpacing/>
    </w:pPr>
  </w:style>
  <w:style w:type="character" w:styleId="IntenseEmphasis">
    <w:name w:val="Intense Emphasis"/>
    <w:basedOn w:val="DefaultParagraphFont"/>
    <w:uiPriority w:val="21"/>
    <w:qFormat/>
    <w:rsid w:val="006750EC"/>
    <w:rPr>
      <w:i/>
      <w:iCs/>
      <w:color w:val="0F4761" w:themeColor="accent1" w:themeShade="BF"/>
    </w:rPr>
  </w:style>
  <w:style w:type="paragraph" w:styleId="IntenseQuote">
    <w:name w:val="Intense Quote"/>
    <w:basedOn w:val="Normal"/>
    <w:next w:val="Normal"/>
    <w:link w:val="IntenseQuoteChar"/>
    <w:uiPriority w:val="30"/>
    <w:qFormat/>
    <w:rsid w:val="006750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0EC"/>
    <w:rPr>
      <w:i/>
      <w:iCs/>
      <w:color w:val="0F4761" w:themeColor="accent1" w:themeShade="BF"/>
      <w:lang w:val="en-US"/>
    </w:rPr>
  </w:style>
  <w:style w:type="character" w:styleId="IntenseReference">
    <w:name w:val="Intense Reference"/>
    <w:basedOn w:val="DefaultParagraphFont"/>
    <w:uiPriority w:val="32"/>
    <w:qFormat/>
    <w:rsid w:val="006750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1799</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4</cp:revision>
  <dcterms:created xsi:type="dcterms:W3CDTF">2024-08-26T18:20:00Z</dcterms:created>
  <dcterms:modified xsi:type="dcterms:W3CDTF">2024-08-26T19:02:00Z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f49bb53d-661f-49c7-bdb1-f0c59b11bb8a</vt:lpwstr>
  </property>
</Properties>
</file>