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5DC" w:rsidRDefault="004D3D8D">
      <w:pPr>
        <w:rPr>
          <w:b/>
          <w:sz w:val="28"/>
          <w:szCs w:val="28"/>
        </w:rPr>
      </w:pPr>
      <w:r w:rsidRPr="004D3D8D">
        <w:rPr>
          <w:b/>
          <w:sz w:val="28"/>
          <w:szCs w:val="28"/>
        </w:rPr>
        <w:t>The evaluation of physical activity for community-dwelling patients with hypertension</w:t>
      </w:r>
    </w:p>
    <w:p w:rsidR="004D3D8D" w:rsidRDefault="004D3D8D" w:rsidP="004D3D8D">
      <w:pPr>
        <w:spacing w:after="0"/>
        <w:jc w:val="both"/>
      </w:pPr>
      <w:r w:rsidRPr="004D3D8D">
        <w:rPr>
          <w:sz w:val="24"/>
          <w:szCs w:val="24"/>
        </w:rPr>
        <w:t>Chunhua Ma *, Ph.D., Associate professor, School of Nursing, Guangzhou Medical University, Guangzhou City, Guangdong Province, China.</w:t>
      </w:r>
      <w:r>
        <w:rPr>
          <w:sz w:val="24"/>
          <w:szCs w:val="24"/>
        </w:rPr>
        <w:t xml:space="preserve"> E-</w:t>
      </w:r>
      <w:r>
        <w:t xml:space="preserve">mail address: </w:t>
      </w:r>
      <w:hyperlink r:id="rId5" w:history="1">
        <w:r w:rsidRPr="008D7F3C">
          <w:rPr>
            <w:rStyle w:val="Hyperlink"/>
          </w:rPr>
          <w:t>mawinter@126.com</w:t>
        </w:r>
      </w:hyperlink>
      <w:r>
        <w:t xml:space="preserve"> </w:t>
      </w:r>
    </w:p>
    <w:p w:rsidR="004D3D8D" w:rsidRDefault="004D3D8D" w:rsidP="004D3D8D">
      <w:pPr>
        <w:spacing w:after="0"/>
        <w:jc w:val="both"/>
        <w:rPr>
          <w:sz w:val="24"/>
          <w:szCs w:val="24"/>
        </w:rPr>
      </w:pPr>
      <w:r>
        <w:t>Address: 195 Dongfeng Rd., Guangzhou, China. Postal code: 510180 Phone number: 86 020 81340031</w:t>
      </w:r>
    </w:p>
    <w:p w:rsidR="004D3D8D" w:rsidRDefault="004D3D8D" w:rsidP="004D3D8D">
      <w:pPr>
        <w:spacing w:after="0"/>
        <w:jc w:val="both"/>
        <w:rPr>
          <w:sz w:val="24"/>
          <w:szCs w:val="24"/>
        </w:rPr>
      </w:pPr>
    </w:p>
    <w:p w:rsidR="004D3D8D" w:rsidRPr="004D3D8D" w:rsidRDefault="004D3D8D" w:rsidP="004D3D8D">
      <w:pPr>
        <w:spacing w:after="0"/>
        <w:jc w:val="both"/>
        <w:rPr>
          <w:b/>
          <w:sz w:val="28"/>
          <w:szCs w:val="28"/>
        </w:rPr>
      </w:pPr>
      <w:r w:rsidRPr="004D3D8D">
        <w:rPr>
          <w:b/>
          <w:sz w:val="28"/>
          <w:szCs w:val="28"/>
        </w:rPr>
        <w:t>Acknowledgements</w:t>
      </w:r>
    </w:p>
    <w:p w:rsidR="004D3D8D" w:rsidRDefault="004D3D8D" w:rsidP="004D3D8D">
      <w:pPr>
        <w:spacing w:after="0"/>
        <w:jc w:val="both"/>
      </w:pPr>
      <w:r>
        <w:t xml:space="preserve"> The authors thank all the patients for participating in this study. We express our gratitude to the nurses Weiguang Liang, Chengxiu Zhan, Sijia Deng and Jiajia Hong for collecting the data. We also acknowledge the other doctors and nurses for their generous support of our data collection efforts.</w:t>
      </w:r>
    </w:p>
    <w:p w:rsidR="004D3D8D" w:rsidRDefault="004D3D8D" w:rsidP="004D3D8D">
      <w:pPr>
        <w:spacing w:after="0"/>
        <w:jc w:val="both"/>
      </w:pPr>
    </w:p>
    <w:p w:rsidR="004D3D8D" w:rsidRDefault="004D3D8D" w:rsidP="004D3D8D">
      <w:pPr>
        <w:spacing w:after="0"/>
        <w:jc w:val="both"/>
        <w:rPr>
          <w:sz w:val="28"/>
          <w:szCs w:val="28"/>
        </w:rPr>
      </w:pPr>
      <w:r w:rsidRPr="004D3D8D">
        <w:rPr>
          <w:b/>
          <w:sz w:val="28"/>
          <w:szCs w:val="28"/>
        </w:rPr>
        <w:t>Abstract</w:t>
      </w:r>
      <w:r w:rsidRPr="004D3D8D">
        <w:rPr>
          <w:sz w:val="28"/>
          <w:szCs w:val="28"/>
        </w:rPr>
        <w:t xml:space="preserve"> </w:t>
      </w:r>
    </w:p>
    <w:p w:rsidR="004D3D8D" w:rsidRPr="004D3D8D" w:rsidRDefault="004D3D8D" w:rsidP="004D3D8D">
      <w:pPr>
        <w:spacing w:after="0"/>
        <w:jc w:val="both"/>
        <w:rPr>
          <w:sz w:val="28"/>
          <w:szCs w:val="28"/>
        </w:rPr>
      </w:pPr>
    </w:p>
    <w:p w:rsidR="004D3D8D" w:rsidRDefault="004D3D8D" w:rsidP="004D3D8D">
      <w:pPr>
        <w:spacing w:after="0"/>
        <w:jc w:val="both"/>
        <w:rPr>
          <w:b/>
        </w:rPr>
      </w:pPr>
      <w:r>
        <w:rPr>
          <w:b/>
        </w:rPr>
        <w:t>Aims and objectives</w:t>
      </w:r>
    </w:p>
    <w:p w:rsidR="004D3D8D" w:rsidRDefault="004D3D8D" w:rsidP="004D3D8D">
      <w:pPr>
        <w:spacing w:after="0"/>
        <w:jc w:val="both"/>
      </w:pPr>
      <w:r>
        <w:t xml:space="preserve">The study aimed to evaluate the proportion of Chinese patients with hypertension who meet the Chinese Hypertension Management Guideline recommendations for weekly physical activity and to determine possible associated factors that impact meeting the weekly physical activity recommendation. </w:t>
      </w:r>
    </w:p>
    <w:p w:rsidR="004D3D8D" w:rsidRDefault="004D3D8D" w:rsidP="004D3D8D">
      <w:pPr>
        <w:spacing w:after="0"/>
        <w:jc w:val="both"/>
      </w:pPr>
    </w:p>
    <w:p w:rsidR="004D3D8D" w:rsidRDefault="004D3D8D" w:rsidP="004D3D8D">
      <w:pPr>
        <w:spacing w:after="0"/>
        <w:jc w:val="both"/>
        <w:rPr>
          <w:b/>
        </w:rPr>
      </w:pPr>
      <w:r>
        <w:rPr>
          <w:b/>
        </w:rPr>
        <w:t>Background</w:t>
      </w:r>
    </w:p>
    <w:p w:rsidR="004D3D8D" w:rsidRDefault="004D3D8D" w:rsidP="004D3D8D">
      <w:pPr>
        <w:spacing w:after="0"/>
        <w:jc w:val="both"/>
      </w:pPr>
      <w:r>
        <w:t>Accurate evaluation of physical activity levels for hypertensive patients is important to determine patients’ health outcomes and intervention measures. However, most of the evidence on the prevalence of physical activity comes from developed countries; therefore, studies from developing countries are needed.</w:t>
      </w:r>
    </w:p>
    <w:p w:rsidR="004D3D8D" w:rsidRDefault="004D3D8D" w:rsidP="004D3D8D">
      <w:pPr>
        <w:spacing w:after="0"/>
        <w:jc w:val="both"/>
      </w:pPr>
    </w:p>
    <w:p w:rsidR="004D3D8D" w:rsidRDefault="004D3D8D" w:rsidP="004D3D8D">
      <w:pPr>
        <w:spacing w:after="0"/>
        <w:jc w:val="both"/>
      </w:pPr>
      <w:r w:rsidRPr="004D3D8D">
        <w:rPr>
          <w:b/>
        </w:rPr>
        <w:t>Design.</w:t>
      </w:r>
      <w:r>
        <w:t xml:space="preserve"> Across-sectional design was adopted for the study. </w:t>
      </w:r>
    </w:p>
    <w:p w:rsidR="004D3D8D" w:rsidRDefault="004D3D8D" w:rsidP="004D3D8D">
      <w:pPr>
        <w:spacing w:after="0"/>
        <w:jc w:val="both"/>
      </w:pPr>
    </w:p>
    <w:p w:rsidR="004D3D8D" w:rsidRDefault="004D3D8D" w:rsidP="004D3D8D">
      <w:pPr>
        <w:spacing w:after="0"/>
        <w:jc w:val="both"/>
      </w:pPr>
      <w:r w:rsidRPr="004D3D8D">
        <w:rPr>
          <w:b/>
        </w:rPr>
        <w:t>Methods.</w:t>
      </w:r>
      <w:r>
        <w:t xml:space="preserve"> </w:t>
      </w:r>
    </w:p>
    <w:p w:rsidR="004D3D8D" w:rsidRDefault="004D3D8D" w:rsidP="004D3D8D">
      <w:pPr>
        <w:spacing w:after="0"/>
        <w:jc w:val="both"/>
      </w:pPr>
      <w:r>
        <w:t>The participants were recruited using a convenience sampling method from three healthcare community centres in Guangzhou, southern China. The data were collected using self-report questionnaires. Ordinal logistic regression was used to test factors associated with meeting the weekly physical activity recommendation.</w:t>
      </w:r>
    </w:p>
    <w:p w:rsidR="004D3D8D" w:rsidRDefault="004D3D8D" w:rsidP="004D3D8D">
      <w:pPr>
        <w:spacing w:after="0"/>
        <w:jc w:val="both"/>
      </w:pPr>
    </w:p>
    <w:p w:rsidR="004D3D8D" w:rsidRPr="004D3D8D" w:rsidRDefault="004D3D8D" w:rsidP="004D3D8D">
      <w:pPr>
        <w:spacing w:after="0"/>
        <w:jc w:val="both"/>
        <w:rPr>
          <w:b/>
          <w:sz w:val="24"/>
          <w:szCs w:val="24"/>
        </w:rPr>
      </w:pPr>
      <w:r w:rsidRPr="004D3D8D">
        <w:rPr>
          <w:b/>
          <w:sz w:val="24"/>
          <w:szCs w:val="24"/>
        </w:rPr>
        <w:t xml:space="preserve">Conclusions. </w:t>
      </w:r>
    </w:p>
    <w:p w:rsidR="004D3D8D" w:rsidRDefault="004D3D8D" w:rsidP="004D3D8D">
      <w:pPr>
        <w:spacing w:after="0"/>
        <w:jc w:val="both"/>
        <w:rPr>
          <w:sz w:val="24"/>
          <w:szCs w:val="24"/>
        </w:rPr>
      </w:pPr>
      <w:r w:rsidRPr="004D3D8D">
        <w:rPr>
          <w:sz w:val="24"/>
          <w:szCs w:val="24"/>
        </w:rPr>
        <w:t xml:space="preserve">Our results showed that the number of Chinese hypertensive patients meeting the weekly physical activity recommendation is suboptimal. Age, employment status, blood pressure, self-rated health, and complications related to hypertension were associated with meeting the weekly physical activity recommendation. </w:t>
      </w:r>
    </w:p>
    <w:p w:rsidR="004D3D8D" w:rsidRDefault="004D3D8D" w:rsidP="004D3D8D">
      <w:pPr>
        <w:spacing w:after="0"/>
        <w:jc w:val="both"/>
        <w:rPr>
          <w:sz w:val="24"/>
          <w:szCs w:val="24"/>
        </w:rPr>
      </w:pPr>
    </w:p>
    <w:p w:rsidR="004D3D8D" w:rsidRDefault="004D3D8D" w:rsidP="004D3D8D">
      <w:pPr>
        <w:spacing w:after="0"/>
        <w:jc w:val="both"/>
        <w:rPr>
          <w:sz w:val="24"/>
          <w:szCs w:val="24"/>
        </w:rPr>
      </w:pPr>
      <w:r w:rsidRPr="004D3D8D">
        <w:rPr>
          <w:b/>
          <w:sz w:val="24"/>
          <w:szCs w:val="24"/>
        </w:rPr>
        <w:t>Relevance to clinical practice.</w:t>
      </w:r>
      <w:r w:rsidRPr="004D3D8D">
        <w:rPr>
          <w:sz w:val="24"/>
          <w:szCs w:val="24"/>
        </w:rPr>
        <w:t xml:space="preserve"> The findings implied that hypertensive patients who did insufficient physical activity were subgroups that needed specific instructions in physical activity </w:t>
      </w:r>
      <w:r w:rsidRPr="004D3D8D">
        <w:rPr>
          <w:sz w:val="24"/>
          <w:szCs w:val="24"/>
        </w:rPr>
        <w:lastRenderedPageBreak/>
        <w:t>and motivation to take part in physical activity. Nurses should consider providing counselling and supervision to these patients.</w:t>
      </w:r>
    </w:p>
    <w:p w:rsidR="004D3D8D" w:rsidRDefault="004D3D8D" w:rsidP="004D3D8D">
      <w:pPr>
        <w:spacing w:after="0"/>
        <w:jc w:val="both"/>
        <w:rPr>
          <w:sz w:val="24"/>
          <w:szCs w:val="24"/>
        </w:rPr>
      </w:pPr>
    </w:p>
    <w:p w:rsidR="004D3D8D" w:rsidRDefault="004D3D8D" w:rsidP="004D3D8D">
      <w:pPr>
        <w:spacing w:after="0"/>
        <w:jc w:val="both"/>
      </w:pPr>
      <w:r w:rsidRPr="004D3D8D">
        <w:rPr>
          <w:b/>
        </w:rPr>
        <w:t>Key words:</w:t>
      </w:r>
      <w:r>
        <w:t xml:space="preserve"> community, health promotion, hypertension, patient, physical activity</w:t>
      </w:r>
    </w:p>
    <w:p w:rsidR="004D3D8D" w:rsidRDefault="004D3D8D" w:rsidP="004D3D8D">
      <w:pPr>
        <w:spacing w:after="0"/>
        <w:jc w:val="both"/>
      </w:pPr>
    </w:p>
    <w:p w:rsidR="004D3D8D" w:rsidRPr="004D3D8D" w:rsidRDefault="004D3D8D" w:rsidP="004D3D8D">
      <w:pPr>
        <w:spacing w:after="0"/>
        <w:jc w:val="both"/>
        <w:rPr>
          <w:b/>
        </w:rPr>
      </w:pPr>
      <w:r w:rsidRPr="004D3D8D">
        <w:rPr>
          <w:b/>
        </w:rPr>
        <w:t xml:space="preserve">What does this paper contribute to the wider global clinical community? </w:t>
      </w:r>
    </w:p>
    <w:p w:rsidR="004D3D8D" w:rsidRDefault="004D3D8D" w:rsidP="004D3D8D">
      <w:pPr>
        <w:pStyle w:val="ListParagraph"/>
        <w:numPr>
          <w:ilvl w:val="0"/>
          <w:numId w:val="1"/>
        </w:numPr>
        <w:spacing w:after="0"/>
        <w:jc w:val="both"/>
      </w:pPr>
      <w:r>
        <w:t>This article examined the proportion of Chinese hypertensive patients who meet the weekly physical</w:t>
      </w:r>
      <w:r>
        <w:sym w:font="Symbol" w:char="F06C"/>
      </w:r>
      <w:r>
        <w:t xml:space="preserve"> activity recommendation, and found that one-third of patients met the weekly physical activity recommendation.  </w:t>
      </w:r>
    </w:p>
    <w:p w:rsidR="004D3D8D" w:rsidRPr="004D3D8D" w:rsidRDefault="004D3D8D" w:rsidP="004D3D8D">
      <w:pPr>
        <w:pStyle w:val="ListParagraph"/>
        <w:numPr>
          <w:ilvl w:val="0"/>
          <w:numId w:val="1"/>
        </w:numPr>
        <w:spacing w:after="0"/>
        <w:jc w:val="both"/>
        <w:rPr>
          <w:sz w:val="24"/>
          <w:szCs w:val="24"/>
        </w:rPr>
      </w:pPr>
      <w:r>
        <w:t>Hypertensive patients who were over 60 years of age, unemployed, reported positive self-rated health,had lower BP level, and did not experience complications related to hypertension were more likely to achieve the weekly recommended physical activity level. The targeted patients with insufficient physical activity need specific strategies to promote their participation in physical activity.</w:t>
      </w:r>
    </w:p>
    <w:p w:rsidR="004D3D8D" w:rsidRDefault="004D3D8D" w:rsidP="004D3D8D">
      <w:pPr>
        <w:spacing w:after="0"/>
        <w:jc w:val="both"/>
      </w:pPr>
    </w:p>
    <w:p w:rsidR="004D3D8D" w:rsidRPr="004D3D8D" w:rsidRDefault="004D3D8D" w:rsidP="004D3D8D">
      <w:pPr>
        <w:spacing w:after="0"/>
        <w:jc w:val="both"/>
        <w:rPr>
          <w:b/>
          <w:sz w:val="28"/>
          <w:szCs w:val="28"/>
        </w:rPr>
      </w:pPr>
      <w:r w:rsidRPr="004D3D8D">
        <w:rPr>
          <w:b/>
          <w:sz w:val="28"/>
          <w:szCs w:val="28"/>
        </w:rPr>
        <w:t xml:space="preserve">Introduction </w:t>
      </w:r>
    </w:p>
    <w:p w:rsidR="004D3D8D" w:rsidRDefault="004D3D8D" w:rsidP="004D3D8D">
      <w:pPr>
        <w:spacing w:after="0"/>
        <w:jc w:val="both"/>
      </w:pPr>
      <w:r>
        <w:t>Hypertension is the most prevalent chronic disease in the cities and countryside of China, with an estimated 270 million people diagnosed with hypertension in 2015 (Chen et al. 2016). We have evidence that hypertension remains the leading cause of stroke, cerebral haemorrhage, coronary heart disease, congestive heart failure, and end-stage renal disease (Wyatt et al. 2008). Therefore, early treatment and prevention of hypertension play a key role in improving health outcome for patients with hypertension. Despite the important role played by antihypertension medication in hypertension treatment, non-pharmacological treatments, such as regular physical activity (PA) also have beneficial effects on chronic health conditions for hypertensive patients (Carlson et al. 2009, Brooks &amp; Ferro 2012). A number of studies have confirmed that regular PA could prevent, delay, and even reverse hypertension, and improve physiological and mental health for patients with hypertension (Sjöling et al. 2011, Brooks &amp; Ferro 2012). Therefore, it is very important to gain a better understanding of the status of PA for hypertensive patients and the factors that influenced PA in China, enabling us to decide what measures should be taken.</w:t>
      </w:r>
    </w:p>
    <w:p w:rsidR="004D3D8D" w:rsidRDefault="004D3D8D" w:rsidP="004D3D8D">
      <w:pPr>
        <w:spacing w:after="0"/>
        <w:jc w:val="both"/>
      </w:pPr>
    </w:p>
    <w:p w:rsidR="004D3D8D" w:rsidRPr="004D3D8D" w:rsidRDefault="004D3D8D" w:rsidP="004D3D8D">
      <w:pPr>
        <w:spacing w:after="0"/>
        <w:jc w:val="both"/>
        <w:rPr>
          <w:b/>
          <w:sz w:val="28"/>
          <w:szCs w:val="28"/>
        </w:rPr>
      </w:pPr>
      <w:r w:rsidRPr="004D3D8D">
        <w:rPr>
          <w:b/>
          <w:sz w:val="28"/>
          <w:szCs w:val="28"/>
        </w:rPr>
        <w:t xml:space="preserve">Background </w:t>
      </w:r>
    </w:p>
    <w:p w:rsidR="004D3D8D" w:rsidRDefault="004D3D8D" w:rsidP="004D3D8D">
      <w:pPr>
        <w:spacing w:after="0"/>
        <w:jc w:val="both"/>
      </w:pPr>
      <w:r>
        <w:t xml:space="preserve">In China, PA is recommended by the Chinese Hypertension Management Guideline. The guideline suggests that PA acts as either an isolated approach to treat hypertension or an adjunct to drug therapy for the majority of hypertensive patients (The Revision Committee of Chinese Hypertension Management Guideline 2015). Hypertensive patients should engage in continuous moderate or vigorous-intensity activity for at least 20 to 30 minutes every day, 5 days per week. Additional health benefits may be achieved with 300 minutes or more of moderate-intensity PA or 150 minutes of vigorous-intensity PA per week. Some surveys conducted in Western countries found that physical inactivity is a growing public health concern for patients with chronic diseases (Guthold et al. 2011, Koeneman et al. 2011). Many studies showed that hypertensive patients performed less PA than healthy populations (Fagard 1999, Gao et al. 2014). In China, physical inactivity has also been found to be a serious health issue. The estimation of physical inactivity level in adult populations ranged from 30% to 70% (Schooling et al. 2006, Chen et al. 2016).Currently, hypertension affects 270 million Chinese people </w:t>
      </w:r>
      <w:r>
        <w:lastRenderedPageBreak/>
        <w:t xml:space="preserve">(Chen et al. 2016). Unfortunately, there was a dearth of studies on the prevalence of PA and the proportion of Chinese hypertensive patients who met the weekly PA recommendations set by the Chinese Hypertension Management Guideline. </w:t>
      </w:r>
    </w:p>
    <w:p w:rsidR="004D3D8D" w:rsidRDefault="004D3D8D" w:rsidP="004D3D8D">
      <w:pPr>
        <w:spacing w:after="0"/>
        <w:jc w:val="both"/>
      </w:pPr>
    </w:p>
    <w:p w:rsidR="004D3D8D" w:rsidRDefault="004D3D8D" w:rsidP="004D3D8D">
      <w:pPr>
        <w:spacing w:after="0"/>
        <w:jc w:val="both"/>
      </w:pPr>
      <w:r>
        <w:t>Accurate evaluation of physical activity levels for hypertensive patients is important to determine patients’ health outcomes and intervention measures. However, most of the evidence on the prevalence of physical activity comes from developed countries (Guthold et al. 2011, Koeneman et al. 2011); thus, studies from developing countries are needed. Therefore, this study was designed and conducted in a sample of community-dwelling patients with hypertension in Southern China.</w:t>
      </w:r>
    </w:p>
    <w:p w:rsidR="004D3D8D" w:rsidRDefault="004D3D8D" w:rsidP="004D3D8D">
      <w:pPr>
        <w:spacing w:after="0"/>
        <w:jc w:val="both"/>
      </w:pPr>
    </w:p>
    <w:p w:rsidR="004D3D8D" w:rsidRPr="004D3D8D" w:rsidRDefault="004D3D8D" w:rsidP="004D3D8D">
      <w:pPr>
        <w:spacing w:after="0"/>
        <w:jc w:val="both"/>
        <w:rPr>
          <w:b/>
          <w:sz w:val="28"/>
          <w:szCs w:val="28"/>
        </w:rPr>
      </w:pPr>
      <w:r w:rsidRPr="004D3D8D">
        <w:rPr>
          <w:b/>
          <w:sz w:val="28"/>
          <w:szCs w:val="28"/>
        </w:rPr>
        <w:t xml:space="preserve">Aim </w:t>
      </w:r>
    </w:p>
    <w:p w:rsidR="004D3D8D" w:rsidRDefault="004D3D8D" w:rsidP="004D3D8D">
      <w:pPr>
        <w:spacing w:after="0"/>
        <w:jc w:val="both"/>
      </w:pPr>
      <w:r>
        <w:t>The aims of the study were to test the proportion of Chinese patients with hypertension who met the weekly physical activity recommendation level from the Chinese Hypertension Management Guideline, and to explore the possible associated factors that impact meeting the weekly physical activity recommendation.</w:t>
      </w:r>
    </w:p>
    <w:p w:rsidR="004D3D8D" w:rsidRDefault="004D3D8D" w:rsidP="004D3D8D">
      <w:pPr>
        <w:spacing w:after="0"/>
        <w:jc w:val="both"/>
      </w:pPr>
    </w:p>
    <w:p w:rsidR="004D3D8D" w:rsidRDefault="004D3D8D" w:rsidP="004D3D8D">
      <w:pPr>
        <w:spacing w:after="0"/>
        <w:jc w:val="both"/>
      </w:pPr>
      <w:r w:rsidRPr="004D3D8D">
        <w:rPr>
          <w:b/>
          <w:sz w:val="28"/>
          <w:szCs w:val="28"/>
        </w:rPr>
        <w:t>Methods</w:t>
      </w:r>
      <w:r>
        <w:t xml:space="preserve"> </w:t>
      </w:r>
    </w:p>
    <w:p w:rsidR="004D3D8D" w:rsidRDefault="004D3D8D" w:rsidP="004D3D8D">
      <w:pPr>
        <w:spacing w:after="0"/>
        <w:jc w:val="both"/>
      </w:pPr>
    </w:p>
    <w:p w:rsidR="004D3D8D" w:rsidRDefault="004D3D8D" w:rsidP="004D3D8D">
      <w:pPr>
        <w:spacing w:after="0"/>
        <w:jc w:val="both"/>
      </w:pPr>
      <w:r w:rsidRPr="004D3D8D">
        <w:rPr>
          <w:b/>
          <w:sz w:val="28"/>
          <w:szCs w:val="28"/>
        </w:rPr>
        <w:t>Design</w:t>
      </w:r>
      <w:r>
        <w:t xml:space="preserve"> </w:t>
      </w:r>
    </w:p>
    <w:p w:rsidR="004D3D8D" w:rsidRDefault="004D3D8D" w:rsidP="004D3D8D">
      <w:pPr>
        <w:spacing w:after="0"/>
        <w:jc w:val="both"/>
      </w:pPr>
      <w:r>
        <w:t xml:space="preserve">The cross-sectional design was adopted to facilitate the survey on PA and its associated factors for patients with hypertension. The study used a convenience sampling method to recruit the participants. The data were collected using self-report questionnaires. </w:t>
      </w:r>
    </w:p>
    <w:p w:rsidR="004D3D8D" w:rsidRDefault="004D3D8D" w:rsidP="004D3D8D">
      <w:pPr>
        <w:spacing w:after="0"/>
        <w:jc w:val="both"/>
      </w:pPr>
    </w:p>
    <w:p w:rsidR="004D3D8D" w:rsidRPr="004D3D8D" w:rsidRDefault="004D3D8D" w:rsidP="004D3D8D">
      <w:pPr>
        <w:spacing w:after="0"/>
        <w:jc w:val="both"/>
        <w:rPr>
          <w:sz w:val="28"/>
          <w:szCs w:val="28"/>
        </w:rPr>
      </w:pPr>
      <w:r w:rsidRPr="004D3D8D">
        <w:rPr>
          <w:b/>
          <w:sz w:val="28"/>
          <w:szCs w:val="28"/>
        </w:rPr>
        <w:t>Participants</w:t>
      </w:r>
      <w:r w:rsidRPr="004D3D8D">
        <w:rPr>
          <w:sz w:val="28"/>
          <w:szCs w:val="28"/>
        </w:rPr>
        <w:t xml:space="preserve"> </w:t>
      </w:r>
    </w:p>
    <w:p w:rsidR="004D3D8D" w:rsidRDefault="004D3D8D" w:rsidP="004D3D8D">
      <w:pPr>
        <w:spacing w:after="0"/>
        <w:jc w:val="both"/>
      </w:pPr>
    </w:p>
    <w:p w:rsidR="004D3D8D" w:rsidRDefault="004D3D8D" w:rsidP="004D3D8D">
      <w:pPr>
        <w:spacing w:after="0"/>
        <w:jc w:val="both"/>
      </w:pPr>
      <w:r>
        <w:t xml:space="preserve">In 2014, a community-based survey was conducted in three healthcare community centres in the Haizhu and Yuexiu Districts of Guangzhou City. Participants were invited to take part in the study if they met the following inclusion criteria: (1) patients who were 18 years of age or over and agreed to take part in the study, (2) patients who were diagnosed with essential hypertension by a cardiovascular physician, and (3) the duration of hypertension was over 1 year. The exclusion criteria were the following: (1) pregnant women, (2) patients with severe mental disorders, and (3) patients with movement disorders, such as musculoskeletal diseases. </w:t>
      </w:r>
    </w:p>
    <w:p w:rsidR="004D3D8D" w:rsidRDefault="004D3D8D" w:rsidP="004D3D8D">
      <w:pPr>
        <w:spacing w:after="0"/>
        <w:jc w:val="both"/>
      </w:pPr>
      <w:r>
        <w:t>A minimum sample size of 513 was decided using G-power analysis for the multiple regression to achieve 80% power, using ɑ=0.05 and effect size=0.25 (Faul et al. 2007).</w:t>
      </w:r>
    </w:p>
    <w:p w:rsidR="004D3D8D" w:rsidRDefault="004D3D8D" w:rsidP="004D3D8D">
      <w:pPr>
        <w:spacing w:after="0"/>
        <w:jc w:val="both"/>
      </w:pPr>
    </w:p>
    <w:p w:rsidR="004D3D8D" w:rsidRDefault="004D3D8D" w:rsidP="004D3D8D">
      <w:pPr>
        <w:spacing w:after="0"/>
        <w:jc w:val="both"/>
        <w:rPr>
          <w:b/>
          <w:sz w:val="28"/>
          <w:szCs w:val="28"/>
        </w:rPr>
      </w:pPr>
      <w:r w:rsidRPr="004D3D8D">
        <w:rPr>
          <w:b/>
          <w:sz w:val="28"/>
          <w:szCs w:val="28"/>
        </w:rPr>
        <w:t>Procedure</w:t>
      </w:r>
    </w:p>
    <w:p w:rsidR="004D3D8D" w:rsidRPr="004D3D8D" w:rsidRDefault="004D3D8D" w:rsidP="004D3D8D">
      <w:pPr>
        <w:spacing w:after="0"/>
        <w:jc w:val="both"/>
        <w:rPr>
          <w:sz w:val="28"/>
          <w:szCs w:val="28"/>
        </w:rPr>
      </w:pPr>
    </w:p>
    <w:p w:rsidR="004D3D8D" w:rsidRDefault="004D3D8D" w:rsidP="004D3D8D">
      <w:pPr>
        <w:spacing w:after="0"/>
        <w:jc w:val="both"/>
      </w:pPr>
      <w:r>
        <w:t xml:space="preserve"> The study was approved by the Ethics Committee of Guangzhou Medical University. The data were collected at the medical outpatient department of three community healthcare centres by three nurses acting as research assistants. The data collection included four steps. First, patients who came to the outpatient department were identified by the research assistants and invited to join the study. Patients who met the aforementioned inclusion criteria signed an informed consent for participating in the study. Second, three nurses who did not participate in the study measured the BP for patients. BP was </w:t>
      </w:r>
      <w:r>
        <w:lastRenderedPageBreak/>
        <w:t>measured in the sitting position using an appropriately sized cuff and calibrated sphygmomanometer after an initial rest period of 10 minutes. The average of two readings was used as patients’ BP values. Third, the research assistants explained the goal of the study to the patients, and gave them standardised instructions before filling in questionnaires. They also defined terms such as moderate- and vigorous-intensity PA, and provided examples of common activities in the different intensity categories of PA. Finally, participants who finished the questionnaires received a hypertension education compact disk as a token of gratitude.</w:t>
      </w:r>
    </w:p>
    <w:p w:rsidR="004D3D8D" w:rsidRDefault="004D3D8D" w:rsidP="004D3D8D">
      <w:pPr>
        <w:spacing w:after="0"/>
        <w:jc w:val="both"/>
      </w:pPr>
    </w:p>
    <w:p w:rsidR="004D3D8D" w:rsidRDefault="004D3D8D" w:rsidP="004D3D8D">
      <w:pPr>
        <w:spacing w:after="0"/>
        <w:jc w:val="both"/>
        <w:rPr>
          <w:b/>
          <w:sz w:val="28"/>
          <w:szCs w:val="28"/>
        </w:rPr>
      </w:pPr>
      <w:r w:rsidRPr="004D3D8D">
        <w:rPr>
          <w:b/>
          <w:sz w:val="28"/>
          <w:szCs w:val="28"/>
        </w:rPr>
        <w:t xml:space="preserve">Instruments </w:t>
      </w:r>
    </w:p>
    <w:p w:rsidR="004D3D8D" w:rsidRPr="004D3D8D" w:rsidRDefault="004D3D8D" w:rsidP="004D3D8D">
      <w:pPr>
        <w:spacing w:after="0"/>
        <w:jc w:val="both"/>
        <w:rPr>
          <w:b/>
          <w:sz w:val="28"/>
          <w:szCs w:val="28"/>
        </w:rPr>
      </w:pPr>
    </w:p>
    <w:p w:rsidR="004D3D8D" w:rsidRDefault="004D3D8D" w:rsidP="004D3D8D">
      <w:pPr>
        <w:spacing w:after="0"/>
        <w:jc w:val="both"/>
      </w:pPr>
      <w:r>
        <w:t xml:space="preserve">The Physical activity measurement PA was evaluated using the long version of the International Physical Activity Questionnaire (IPAQ). The reliability and validity of this instrument had been confirmed in China and other countries, and it has been used to test PA levels in populations with chronic disease, such as hypertension, diabetes, and arthritis (Inoue et al. 2012, Vagetti et al. 2013, Duclos et al.2015). Participants answered questions about the frequency and duration of PA in the 7 days prior to the survey. The data were used to estimate the weekly time spent in PA (min/wk). Each patient’s weekly time spent in PA was classified according to the Chinese Hypertension Management Guideline. Participants who reported that their weekly time spent in PA was 0 to 149.9 minutes were categorised as not meeting the weekly PA recommendation level, that is insufficient PA; those who reported 150 to 299.9 minutes per week were categorised as meeting the weekly PA recommendation; those who reported 300 minutes or more per week were categorised as meeting the PA level to achieve additional health benefits. </w:t>
      </w:r>
    </w:p>
    <w:p w:rsidR="004D3D8D" w:rsidRDefault="004D3D8D" w:rsidP="004D3D8D">
      <w:pPr>
        <w:spacing w:after="0"/>
        <w:jc w:val="both"/>
      </w:pPr>
    </w:p>
    <w:p w:rsidR="004D3D8D" w:rsidRDefault="004D3D8D" w:rsidP="004D3D8D">
      <w:pPr>
        <w:spacing w:after="0"/>
        <w:jc w:val="both"/>
      </w:pPr>
      <w:r>
        <w:t>A personal information sheet was administered to obtain potential associated factors of meeting the weekly PA recommendation. Regarding socio-demographic data, six variables were included (age, sex, marital status, education, income, and employment status). The clinical variables included body mass index (BMI), BP, use of antihypertension medications, complications related to hypertension, and self-rated health. BMI was calculated according to participants’ self-reported height and weight, and grouped as normal (18.5-23.9 kg/m2 ), overweight (24.0-27.9 kg/m2 ), or obese (≥28.0 kg/m2 ) based on Chinese BMI classification (Xu et al.2014). BP was also grouped into three levels according to the Chinese Hypertension Management Guideline (level 1=140-159/90-99 mmHg, level 2=160-179/100-109 mmHg, level 3≥180/100mmHg) (The Revision Committee of Chinese Hypertension Management Guideline, 2015). Self-rated health was obtained using one question: “In general, how would you say your health is?” (dichotomised into poor/fair or good/excellent) based on the previous study (Alexopoulos &amp; Geitona, 2009).</w:t>
      </w:r>
    </w:p>
    <w:p w:rsidR="004D3D8D" w:rsidRDefault="004D3D8D" w:rsidP="004D3D8D">
      <w:pPr>
        <w:spacing w:after="0"/>
        <w:jc w:val="both"/>
      </w:pPr>
    </w:p>
    <w:p w:rsidR="004D3D8D" w:rsidRDefault="004D3D8D" w:rsidP="004D3D8D">
      <w:pPr>
        <w:spacing w:after="0"/>
        <w:jc w:val="both"/>
      </w:pPr>
      <w:r w:rsidRPr="004D3D8D">
        <w:rPr>
          <w:b/>
          <w:sz w:val="28"/>
          <w:szCs w:val="28"/>
        </w:rPr>
        <w:t>Data Analysis</w:t>
      </w:r>
      <w:r>
        <w:t xml:space="preserve"> </w:t>
      </w:r>
    </w:p>
    <w:p w:rsidR="004D3D8D" w:rsidRDefault="004D3D8D" w:rsidP="004D3D8D">
      <w:pPr>
        <w:spacing w:after="0"/>
        <w:jc w:val="both"/>
      </w:pPr>
    </w:p>
    <w:p w:rsidR="004D3D8D" w:rsidRDefault="004D3D8D" w:rsidP="004D3D8D">
      <w:pPr>
        <w:spacing w:after="0"/>
        <w:jc w:val="both"/>
      </w:pPr>
      <w:r>
        <w:t xml:space="preserve">The data were analysed by SPSS 19.0 (Chicago, Illinois, USA). The frequency, mean, and standard deviation were included in the descriptive analysis. The association between meeting the weekly PA recommendation level and independent variables was examined by the chi-square test. The ordinal logistic regression was used because of the ordinal nature of the dependent variable (PA at three levels) (Fang 2007). The hierarchical approach was adopted in the regression model, with the independent </w:t>
      </w:r>
      <w:r>
        <w:lastRenderedPageBreak/>
        <w:t>variables entered into the regression equation following four steps: (1) demographic variables were included (age, sex, and marital status); (2) socioeconomic factors (education, income, occupational status) were entered into the regression equation; (3) self-rated health and BMI were included; and (4) medical status (BP, antihypertension medications in use, and complications related to hypertension) was recorded. In the adjusted analysis, the adjustment of the first level independent variables was initially examined. Analyses of subsequent levels were controlled for the variables from the same level and those from the previous level. The collinearity of the independent variables was also tested by variance inflation factor, which ranged from 1.03 to 2.67 (ideally less than 4.0), indicating no violations of the regression assumptions (Fang, 2007). A P-value less than 0.05 was considered to be a significant difference.</w:t>
      </w:r>
    </w:p>
    <w:p w:rsidR="004D3D8D" w:rsidRDefault="004D3D8D" w:rsidP="004D3D8D">
      <w:pPr>
        <w:spacing w:after="0"/>
        <w:jc w:val="both"/>
      </w:pPr>
    </w:p>
    <w:p w:rsidR="004D3D8D" w:rsidRDefault="004D3D8D" w:rsidP="004D3D8D">
      <w:pPr>
        <w:spacing w:after="0"/>
        <w:jc w:val="both"/>
      </w:pPr>
      <w:r w:rsidRPr="004D3D8D">
        <w:rPr>
          <w:b/>
          <w:sz w:val="28"/>
          <w:szCs w:val="28"/>
        </w:rPr>
        <w:t>Results</w:t>
      </w:r>
      <w:r>
        <w:t xml:space="preserve"> </w:t>
      </w:r>
    </w:p>
    <w:p w:rsidR="004D3D8D" w:rsidRDefault="004D3D8D" w:rsidP="004D3D8D">
      <w:pPr>
        <w:spacing w:after="0"/>
        <w:jc w:val="both"/>
      </w:pPr>
    </w:p>
    <w:p w:rsidR="004D3D8D" w:rsidRDefault="004D3D8D" w:rsidP="004D3D8D">
      <w:pPr>
        <w:spacing w:after="0"/>
        <w:jc w:val="both"/>
      </w:pPr>
      <w:r w:rsidRPr="004D3D8D">
        <w:rPr>
          <w:b/>
          <w:sz w:val="24"/>
          <w:szCs w:val="24"/>
        </w:rPr>
        <w:t>Sample characteristics</w:t>
      </w:r>
      <w:r>
        <w:t xml:space="preserve"> </w:t>
      </w:r>
    </w:p>
    <w:p w:rsidR="004D3D8D" w:rsidRDefault="004D3D8D" w:rsidP="004D3D8D">
      <w:pPr>
        <w:spacing w:after="0"/>
        <w:jc w:val="both"/>
      </w:pPr>
      <w:r>
        <w:t xml:space="preserve">Five hundred and sixty-seven participants agreed to participate in our study and completed the survey. Of those, 513 questionnaires were qualified and used in the statistical analysis. Fifty-four questionnaires were discarded due to missing more than one-third of the data. Patients averaged 57.14 years of age, and ranged from 26 to 76 years of age. </w:t>
      </w:r>
    </w:p>
    <w:p w:rsidR="004D3D8D" w:rsidRDefault="004D3D8D" w:rsidP="004D3D8D">
      <w:pPr>
        <w:spacing w:after="0"/>
        <w:jc w:val="both"/>
      </w:pPr>
    </w:p>
    <w:p w:rsidR="004D3D8D" w:rsidRDefault="004D3D8D" w:rsidP="004D3D8D">
      <w:pPr>
        <w:spacing w:after="0"/>
        <w:jc w:val="both"/>
      </w:pPr>
      <w:r w:rsidRPr="004D3D8D">
        <w:rPr>
          <w:b/>
        </w:rPr>
        <w:t>The bivariate association of each variable and physical activity</w:t>
      </w:r>
      <w:r w:rsidRPr="004D3D8D">
        <w:t xml:space="preserve"> </w:t>
      </w:r>
    </w:p>
    <w:p w:rsidR="004D3D8D" w:rsidRDefault="004D3D8D" w:rsidP="004D3D8D">
      <w:pPr>
        <w:spacing w:after="0"/>
        <w:jc w:val="both"/>
      </w:pPr>
      <w:r>
        <w:t>T</w:t>
      </w:r>
      <w:r w:rsidRPr="004D3D8D">
        <w:t>he variables of age, education level, employment status, BP level, use of antihypertension medication, hypertension-related complications, and self-rated health were studied to determine how they related to participants’ achieving the weekly PA recommendation level. These results were obtained using the chi-square test.</w:t>
      </w:r>
    </w:p>
    <w:p w:rsidR="004D3D8D" w:rsidRDefault="004D3D8D" w:rsidP="004D3D8D">
      <w:pPr>
        <w:spacing w:after="0"/>
        <w:jc w:val="both"/>
      </w:pPr>
    </w:p>
    <w:p w:rsidR="004D3D8D" w:rsidRDefault="004D3D8D" w:rsidP="004D3D8D">
      <w:pPr>
        <w:spacing w:after="0"/>
        <w:jc w:val="both"/>
      </w:pPr>
      <w:r w:rsidRPr="004D3D8D">
        <w:rPr>
          <w:b/>
        </w:rPr>
        <w:t>The associated factors of meeting weekly PA recommendation</w:t>
      </w:r>
      <w:r>
        <w:t xml:space="preserve"> </w:t>
      </w:r>
    </w:p>
    <w:p w:rsidR="004D3D8D" w:rsidRDefault="004D3D8D" w:rsidP="004D3D8D">
      <w:pPr>
        <w:spacing w:after="0"/>
        <w:jc w:val="both"/>
      </w:pPr>
      <w:r>
        <w:t xml:space="preserve">Ordinal logistic regression was used to predict the factors that affect PA. In the unadjusted analysis, age was positively associated with meeting the weekly PA recommendation. Patients over 60 years of age had a higher likelihood of meeting the weekly PA recommendation level (OR=1.36, P=0.003). Individuals with high education level were more likely to achieve the weekly PA recommendation (OR=1.29, P=0.047). Employed participants were less likely to meet the weekly PA recommendation (OR=1.23, P=0.039). BP level was inversely associated with meeting the weekly PA recommendation (OR=0.87, P=0.021). Patients who regarded self-rated health as good or excellent had a higher likelihood of following the weekly PA recommendation (OR=2.32, P=0.017). Use of antihypertension medication had a borderline association (OR=1.04, P=0.052) with meeting the weekly PA recommendation. Patients without complications were more likely to achieve the weekly PA recommendation level (OR=1.19, P=0.023). Sex, marital status, and BMI were not associated with meeting the weekly PA recommendation. </w:t>
      </w:r>
    </w:p>
    <w:p w:rsidR="004D3D8D" w:rsidRDefault="004D3D8D" w:rsidP="004D3D8D">
      <w:pPr>
        <w:spacing w:after="0"/>
        <w:jc w:val="both"/>
      </w:pPr>
      <w:r>
        <w:t>In the adjusted analysis, age, employment status, BP, self-rated health, and hypertension-related complications remained associated with meeting the weekly PA recommendation. Education level and use of antihypertension medication were no longer associated with meeting the weekly PA recommendation in the adjusted analysis.</w:t>
      </w:r>
    </w:p>
    <w:p w:rsidR="004D3D8D" w:rsidRDefault="004D3D8D" w:rsidP="004D3D8D">
      <w:pPr>
        <w:spacing w:after="0"/>
        <w:jc w:val="both"/>
      </w:pPr>
    </w:p>
    <w:p w:rsidR="00587665" w:rsidRDefault="00587665" w:rsidP="004D3D8D">
      <w:pPr>
        <w:spacing w:after="0"/>
        <w:jc w:val="both"/>
      </w:pPr>
    </w:p>
    <w:p w:rsidR="004D3D8D" w:rsidRDefault="004D3D8D" w:rsidP="004D3D8D">
      <w:pPr>
        <w:spacing w:after="0"/>
        <w:jc w:val="both"/>
      </w:pPr>
      <w:r w:rsidRPr="004D3D8D">
        <w:rPr>
          <w:b/>
          <w:sz w:val="28"/>
          <w:szCs w:val="28"/>
        </w:rPr>
        <w:lastRenderedPageBreak/>
        <w:t>Discussion</w:t>
      </w:r>
      <w:r>
        <w:t xml:space="preserve"> </w:t>
      </w:r>
    </w:p>
    <w:p w:rsidR="004D3D8D" w:rsidRDefault="004D3D8D" w:rsidP="004D3D8D">
      <w:pPr>
        <w:spacing w:after="0"/>
        <w:jc w:val="both"/>
      </w:pPr>
      <w:r>
        <w:t xml:space="preserve">The results of the study showed that 31.3% of hypertensive patients achieved the weekly PA recommendation level (≥150 min/wk). One in 10 patients met the PA recommendation related to additional health benefits (≥300 min/wk).  In this study, the PA levels were classified according to the Chinese Hypertension Management Guideline. Another reason may be that our participants were all urban residents, and previous studies based on Chinese populations showed that urban dwellers largely reported low PA levels (Li &amp; Fu 2014). Although our participants were patients, it was expected that they would have some resemblance to the general population with regard to PA levels. </w:t>
      </w:r>
    </w:p>
    <w:p w:rsidR="004D3D8D" w:rsidRDefault="004D3D8D" w:rsidP="004D3D8D">
      <w:pPr>
        <w:spacing w:after="0"/>
        <w:jc w:val="both"/>
      </w:pPr>
    </w:p>
    <w:p w:rsidR="004D3D8D" w:rsidRDefault="004D3D8D" w:rsidP="004D3D8D">
      <w:pPr>
        <w:spacing w:after="0"/>
        <w:jc w:val="both"/>
      </w:pPr>
      <w:r>
        <w:t>Some demographic and clinical variables remained associated with meeting the weekly PA recommendation according to the adjusted ordinal logistic regression. A number of research studies have confirmed that age is one of the elements that impact an individual’s PA (Jackson et al. 2014, Li &amp; Fu 2014). Likewise, age was also a factor that influenced the PA of hypertensive patients in this study. We found patients over 60 years of age were likely to comply with weekly recommended PA. One of the potential reasons is that patients over 60 years of age are retired in China, and they thus have adequate time to engage in PA. Another reason may be that the traditional Chinese exercises (e.g., taichi, baduanjin) are practised within the community (Li et al. 2014).These exercises are suitable for the elderly, especially for patients with chronic diseases. The elderly are trained by physical education teachers under the organisation of the community residents’ committee. The positive participation of the traditional Chinese exercises may have resulted in higher PA levels for the elderly in this study.</w:t>
      </w:r>
    </w:p>
    <w:p w:rsidR="004D3D8D" w:rsidRDefault="004D3D8D" w:rsidP="004D3D8D">
      <w:pPr>
        <w:spacing w:after="0"/>
        <w:jc w:val="both"/>
      </w:pPr>
    </w:p>
    <w:p w:rsidR="004D3D8D" w:rsidRDefault="004D3D8D" w:rsidP="004D3D8D">
      <w:pPr>
        <w:spacing w:after="0"/>
        <w:jc w:val="both"/>
      </w:pPr>
      <w:r>
        <w:t xml:space="preserve">Our results showed that participants without employment were more likely to meet the weekly PA recommendation. The results were similar in previous studies of patients with chronic diseases (Guthold et al. 2011, Jackson et al. 2014). One longitudinal study showed the correlation between employment status and insufficient activity for patients with chronic diseases (e.g., hypertension, arthritis) (Maddigan et al. 2006, Carlson et al. 2009). Based on this research, strategies targeted to these patients concentrate on health education in the benefits of PA within healthcare centres, community, and family, as well as stimulating the development of PA in the workplace and during leisure time. These actions help minimise the deleterious outcomes of hypertension for groups with insufficient activity. </w:t>
      </w:r>
    </w:p>
    <w:p w:rsidR="004D3D8D" w:rsidRDefault="004D3D8D" w:rsidP="004D3D8D">
      <w:pPr>
        <w:spacing w:after="0"/>
        <w:jc w:val="both"/>
      </w:pPr>
    </w:p>
    <w:p w:rsidR="004D3D8D" w:rsidRDefault="004D3D8D" w:rsidP="004D3D8D">
      <w:pPr>
        <w:spacing w:after="0"/>
        <w:jc w:val="both"/>
      </w:pPr>
      <w:r>
        <w:t xml:space="preserve">Hypertensive patients with low BP (level 1) achieved the weekly PA recommendation level in our study. The possible reason is that hypertensive patients with higher BP (≥160/100 mmHg) are more likely to develop hypertension-related complications such as chronic heart failure, stroke, or cerebral haemorrhage, and the higher BP did not allow them to do moderate- or vigorous-intensity PA. Our results verified the hypothesis that patients with complications related to hypertension could not meet the weekly PA recommendation level. Earlier studies confirmed that the presence of complications in patients with chronic diseases (including hypertension) was associated with a lower PA level (Vagetti et al. 2013). In addition, some studies found that the adverse health conditions experienced by patients with higher BP became markedly more obvious during PA (Cornelissen &amp; Smart 2005). Our results need to be confirmed with future longitudinal studies due to the shortcomings of the of cross-sectional study design. </w:t>
      </w:r>
    </w:p>
    <w:p w:rsidR="004D3D8D" w:rsidRDefault="004D3D8D" w:rsidP="004D3D8D">
      <w:pPr>
        <w:spacing w:after="0"/>
        <w:jc w:val="both"/>
      </w:pPr>
    </w:p>
    <w:p w:rsidR="004D3D8D" w:rsidRDefault="004D3D8D" w:rsidP="004D3D8D">
      <w:pPr>
        <w:spacing w:after="0"/>
        <w:jc w:val="both"/>
      </w:pPr>
      <w:r>
        <w:t xml:space="preserve">There was a strong association between self-rated health and meeting the weekly PA recommendation for hypertensive patients in this study. Participants who regarded their health as good or excellent met </w:t>
      </w:r>
      <w:r>
        <w:lastRenderedPageBreak/>
        <w:t xml:space="preserve">the weekly recommendation. This result was in line with earlier studies (Vagetti et al. 2013, Cloix et al. 2015). Many studies had also showed that regular PA resulted in advantageous effects of improved physical and psychological health for patients with chronic diseases and for general populations (Sigal et al. 2004, Cloix et al. 2015). </w:t>
      </w:r>
    </w:p>
    <w:p w:rsidR="004D3D8D" w:rsidRDefault="004D3D8D" w:rsidP="004D3D8D">
      <w:pPr>
        <w:spacing w:after="0"/>
        <w:jc w:val="both"/>
      </w:pPr>
    </w:p>
    <w:p w:rsidR="004D3D8D" w:rsidRDefault="004D3D8D" w:rsidP="004D3D8D">
      <w:pPr>
        <w:spacing w:after="0"/>
        <w:jc w:val="both"/>
      </w:pPr>
      <w:r>
        <w:t>Some variables such as sex, marital status, income, and BMI were not associated with meeting the weekly PA recommendation in this study. After adjusting for confounders, the use of antihypertension medications and education level were no longer associated with achieving the weekly recommendation.</w:t>
      </w:r>
    </w:p>
    <w:p w:rsidR="004D3D8D" w:rsidRDefault="004D3D8D" w:rsidP="004D3D8D">
      <w:pPr>
        <w:spacing w:after="0"/>
        <w:jc w:val="both"/>
      </w:pPr>
      <w:r>
        <w:t xml:space="preserve">The results were inconsistent with previous studies, in which significant relationships between PA and demographic variables, and BMI and medication use, were found (Giuli et al. 2011, Koeneman et al. 2011, Allender et al. 2012). Two reasons may account for these differences. First, different criteria were adopted to decide independent variables (e.g., different BMI cut-off points) and outcome variables (e.g., different criteria for classifying PA). Second, the variables related to PA may differ from region to region, and there were obvious demographic and cultural differences in different areas (Bauman et al. 2009). Therefore, further studies are needed to understand the relationships between demographic characteristics and health conditions in meeting the PA recommendation for this population. </w:t>
      </w:r>
    </w:p>
    <w:p w:rsidR="004D3D8D" w:rsidRDefault="004D3D8D" w:rsidP="004D3D8D">
      <w:pPr>
        <w:spacing w:after="0"/>
        <w:jc w:val="both"/>
      </w:pPr>
    </w:p>
    <w:p w:rsidR="004D3D8D" w:rsidRDefault="004D3D8D" w:rsidP="004D3D8D">
      <w:pPr>
        <w:spacing w:after="0"/>
        <w:jc w:val="both"/>
      </w:pPr>
      <w:r>
        <w:t>Some limitations should be considered when applying our findings to other populations. One important limitation is that participants were conveniently selected from three community healthcare centres in one city, rather than randomly sampled from multiregional areas, making it impossible to extrapolate the results to Chinese hypertensive populations in other regions. The sample size was small in comparison with the large number of hypertensive patients in China. In addition, the data were gathered using self-report and, thus, may be over- or underestimated (e.g., height, weight). The IPAQ was used to assess PA level rather than an objective measurement tool, which may have resulted in bias of participants. The classification of PA level was based on the Chinese Hypertension Management Guideline, which is not suitable for hypertensive patients from other countries. Its cross-sectional nature prevented us from making causal inferences about the relationship between PA and associated factors.</w:t>
      </w:r>
    </w:p>
    <w:p w:rsidR="004D3D8D" w:rsidRDefault="004D3D8D" w:rsidP="004D3D8D">
      <w:pPr>
        <w:spacing w:after="0"/>
        <w:jc w:val="both"/>
      </w:pPr>
    </w:p>
    <w:p w:rsidR="004D3D8D" w:rsidRDefault="004D3D8D" w:rsidP="004D3D8D">
      <w:pPr>
        <w:spacing w:after="0"/>
        <w:jc w:val="both"/>
      </w:pPr>
      <w:r w:rsidRPr="004D3D8D">
        <w:rPr>
          <w:b/>
        </w:rPr>
        <w:t>Conclusions</w:t>
      </w:r>
      <w:r>
        <w:t xml:space="preserve"> </w:t>
      </w:r>
    </w:p>
    <w:p w:rsidR="004D3D8D" w:rsidRDefault="004D3D8D" w:rsidP="004D3D8D">
      <w:pPr>
        <w:spacing w:after="0"/>
        <w:jc w:val="both"/>
      </w:pPr>
    </w:p>
    <w:p w:rsidR="004D3D8D" w:rsidRDefault="004D3D8D" w:rsidP="004D3D8D">
      <w:pPr>
        <w:spacing w:after="0"/>
        <w:jc w:val="both"/>
      </w:pPr>
      <w:r>
        <w:t>Our results showed that one-third of Chinese patients with hypertension met the weekly PA recommendation. The results also highlighted the association between factors (age, employment status, BP, complications related to hypertension, and self-rated health) and achieving the weekly PA recommendation. This study is small, and further prospective studies with large sample sizes and objective measures of PA are needed to validate our findings.</w:t>
      </w:r>
    </w:p>
    <w:p w:rsidR="004D3D8D" w:rsidRDefault="004D3D8D" w:rsidP="004D3D8D">
      <w:pPr>
        <w:spacing w:after="0"/>
        <w:jc w:val="both"/>
      </w:pPr>
    </w:p>
    <w:p w:rsidR="004D3D8D" w:rsidRDefault="004D3D8D" w:rsidP="004D3D8D">
      <w:pPr>
        <w:spacing w:after="0"/>
        <w:jc w:val="both"/>
      </w:pPr>
      <w:r w:rsidRPr="004D3D8D">
        <w:rPr>
          <w:b/>
        </w:rPr>
        <w:t>Relevance to clinical practice</w:t>
      </w:r>
      <w:r>
        <w:t xml:space="preserve"> </w:t>
      </w:r>
    </w:p>
    <w:p w:rsidR="004D3D8D" w:rsidRDefault="004D3D8D" w:rsidP="004D3D8D">
      <w:pPr>
        <w:spacing w:after="0"/>
        <w:jc w:val="both"/>
      </w:pPr>
    </w:p>
    <w:p w:rsidR="004D3D8D" w:rsidRDefault="004D3D8D" w:rsidP="004D3D8D">
      <w:pPr>
        <w:spacing w:after="0"/>
        <w:jc w:val="both"/>
      </w:pPr>
      <w:r>
        <w:t xml:space="preserve">The findings implied that hypertensive patients who were under 60 years of age, employed, and had negative self-rated health were subgroups that needed specific instruction in PA and motivation to participate in PA. Therefore, nursing interventions aim to increase the duration, frequency, and intensity to achieve weekly PA recommendations for these populations. Nurses should also pay more attention to hypertensive patients with higher BP or hypertension-related complications because insufficient activity could result in cardiovascular diseases in these people. For these patients, nurses should consider their </w:t>
      </w:r>
      <w:r>
        <w:lastRenderedPageBreak/>
        <w:t>health condition and provide counselling on how to do PA (including modes of exercise, intensity, frequency, time, and location), because these patients frequently do not know how to choose PA based on their health condition and physiological endurance. In addition, nurses should consider providing counselling or supervising the PA (e.g., by e-mail, webchat, or an exercise app) for patients who cannot visit the community healthcare centre. As part of this counselling, nurses can refer those patients who do insufficient PA to community PA programs for more intensive counselling and participation in appropriate PA.</w:t>
      </w:r>
    </w:p>
    <w:p w:rsidR="004D3D8D" w:rsidRDefault="004D3D8D" w:rsidP="004D3D8D">
      <w:pPr>
        <w:spacing w:after="0"/>
        <w:jc w:val="both"/>
      </w:pPr>
    </w:p>
    <w:p w:rsidR="00A55829" w:rsidRDefault="00A55829" w:rsidP="004D3D8D">
      <w:pPr>
        <w:spacing w:after="0"/>
        <w:jc w:val="both"/>
        <w:rPr>
          <w:b/>
          <w:sz w:val="28"/>
          <w:szCs w:val="28"/>
        </w:rPr>
      </w:pPr>
      <w:r w:rsidRPr="00A55829">
        <w:rPr>
          <w:b/>
          <w:sz w:val="28"/>
          <w:szCs w:val="28"/>
        </w:rPr>
        <w:t xml:space="preserve">Reference </w:t>
      </w:r>
    </w:p>
    <w:p w:rsidR="00A55829" w:rsidRPr="00A55829" w:rsidRDefault="00A55829" w:rsidP="004D3D8D">
      <w:pPr>
        <w:spacing w:after="0"/>
        <w:jc w:val="both"/>
        <w:rPr>
          <w:b/>
          <w:sz w:val="28"/>
          <w:szCs w:val="28"/>
        </w:rPr>
      </w:pPr>
    </w:p>
    <w:p w:rsidR="00A55829" w:rsidRDefault="00A55829" w:rsidP="004D3D8D">
      <w:pPr>
        <w:spacing w:after="0"/>
        <w:jc w:val="both"/>
      </w:pPr>
      <w:r>
        <w:t xml:space="preserve">Adeniyi AF, Idowu OA, Ogwumike OO &amp; Adeniyi CY (2012) Comparative influence of self-efficacy, social support and perceived barriers on low physical activity development in patients with type 2 diabetes, hypertension or stroke. Ethiopian Journal of Health Science 22(2), 113-119. </w:t>
      </w:r>
    </w:p>
    <w:p w:rsidR="00A55829" w:rsidRDefault="00A55829" w:rsidP="004D3D8D">
      <w:pPr>
        <w:spacing w:after="0"/>
        <w:jc w:val="both"/>
      </w:pPr>
    </w:p>
    <w:p w:rsidR="00A55829" w:rsidRDefault="00A55829" w:rsidP="004D3D8D">
      <w:pPr>
        <w:spacing w:after="0"/>
        <w:jc w:val="both"/>
      </w:pPr>
      <w:r>
        <w:t xml:space="preserve">Alexopoulos EC &amp; Geitona M (2009) Self-rated health: inequalities and potential determinants. International Journal of Environmental Research Public Health 6(9), 2456-2469. </w:t>
      </w:r>
    </w:p>
    <w:p w:rsidR="00A55829" w:rsidRDefault="00A55829" w:rsidP="004D3D8D">
      <w:pPr>
        <w:spacing w:after="0"/>
        <w:jc w:val="both"/>
      </w:pPr>
    </w:p>
    <w:p w:rsidR="00A55829" w:rsidRDefault="00A55829" w:rsidP="004D3D8D">
      <w:pPr>
        <w:spacing w:after="0"/>
        <w:jc w:val="both"/>
      </w:pPr>
      <w:r>
        <w:t xml:space="preserve">Allender S, Foster C &amp; Boxer A (2012) Occupational and non-occupational physical activity and the social determinants of physical activity: Results from the health survey for England. Journal of Physical Activity &amp; Health 5(1), 104-116. </w:t>
      </w:r>
    </w:p>
    <w:p w:rsidR="00A55829" w:rsidRDefault="00A55829" w:rsidP="004D3D8D">
      <w:pPr>
        <w:spacing w:after="0"/>
        <w:jc w:val="both"/>
      </w:pPr>
    </w:p>
    <w:p w:rsidR="00A55829" w:rsidRDefault="00A55829" w:rsidP="004D3D8D">
      <w:pPr>
        <w:spacing w:after="0"/>
        <w:jc w:val="both"/>
      </w:pPr>
      <w:r>
        <w:t xml:space="preserve">Alves JGB, Siqueira F V, Figueiroa JN, Facchini LA, Silveira DS, Piccini RX, Tomasi E, Thumé E &amp; Hallal PC (2010) Physical inactivity among adults and elderly living in areas covered by primaryde Saúde Púlica 26(3), 543-556. </w:t>
      </w:r>
    </w:p>
    <w:p w:rsidR="00A55829" w:rsidRDefault="00A55829" w:rsidP="004D3D8D">
      <w:pPr>
        <w:spacing w:after="0"/>
        <w:jc w:val="both"/>
      </w:pPr>
    </w:p>
    <w:p w:rsidR="00A55829" w:rsidRDefault="00A55829" w:rsidP="004D3D8D">
      <w:pPr>
        <w:spacing w:after="0"/>
        <w:jc w:val="both"/>
      </w:pPr>
      <w:r>
        <w:t xml:space="preserve">Bauman A, Ainsworth BE, Sallis JF, Hagströmer M, Craig CL, Bull FC, Pratt M, Venugopal K, Chau J, Sjöström M &amp; the IPS Group (2011) The descriptive epidemiology of sitting a 20-Country comparison using the international physical activity questionnaire (IPAQ). American Journal of Preventive Medicine 41(2), 228-235. </w:t>
      </w:r>
    </w:p>
    <w:p w:rsidR="00A55829" w:rsidRDefault="00A55829" w:rsidP="004D3D8D">
      <w:pPr>
        <w:spacing w:after="0"/>
        <w:jc w:val="both"/>
      </w:pPr>
    </w:p>
    <w:p w:rsidR="00A55829" w:rsidRDefault="00A55829" w:rsidP="004D3D8D">
      <w:pPr>
        <w:spacing w:after="0"/>
        <w:jc w:val="both"/>
      </w:pPr>
      <w:r>
        <w:t xml:space="preserve">Brooks JHM. &amp; Ferro A (2012) The physician's role in prescribing physical activity for the prevention and treatment of essential hypertension. JRSM Cardiovascular disease 1(4), 1-9. </w:t>
      </w:r>
    </w:p>
    <w:p w:rsidR="00A55829" w:rsidRDefault="00A55829" w:rsidP="004D3D8D">
      <w:pPr>
        <w:spacing w:after="0"/>
        <w:jc w:val="both"/>
      </w:pPr>
    </w:p>
    <w:p w:rsidR="00A55829" w:rsidRDefault="00A55829" w:rsidP="004D3D8D">
      <w:pPr>
        <w:spacing w:after="0"/>
        <w:jc w:val="both"/>
      </w:pPr>
      <w:r>
        <w:t xml:space="preserve">Carlson SA, Maynard LM, Fulton JE, Hootman JM &amp; Yoon PW (2009) Physical activity advice to manage chronic conditions for adults with arthritis or hypertension, 2007. Preventive Medicine 49(2), 209-212. </w:t>
      </w:r>
    </w:p>
    <w:p w:rsidR="00A55829" w:rsidRDefault="00A55829" w:rsidP="004D3D8D">
      <w:pPr>
        <w:spacing w:after="0"/>
        <w:jc w:val="both"/>
      </w:pPr>
    </w:p>
    <w:p w:rsidR="00A55829" w:rsidRDefault="00A55829" w:rsidP="004D3D8D">
      <w:pPr>
        <w:spacing w:after="0"/>
        <w:jc w:val="both"/>
      </w:pPr>
      <w:r>
        <w:t xml:space="preserve">Chen WW, Gao RL, Liu LS, Zhu ML, Wang W, Wang YJ, Wu ZS, Li HJ, Gu DF, Yang YJ, Zhen Z, Jiang LX &amp; Hu S (2016) The synopsis of Chinese cardiovascular diseases report in 2015. Chinese Circulation Journal 31(6), 521-528. </w:t>
      </w:r>
    </w:p>
    <w:p w:rsidR="00A55829" w:rsidRDefault="00A55829" w:rsidP="004D3D8D">
      <w:pPr>
        <w:spacing w:after="0"/>
        <w:jc w:val="both"/>
      </w:pPr>
    </w:p>
    <w:p w:rsidR="00A55829" w:rsidRDefault="00A55829" w:rsidP="004D3D8D">
      <w:pPr>
        <w:spacing w:after="0"/>
        <w:jc w:val="both"/>
      </w:pPr>
      <w:r>
        <w:t xml:space="preserve">Cornelissen VA &amp; Smart NA (2013) Exercise training for blood pressure: a systematic review and meta-analysis. Journal of American Heart Association 2(1), e004473. </w:t>
      </w:r>
    </w:p>
    <w:p w:rsidR="00A55829" w:rsidRPr="004D3D8D" w:rsidRDefault="00A55829" w:rsidP="004D3D8D">
      <w:pPr>
        <w:spacing w:after="0"/>
        <w:jc w:val="both"/>
      </w:pPr>
      <w:r>
        <w:lastRenderedPageBreak/>
        <w:t>Cloix LA, Caille C, Helmer I, Bourdel-Marchasson A, Fagot-Campagna C, Fournier P, Lecomte JM &amp; Oppert DJ (2015) Physical activity at home, at leisure, during transportation and at work in French adults with type 2 diabetes: The ENTRED physical activity study. Diabetes &amp; Metabolism 41(1), 37-44.</w:t>
      </w:r>
    </w:p>
    <w:sectPr w:rsidR="00A55829" w:rsidRPr="004D3D8D" w:rsidSect="007605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F3E6F"/>
    <w:multiLevelType w:val="hybridMultilevel"/>
    <w:tmpl w:val="3FBA1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A564D"/>
    <w:rsid w:val="004D3D8D"/>
    <w:rsid w:val="00587665"/>
    <w:rsid w:val="007605DC"/>
    <w:rsid w:val="00A55829"/>
    <w:rsid w:val="00E57607"/>
    <w:rsid w:val="00FA56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5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D8D"/>
    <w:rPr>
      <w:color w:val="0563C1" w:themeColor="hyperlink"/>
      <w:u w:val="single"/>
    </w:rPr>
  </w:style>
  <w:style w:type="paragraph" w:styleId="ListParagraph">
    <w:name w:val="List Paragraph"/>
    <w:basedOn w:val="Normal"/>
    <w:uiPriority w:val="34"/>
    <w:qFormat/>
    <w:rsid w:val="004D3D8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winter@126.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9</Pages>
  <Words>3769</Words>
  <Characters>21488</Characters>
  <Application>Microsoft Office Word</Application>
  <DocSecurity>0</DocSecurity>
  <Lines>179</Lines>
  <Paragraphs>50</Paragraphs>
  <ScaleCrop>false</ScaleCrop>
  <Company/>
  <LinksUpToDate>false</LinksUpToDate>
  <CharactersWithSpaces>25207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Bappa Nandi</dc:creator>
  <cp:lastModifiedBy>Bappa Nandi</cp:lastModifiedBy>
  <cp:revision>4</cp:revision>
  <dcterms:created xsi:type="dcterms:W3CDTF">2020-05-28T16:39:00Z</dcterms:created>
  <dcterms:modified xsi:type="dcterms:W3CDTF">2020-05-28T17:23:00Z</dcterms:modified>
</cp:coreProperties>
</file>