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2F8" w:rsidRDefault="00690880">
      <w:pPr>
        <w:rPr>
          <w:b/>
          <w:sz w:val="32"/>
          <w:szCs w:val="32"/>
        </w:rPr>
      </w:pPr>
      <w:r w:rsidRPr="00690880">
        <w:rPr>
          <w:b/>
          <w:sz w:val="32"/>
          <w:szCs w:val="32"/>
        </w:rPr>
        <w:t>Development of an emergency nursing training curriculum in Ghana</w:t>
      </w:r>
    </w:p>
    <w:p w:rsidR="00690880" w:rsidRDefault="00690880">
      <w:pPr>
        <w:rPr>
          <w:sz w:val="24"/>
          <w:szCs w:val="24"/>
          <w:vertAlign w:val="superscript"/>
        </w:rPr>
      </w:pPr>
      <w:r>
        <w:t xml:space="preserve">Sue Anne Bell RN, FNP, MSN, Research Associate </w:t>
      </w:r>
      <w:r w:rsidRPr="00690880">
        <w:rPr>
          <w:sz w:val="24"/>
          <w:szCs w:val="24"/>
          <w:vertAlign w:val="superscript"/>
        </w:rPr>
        <w:t>a,b</w:t>
      </w:r>
      <w:r>
        <w:t xml:space="preserve">, Rockefeller Oteng MD, Clinical Instructor </w:t>
      </w:r>
      <w:r w:rsidRPr="00690880">
        <w:rPr>
          <w:sz w:val="24"/>
          <w:szCs w:val="24"/>
          <w:vertAlign w:val="superscript"/>
        </w:rPr>
        <w:t>b,c</w:t>
      </w:r>
      <w:r>
        <w:t xml:space="preserve"> , Richard Redman PhD, RN, Professor </w:t>
      </w:r>
      <w:r w:rsidRPr="00690880">
        <w:rPr>
          <w:sz w:val="24"/>
          <w:szCs w:val="24"/>
          <w:vertAlign w:val="superscript"/>
        </w:rPr>
        <w:t>a</w:t>
      </w:r>
      <w:r>
        <w:t xml:space="preserve"> , Jeremy Lapham RN, MSN, Research Associate </w:t>
      </w:r>
      <w:r w:rsidRPr="00690880">
        <w:rPr>
          <w:sz w:val="24"/>
          <w:szCs w:val="24"/>
          <w:vertAlign w:val="superscript"/>
        </w:rPr>
        <w:t>a,b</w:t>
      </w:r>
      <w:r>
        <w:t xml:space="preserve"> , Victoria Bam RN, PhD, Head of Department</w:t>
      </w:r>
      <w:r w:rsidRPr="00690880">
        <w:rPr>
          <w:vertAlign w:val="superscript"/>
        </w:rPr>
        <w:t xml:space="preserve"> </w:t>
      </w:r>
      <w:r w:rsidRPr="00690880">
        <w:rPr>
          <w:sz w:val="24"/>
          <w:szCs w:val="24"/>
          <w:vertAlign w:val="superscript"/>
        </w:rPr>
        <w:t>d</w:t>
      </w:r>
      <w:r>
        <w:t xml:space="preserve"> , Veronica Dzomecku RN, MPhil, Instructor </w:t>
      </w:r>
      <w:r w:rsidRPr="00690880">
        <w:rPr>
          <w:sz w:val="24"/>
          <w:szCs w:val="24"/>
          <w:vertAlign w:val="superscript"/>
        </w:rPr>
        <w:t>d</w:t>
      </w:r>
      <w:r>
        <w:t xml:space="preserve"> , Jamila Yakubu MPH, Program Manager</w:t>
      </w:r>
      <w:r w:rsidRPr="00690880">
        <w:rPr>
          <w:sz w:val="24"/>
          <w:szCs w:val="24"/>
        </w:rPr>
        <w:t xml:space="preserve"> </w:t>
      </w:r>
      <w:r w:rsidRPr="00690880">
        <w:rPr>
          <w:sz w:val="24"/>
          <w:szCs w:val="24"/>
          <w:vertAlign w:val="superscript"/>
        </w:rPr>
        <w:t>b</w:t>
      </w:r>
      <w:r>
        <w:t xml:space="preserve"> , Nadia Tagoe MS, PMP, Program Manager </w:t>
      </w:r>
      <w:r w:rsidRPr="00690880">
        <w:rPr>
          <w:sz w:val="24"/>
          <w:szCs w:val="24"/>
          <w:vertAlign w:val="superscript"/>
        </w:rPr>
        <w:t>d</w:t>
      </w:r>
      <w:r>
        <w:t xml:space="preserve"> , Peter Donkor MD, MS, Professor </w:t>
      </w:r>
      <w:r w:rsidRPr="00690880">
        <w:rPr>
          <w:sz w:val="24"/>
          <w:szCs w:val="24"/>
          <w:vertAlign w:val="superscript"/>
        </w:rPr>
        <w:t>d</w:t>
      </w:r>
    </w:p>
    <w:p w:rsidR="00690880" w:rsidRPr="00690880" w:rsidRDefault="00690880" w:rsidP="00690880">
      <w:r w:rsidRPr="00690880">
        <w:rPr>
          <w:vertAlign w:val="superscript"/>
        </w:rPr>
        <w:t>a</w:t>
      </w:r>
      <w:r w:rsidRPr="00690880">
        <w:t>University of Michigan, School of Nursing, Ann Arbor, MI, United States</w:t>
      </w:r>
    </w:p>
    <w:p w:rsidR="00690880" w:rsidRPr="00690880" w:rsidRDefault="00690880" w:rsidP="00690880">
      <w:r w:rsidRPr="00690880">
        <w:rPr>
          <w:vertAlign w:val="superscript"/>
        </w:rPr>
        <w:t>b</w:t>
      </w:r>
      <w:r w:rsidRPr="00690880">
        <w:t>University of Michigan, Department of Emergency Medicine, Ann Arbor, MI, United States</w:t>
      </w:r>
    </w:p>
    <w:p w:rsidR="00690880" w:rsidRPr="00690880" w:rsidRDefault="00690880" w:rsidP="00690880">
      <w:pPr>
        <w:rPr>
          <w:sz w:val="24"/>
          <w:szCs w:val="24"/>
        </w:rPr>
      </w:pPr>
      <w:r w:rsidRPr="00690880">
        <w:rPr>
          <w:vertAlign w:val="superscript"/>
        </w:rPr>
        <w:t>c</w:t>
      </w:r>
      <w:r w:rsidRPr="00690880">
        <w:t xml:space="preserve"> Komfo Anokye Teaching Hospital, Kumasi, Ghana</w:t>
      </w:r>
    </w:p>
    <w:p w:rsidR="00690880" w:rsidRDefault="00690880" w:rsidP="00690880">
      <w:r w:rsidRPr="00690880">
        <w:rPr>
          <w:vertAlign w:val="superscript"/>
        </w:rPr>
        <w:t>d</w:t>
      </w:r>
      <w:r w:rsidRPr="00690880">
        <w:t xml:space="preserve"> Kwame Nkrumah University of Science and Technology, Kumasi, Ghana</w:t>
      </w:r>
    </w:p>
    <w:p w:rsidR="00690880" w:rsidRDefault="00690880" w:rsidP="00690880"/>
    <w:p w:rsidR="00690880" w:rsidRDefault="00690880" w:rsidP="00690880">
      <w:pPr>
        <w:rPr>
          <w:b/>
        </w:rPr>
      </w:pPr>
      <w:r>
        <w:rPr>
          <w:b/>
        </w:rPr>
        <w:t>A</w:t>
      </w:r>
      <w:r w:rsidRPr="00690880">
        <w:rPr>
          <w:b/>
        </w:rPr>
        <w:t>bstract</w:t>
      </w:r>
    </w:p>
    <w:p w:rsidR="00690880" w:rsidRDefault="00690880" w:rsidP="00690880">
      <w:pPr>
        <w:jc w:val="both"/>
      </w:pPr>
      <w:r>
        <w:t>The formal provision of emergency health care is a developing specialty in many sub-Saharan African countries, including Ghana. While emergency medicine training programs for physicians are on the rise, there are few established training programs for emergency nurses. The results of a unique collaboration are described between a university in the United States, a Ghanaian university and a Ghanaian teaching hospital that has developed an emergency nursing diploma program. The expected outcomes of this training program include: (a) an innovative, interdisciplinary, team-based clinical training model, (b) a unique and low-resource emergency nursing curriculum and (c) a comprehensive and sustainable training program to increase in-country retention of nurses.</w:t>
      </w:r>
    </w:p>
    <w:p w:rsidR="00113BEF" w:rsidRDefault="00690880" w:rsidP="00690880">
      <w:pPr>
        <w:jc w:val="both"/>
        <w:rPr>
          <w:b/>
        </w:rPr>
      </w:pPr>
      <w:r w:rsidRPr="00690880">
        <w:rPr>
          <w:b/>
        </w:rPr>
        <w:t>Introduction</w:t>
      </w:r>
    </w:p>
    <w:p w:rsidR="00690880" w:rsidRDefault="00690880" w:rsidP="00690880">
      <w:pPr>
        <w:jc w:val="both"/>
      </w:pPr>
      <w:r>
        <w:t xml:space="preserve">The World Health Organization (WHO) estimates that 1.3% of the world’s health workforce resides in sub-Saharan Africa; however, the continent assumes 25% of the global disease burden. The most significant shortage of health care workers is among nurses. Throughout Africa, nurses play a crucial role in the provision of health care, providing a variety of critical health services. Increasing the skilled nursing workforce and providing specialty nursing training remains a significant need. More than 90% of injury related deaths currently occur in low and middle income countries, where traumatic injuries and their related issues are significant contributors to the ongoing cycle of poverty, with related socioeconomic impact on individuals, communities and societies. The burden of injury in sub-Saharan Africa (sSA) represents a significant public health threat, and underscores the need for skilled health care workers. While recent studies have called for increasing attention to emergency and trauma care, the health sector in Ghana currently lacks training in these areas, resulting in delays in appropriate and timely emergency care, and associated poor clinical outcomes. Providing effective emergency nursing care is a continuous challenge in Africa; resources are limited in terms of both providers and equipment, while health care facilities are spread across large areas. The emergency nursing role in Africa is identified as particularly challenging secondary to high staff turn-over rates, limited specialty training, and highly stressful patient care environments. Patients presenting to Accident and Emergency Centers (A&amp;E) with acute medical illness or traumatic injury require nursing and physician providers skilled in triage, acute resuscitation and parallel team-oriented interventions. Addressing critical gaps in </w:t>
      </w:r>
      <w:r>
        <w:lastRenderedPageBreak/>
        <w:t xml:space="preserve">emergency nursing education requires an innovative approach, as there are limited numbers of qualified nurse educators with emergency nursing specialty experience. In Ghana, nurses are recognized as integral members of the emergency medicine team, but they have not, until now, received any specific and targeted emergency nursing training. Presently the provision of emergency care in Ghana is challenging as significant infrastructure issues affect patient care delivery in both prehospital and in hospital emergency care. Instead of receiving immediate objective prioritization and care by emergency trained nurses, patients may spend hours waiting for a provider to assess them and provide treatment. In the absence of experienced nurse and physician providers to implement a coordinated emergency care response through rapid assessment and concurrent interventions; critically ill adult and pediatric patients with severe injuries or medical illness are often slowly attended to. This is commonly the situation throughout the majority of sub-Saharan Africa. Current nursing education programs in Ghana provide little education about emergency care, and many nursing students graduate with little formal training in the evaluation and management of injury or acute illness. This curricular gap in nursing education results in fragmented and inconsistent care, often with poor outcomes. The Accident and Emergency Center is a major provider of care for a wide variety of both traumatic and non-trauma conditions. In some cases it may be the only point of entry for patients into the health care system and requires providers to be prepared to assess and manage a broad spectrum of acute and chronic conditions. Nurses often are the first point of contact when a patient arrives in the A&amp;E. The role they play in assessment and triage can be crucial in initiating the next steps in the treatment cascade, however, the role of nurses in the department has been unclear, with lack of interdisciplinary communication and outdated yet hierarchical roles among the health care team identified as barriers to effective clinical collaboration within the emergency setting </w:t>
      </w:r>
    </w:p>
    <w:p w:rsidR="00113BEF" w:rsidRDefault="00690880" w:rsidP="00690880">
      <w:pPr>
        <w:jc w:val="both"/>
        <w:rPr>
          <w:b/>
        </w:rPr>
      </w:pPr>
      <w:r w:rsidRPr="00690880">
        <w:rPr>
          <w:b/>
        </w:rPr>
        <w:t>The context and opportunity</w:t>
      </w:r>
    </w:p>
    <w:p w:rsidR="00690880" w:rsidRDefault="00690880" w:rsidP="00690880">
      <w:pPr>
        <w:jc w:val="both"/>
      </w:pPr>
      <w:r>
        <w:t xml:space="preserve">Located in West Africa, the Republic of Ghana achieved independence from Britain in 1957. Ghana has been a model of political stability with over six successful, peaceful and democratic elections. There is a growing body of international investment in Ghana, particularly with resources such as gold and oil, showing the promise of contributing to the financial stability of the country. In 2003, a national health insurance scheme was introduced that has improved access to health care for all enrolled. However, Ghana still remains a significantly impoverished country, with representative health and economic indicators. According to the World Health Organization, Ghana has a population of approximately 24 million with a life expectancy of 56 years for males and 58 years for females. With a current gross national per capita income of $1240, Ghana is in the top 30 of the world’s poorest countries. Consequently, the health of women and children remains a significant health concern. The maternal mortality ratio in Ghana in 2012 was 350 per 100,000, compared to 12 per 100,000 for the United States. For every 1000 children born in Ghana, 112 will die before the age of 5. Health workforce issues are significant as well; the ratio of nurses to total population is 1:2024 in some areas. In contrast, the US ratio of nurses to total population is 1:85. Prior to 2009, there was no organized system of emergency medicine in Ghana or sub-Saharan Africa outside of South Africa. Effective triage, or objective decision-making by a nurse, including vital signs, was not systematized in most hospitals in Ghana. There was also no standard protocol for patient evaluation or coordinated trauma response. While the outpatient clinic can be the standard entry to any health care, urgent or not, some facilities possessed a medical and surgical emergency receiving center. Within this system were limited forms of pre-hospital care. Most patients arrived by taxi, private car or on foot, with the available ambulances mostly used for transport </w:t>
      </w:r>
      <w:r>
        <w:lastRenderedPageBreak/>
        <w:t>of patients between facilities rather than for responding to the scene of the incident. Ghanaian physician leaders and politicians called for the development of a cadre of emergency providers after a soccer stadium disaster in 2001 that resulted in 126 deaths and countless injuries. A unique collaboration was formed between the University of Michigan (UM), which has long standing ties with health education in Ghana, Kwame Nkrumah University of Science and Technology (KNUST) which offers nursing, medicine and public health degrees; the Ministry of Health, the Ghana College of Physicians and Surgeons and Komfo Anokye Teaching Hospital (KATH) in Kumasi, Ghana, to introduce and build the specialty of emergency medicine. The mission of the collaboration is to improve the provision of emergency medical care in Ghana through innovative and sustainable physician, nursing and medical student training programs. These programs received funding support from the Fogarty International Center of the National Institutes of Health as part of the Medical Education Partnership Initiative (MEPI). The aim of this initiative is to increase and help retain the number of qualified emergency health care workers in Ghana through increased capacity, retention, research and collaborations. A modern Accident and Emergency Center opened in Kumasi in 2009 along with an emergency medicine residency program supervised by certified emergency physicians from UM and UK through the Medical Education Partnership Initiative (MEPI), only the second emergency medicine program in sub-Saharan Africa at the time. It was quickly noted that in order for the department to reach its full functionality, nurses must be trained in emergency care alongside physicians. A detailed needs assessment of the nurses’ skills levels as well as educational desires was conducted in September 2010 and found a deficit in a team-based approach to care in the department, along with a lack of confidence in the clinical skills and knowledge needed to provide emergency nursing care outside of established protocols. A baseline pre-test adapted from the US-based Certified Emergency Nurses (CEN) examination review text also indicated a substantial deficit in emergency nursing knowledge. Therefore, the purpose of this paper is to describe the process of developing an emergency nursing specialty diploma program at KATH and KNUST in Kumasi, Ghana.</w:t>
      </w:r>
    </w:p>
    <w:p w:rsidR="00113BEF" w:rsidRDefault="00690880" w:rsidP="00690880">
      <w:pPr>
        <w:jc w:val="both"/>
        <w:rPr>
          <w:b/>
        </w:rPr>
      </w:pPr>
      <w:r w:rsidRPr="00690880">
        <w:rPr>
          <w:b/>
        </w:rPr>
        <w:t>Expected outcomes</w:t>
      </w:r>
    </w:p>
    <w:p w:rsidR="00690880" w:rsidRDefault="00690880" w:rsidP="00690880">
      <w:pPr>
        <w:jc w:val="both"/>
      </w:pPr>
      <w:r>
        <w:t>The expected outcomes of the emergency nursing training program include: (1) an innovative, interdisciplinary, team-based clinical training model, (2) a unique and low-resource emergency nursing curriculum that will strengthen knowledge and improve clinical practice and (3) a comprehensive and sustainable training program to increase in-country retention of nurses.</w:t>
      </w:r>
    </w:p>
    <w:p w:rsidR="00113BEF" w:rsidRDefault="00690880" w:rsidP="00690880">
      <w:pPr>
        <w:jc w:val="both"/>
      </w:pPr>
      <w:r w:rsidRPr="00690880">
        <w:rPr>
          <w:b/>
        </w:rPr>
        <w:t>Progress</w:t>
      </w:r>
    </w:p>
    <w:p w:rsidR="00690880" w:rsidRDefault="00690880" w:rsidP="00690880">
      <w:pPr>
        <w:jc w:val="both"/>
      </w:pPr>
      <w:r>
        <w:t xml:space="preserve">The first cohort of twenty-five nurses from across Ghana matriculated into the Emergency Nursing education program in November 2012. A formal application process was followed. Senior nursing management at KATH and faculty at KNUST constituted the panel for the selection of trainees. Twenty-four of these students graduated in October 2013 (one student left for a different specialty without completing the program). These graduates are now providing emergency nursing care in five different hospitals across Ghana. Prior to graduation, graduates sat a rigorous threepart final examination designed to measure both didactic knowledge and clinical skills. The first aspect of the examination was a written exam developed by both Ghanaian and U.S. partners measuring key concepts of emergency-nursing care. The second part was an oral examination based on case studies. The final part was an Objective Standardized Clinical Examination (OSCE) conducted in a skills lab setting, using scenarios and manikins, which students completed under the observation of faculty. Additionally, students logged </w:t>
      </w:r>
      <w:r>
        <w:lastRenderedPageBreak/>
        <w:t>close to 400 h of clinical hours in the emergency department. Nursing faculty and doctoral students from University of Michigan School of Nursing, emergency medicine faculty and emergency medicine residents from KATH and UM provide the bulk of the didactic lectures two weeks of every month. Emergency nurses from collaborating institutions in the United States precept students in the clinical setting. These clinical experiences as well as skills stations serve to build on the theory learned in the classroom. Where possible, an evidence-based approach is taken. Students are assessed both in terms of didactic content and clinical performance through monthly examinations as well as either written case studies or case presentations, also monthly. A specific program goal was to collaborate with other upcoming emergency nursing programs in Africa, particularly South Africa, which has a rapidly expanding emergency care framework, and an active group of emergency nursing faculty. This African continent based partnership was enhanced with a formal presentation on the development of the specialty of Emergency Nursing in Ghana given by the KNUST Head of Department and a UM PhD student at the Emergency Medicine Society of South Africa Conference in Cape Town in November 2011. One year later, Ghana hosted the first meeting of the African Federation of Emergency Medicine. These meetings between Ghanaian, South African and American nursing faculty allowed for face-to-face planning on a strategy for faculty and student exchange, research collaboration and most importantly, shared resources for the education of emergency nursing. Faculty and emergency nursing experts from the University of Pretoria and the University of KwaZulu-Natal have since provided key input on aspects of the emergency-nursing program including content review, program delivery, evaluation procedures, learning methodologies and overcoming barriers to implementation. At present, a second cohort of emergency nursing diploma students entered the program in October of 2013. Three students from the first cohort were selected as trainers, and spent a one-month intensive immersion at the University of Michigan in late 2013, focusing on nursing education and emergency nursing clinical experience. They will begin to assume greater responsibility within the program, including beginning to precept students in clinical and assisting faculty as a form of train the trainer process in order to prepare them for co-teaching of some lectures.</w:t>
      </w:r>
    </w:p>
    <w:p w:rsidR="00113BEF" w:rsidRDefault="00690880" w:rsidP="00690880">
      <w:pPr>
        <w:jc w:val="both"/>
        <w:rPr>
          <w:b/>
        </w:rPr>
      </w:pPr>
      <w:r w:rsidRPr="00690880">
        <w:rPr>
          <w:b/>
        </w:rPr>
        <w:t>Discussion</w:t>
      </w:r>
    </w:p>
    <w:p w:rsidR="00690880" w:rsidRDefault="00690880" w:rsidP="00690880">
      <w:pPr>
        <w:jc w:val="both"/>
      </w:pPr>
      <w:r>
        <w:t>Emergency nursing practice is challenging no matter where care is being delivered. It is particularly challenging in Africa, due to the large area that hospitals cover, the limited number of skilled health care providers and equipment available, and lack of standardized protocols and practice guidelines. Additionally as the scope of practice for emergency nurses is not clearly defined in most settings, this leads to frustration amongst nurses when they are expected to provide care and assume duties that fall outside the scope of nursing practice. This program has three core outcomes: developing an interdisciplinary clinical training model, creating a low-resource curriculum, and establishing a comprehensive and sustainable model of training.</w:t>
      </w:r>
    </w:p>
    <w:p w:rsidR="00690880" w:rsidRDefault="00690880" w:rsidP="00690880">
      <w:pPr>
        <w:jc w:val="both"/>
      </w:pPr>
    </w:p>
    <w:p w:rsidR="00690880" w:rsidRDefault="00690880" w:rsidP="00690880">
      <w:pPr>
        <w:jc w:val="both"/>
        <w:rPr>
          <w:b/>
        </w:rPr>
      </w:pPr>
      <w:r w:rsidRPr="00690880">
        <w:rPr>
          <w:b/>
        </w:rPr>
        <w:t>References</w:t>
      </w:r>
    </w:p>
    <w:p w:rsidR="00690880" w:rsidRDefault="00690880" w:rsidP="00690880">
      <w:pPr>
        <w:jc w:val="both"/>
      </w:pPr>
      <w:r>
        <w:t xml:space="preserve">1. Abiiro, G., McIntyre, D., 2012. Universal financial protection through National Health Insurance: a stakeholder analysis of the proposed one-time premium payment policy in Ghana. Health Policy and Planning, 1–16. </w:t>
      </w:r>
    </w:p>
    <w:p w:rsidR="00690880" w:rsidRDefault="00690880" w:rsidP="00690880">
      <w:pPr>
        <w:jc w:val="both"/>
      </w:pPr>
      <w:r>
        <w:lastRenderedPageBreak/>
        <w:t xml:space="preserve">2. Agyepong, I., Adjei, S., 2008. Public social policy development and implementation: a case study of the Ghana National Health Insurance scheme. Health Policy and Planning 23, 150–160. </w:t>
      </w:r>
    </w:p>
    <w:p w:rsidR="00690880" w:rsidRDefault="00690880" w:rsidP="00690880">
      <w:pPr>
        <w:jc w:val="both"/>
      </w:pPr>
      <w:r>
        <w:t xml:space="preserve">3. Baker, M.J., Durham, C.F., 2013. Interprofessional education: a survey of students’ collaborative competency outcomes. Journal of Nursing Education 52, 713–718. </w:t>
      </w:r>
    </w:p>
    <w:p w:rsidR="00690880" w:rsidRDefault="00690880" w:rsidP="00690880">
      <w:pPr>
        <w:jc w:val="both"/>
      </w:pPr>
      <w:r>
        <w:t xml:space="preserve">4. Bell, S., Rominski, S., Bam, V., Donkor, E., Lori, J., 2013. Analysis of nursing education in Ghana: priorities for scaling-up the nursing workforce. Nursing &amp; Health Sciences. </w:t>
      </w:r>
    </w:p>
    <w:p w:rsidR="00690880" w:rsidRDefault="00690880" w:rsidP="00690880">
      <w:pPr>
        <w:jc w:val="both"/>
      </w:pPr>
      <w:r>
        <w:t xml:space="preserve">5. Bergman, S., Deckelbaum, D., Lett, R., Haas, B., Demyttenaere, S., Munthali, V., et al., 2008. Assessing the impact of the trauma team training program in Tanzania. The Journal of Trauma 65, 879–883. </w:t>
      </w:r>
    </w:p>
    <w:p w:rsidR="00690880" w:rsidRDefault="00690880" w:rsidP="00690880">
      <w:pPr>
        <w:jc w:val="both"/>
      </w:pPr>
      <w:r>
        <w:t xml:space="preserve">6. Brysiewicz, P., 2011. Emergency nurses: an essential component of emergency care in Africa. African Journal of Emergency Medicine 1, 3–4. </w:t>
      </w:r>
    </w:p>
    <w:p w:rsidR="00690880" w:rsidRDefault="00690880" w:rsidP="00690880">
      <w:pPr>
        <w:jc w:val="both"/>
      </w:pPr>
      <w:r>
        <w:t xml:space="preserve">7. Calvello, E., Reynolds, T., Hirshon, J.M., Buckle, C., Moresky, R., O’Neill, J., Wallis, L.A., 2013. Emergency care in sub-Saharan Africa: results of a consensus conference. African Journal of Emergency Medicine. </w:t>
      </w:r>
    </w:p>
    <w:p w:rsidR="00690880" w:rsidRDefault="00690880" w:rsidP="00690880">
      <w:pPr>
        <w:jc w:val="both"/>
      </w:pPr>
      <w:r>
        <w:t xml:space="preserve">8. Carter, P.M., Desmond, J.S., Akanbobnaab, C., Oteng, R.A., Rominski, S.D., Barsan, W.G., Cunningham, R.M., 2012. Optimizing clinical operations as part of a global emergency medicine initiative in Kumasi, Ghana: application of lean manufacturing principals to low-resource health systems. Academic Emergency Medicine 19, 338–347. </w:t>
      </w:r>
    </w:p>
    <w:p w:rsidR="00690880" w:rsidRDefault="00690880" w:rsidP="00690880">
      <w:pPr>
        <w:jc w:val="both"/>
      </w:pPr>
      <w:r>
        <w:t xml:space="preserve">9. Emergency Nurses Association, 2013. CEN Review Manual, fourth ed. Kendall Hunt Publishing, Dubuque. Ente, C., Oyewumi, A., Mpora, O., 2010. Healthcare professionals’ understanding and awareness of patient safety and quality of care in Africa: a survey study. International Journal of Risk and Safety 22, 103–110. </w:t>
      </w:r>
    </w:p>
    <w:p w:rsidR="00690880" w:rsidRDefault="00690880" w:rsidP="00690880">
      <w:pPr>
        <w:jc w:val="both"/>
      </w:pPr>
      <w:r>
        <w:t xml:space="preserve">10. Gosselin, R., Spiegel, D., Coughlin, R., Zirkle, L., 2009. Injuries: the neglected burden in developing countries. Bulletin of the World Health Organization 87, 246. </w:t>
      </w:r>
    </w:p>
    <w:p w:rsidR="00690880" w:rsidRDefault="00690880" w:rsidP="00690880">
      <w:pPr>
        <w:jc w:val="both"/>
      </w:pPr>
      <w:r>
        <w:t xml:space="preserve">11. Hardcastle, T.C., Oteng, R., 2011. Trauma care in Africa: triumphs and challenges. African Journal of Emergency Medicine 1, 53–54. </w:t>
      </w:r>
    </w:p>
    <w:p w:rsidR="00690880" w:rsidRDefault="00690880" w:rsidP="00690880">
      <w:pPr>
        <w:jc w:val="both"/>
      </w:pPr>
      <w:r>
        <w:t xml:space="preserve">12. Holliman, C.J., Mulligan, T.M., Suter, R.E., Cameron, P., Wallis, L., Anderson, P.D., Clem, K., 2011. The efficacy and value of emergency medicine: a supportive literature review. International Journal of Emergency Medicine 4, 1–10. </w:t>
      </w:r>
    </w:p>
    <w:p w:rsidR="00690880" w:rsidRDefault="00690880" w:rsidP="00690880">
      <w:pPr>
        <w:jc w:val="both"/>
      </w:pPr>
      <w:r>
        <w:t xml:space="preserve">13. Hoyert, D.L., 2007. Maternal mortality and related concepts. Vital &amp; Health Statistics. Series 3, Analytical and Epidemiological Studies/[US Dept. of Health and Human Services, Public Health Service, National Center for Health Statistics 33, 1. </w:t>
      </w:r>
    </w:p>
    <w:p w:rsidR="00690880" w:rsidRDefault="00690880" w:rsidP="00690880">
      <w:pPr>
        <w:jc w:val="both"/>
      </w:pPr>
      <w:r>
        <w:t xml:space="preserve">14. Kolars, J., Cahill, K., Donkor, P., Kaaya, E., Lawson, A., Serwadda, D., Sewankambo, N., 2012. Perspective: partnering for medical education in sub-Saharan Africa: seeking the evidence for effective collaborations. Academic Medicine 87, 216– 220. </w:t>
      </w:r>
    </w:p>
    <w:p w:rsidR="00690880" w:rsidRPr="00690880" w:rsidRDefault="00690880" w:rsidP="00690880">
      <w:pPr>
        <w:jc w:val="both"/>
        <w:rPr>
          <w:b/>
        </w:rPr>
      </w:pPr>
      <w:r>
        <w:t>15. London, J.A., Mock, C.N., Quansah, R.E., Abantanga, F.A., Jurkovich, G.J., 2001. Priorities for improving hospital-based trauma care in an African city. The Journal of Trauma and Acute Care Surgery 51, 747–753.</w:t>
      </w:r>
    </w:p>
    <w:sectPr w:rsidR="00690880" w:rsidRPr="00690880" w:rsidSect="00C152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E2090"/>
    <w:rsid w:val="00113BEF"/>
    <w:rsid w:val="003E2090"/>
    <w:rsid w:val="005C2520"/>
    <w:rsid w:val="00690880"/>
    <w:rsid w:val="00C152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2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2690</Words>
  <Characters>15336</Characters>
  <Application>Microsoft Office Word</Application>
  <DocSecurity>0</DocSecurity>
  <Lines>127</Lines>
  <Paragraphs>35</Paragraphs>
  <ScaleCrop>false</ScaleCrop>
  <Company/>
  <LinksUpToDate>false</LinksUpToDate>
  <CharactersWithSpaces>17991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Bappa Nandi</dc:creator>
  <cp:lastModifiedBy>Bappa Nandi</cp:lastModifiedBy>
  <cp:revision>3</cp:revision>
  <dcterms:created xsi:type="dcterms:W3CDTF">2020-05-21T17:44:00Z</dcterms:created>
  <dcterms:modified xsi:type="dcterms:W3CDTF">2020-05-21T18:59:00Z</dcterms:modified>
</cp:coreProperties>
</file>