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093" w:rsidRPr="00336093" w:rsidRDefault="00336093" w:rsidP="00A605FA">
      <w:pPr>
        <w:rPr>
          <w:rFonts w:asciiTheme="minorHAnsi" w:hAnsiTheme="minorHAnsi"/>
          <w:b/>
        </w:rPr>
      </w:pPr>
      <w:r w:rsidRPr="00336093">
        <w:rPr>
          <w:rFonts w:asciiTheme="minorHAnsi" w:hAnsiTheme="minorHAnsi"/>
          <w:b/>
        </w:rPr>
        <w:t>Topic</w:t>
      </w:r>
      <w:bookmarkStart w:id="0" w:name="_GoBack"/>
      <w:r w:rsidRPr="00336093">
        <w:rPr>
          <w:rFonts w:asciiTheme="minorHAnsi" w:hAnsiTheme="minorHAnsi"/>
          <w:b/>
        </w:rPr>
        <w:t xml:space="preserve">: </w:t>
      </w:r>
      <w:r w:rsidR="008F1D21" w:rsidRPr="008F1D21">
        <w:rPr>
          <w:rFonts w:asciiTheme="minorHAnsi" w:hAnsiTheme="minorHAnsi"/>
        </w:rPr>
        <w:t>Exploring the knowledge toward older people in the new generation of nursing students</w:t>
      </w:r>
      <w:bookmarkEnd w:id="0"/>
      <w:r w:rsidR="008F1D21">
        <w:rPr>
          <w:rFonts w:asciiTheme="minorHAnsi" w:hAnsiTheme="minorHAnsi" w:hint="eastAsia"/>
        </w:rPr>
        <w:t>.</w:t>
      </w:r>
    </w:p>
    <w:p w:rsidR="00A605FA" w:rsidRDefault="00A605FA" w:rsidP="00A605FA">
      <w:pPr>
        <w:rPr>
          <w:rFonts w:asciiTheme="minorHAnsi" w:hAnsiTheme="minorHAnsi" w:hint="eastAsia"/>
          <w:b/>
        </w:rPr>
      </w:pPr>
    </w:p>
    <w:p w:rsidR="00336093" w:rsidRPr="00336093" w:rsidRDefault="00336093" w:rsidP="00A605FA">
      <w:pPr>
        <w:rPr>
          <w:rFonts w:asciiTheme="minorHAnsi" w:hAnsiTheme="minorHAnsi"/>
          <w:b/>
        </w:rPr>
      </w:pPr>
      <w:r w:rsidRPr="00336093">
        <w:rPr>
          <w:rFonts w:asciiTheme="minorHAnsi" w:hAnsiTheme="minorHAnsi"/>
          <w:b/>
        </w:rPr>
        <w:t>Introduction</w:t>
      </w:r>
      <w:r w:rsidR="00A605FA">
        <w:rPr>
          <w:rFonts w:asciiTheme="minorHAnsi" w:hAnsiTheme="minorHAnsi" w:hint="eastAsia"/>
          <w:b/>
        </w:rPr>
        <w:t xml:space="preserve">: </w:t>
      </w:r>
      <w:r w:rsidR="00FF0A97">
        <w:rPr>
          <w:rFonts w:asciiTheme="minorHAnsi" w:hAnsiTheme="minorHAnsi" w:cstheme="minorHAnsi" w:hint="eastAsia"/>
        </w:rPr>
        <w:t>N</w:t>
      </w:r>
      <w:r w:rsidR="00FF0A97" w:rsidRPr="001777A5">
        <w:rPr>
          <w:rFonts w:asciiTheme="minorHAnsi" w:hAnsiTheme="minorHAnsi" w:cstheme="minorHAnsi"/>
        </w:rPr>
        <w:t xml:space="preserve">ursing students </w:t>
      </w:r>
      <w:r w:rsidR="00FF0A97">
        <w:rPr>
          <w:rFonts w:asciiTheme="minorHAnsi" w:hAnsiTheme="minorHAnsi" w:cstheme="minorHAnsi" w:hint="eastAsia"/>
        </w:rPr>
        <w:t>will be</w:t>
      </w:r>
      <w:r w:rsidR="00FF0A97">
        <w:rPr>
          <w:rFonts w:asciiTheme="minorHAnsi" w:hAnsiTheme="minorHAnsi" w:cstheme="minorHAnsi" w:hint="eastAsia"/>
        </w:rPr>
        <w:t xml:space="preserve"> </w:t>
      </w:r>
      <w:r w:rsidR="00FF0A97" w:rsidRPr="001777A5">
        <w:rPr>
          <w:rFonts w:asciiTheme="minorHAnsi" w:hAnsiTheme="minorHAnsi" w:cstheme="minorHAnsi"/>
        </w:rPr>
        <w:t xml:space="preserve">the </w:t>
      </w:r>
      <w:r w:rsidR="00FF0A97">
        <w:rPr>
          <w:rFonts w:asciiTheme="minorHAnsi" w:hAnsiTheme="minorHAnsi" w:cstheme="minorHAnsi" w:hint="eastAsia"/>
        </w:rPr>
        <w:t xml:space="preserve">one of the </w:t>
      </w:r>
      <w:r w:rsidR="00FF0A97">
        <w:rPr>
          <w:rFonts w:asciiTheme="minorHAnsi" w:hAnsiTheme="minorHAnsi" w:cstheme="minorHAnsi"/>
        </w:rPr>
        <w:t>most important staff in th</w:t>
      </w:r>
      <w:r w:rsidR="00FF0A97">
        <w:rPr>
          <w:rFonts w:asciiTheme="minorHAnsi" w:hAnsiTheme="minorHAnsi" w:cstheme="minorHAnsi" w:hint="eastAsia"/>
        </w:rPr>
        <w:t xml:space="preserve">e </w:t>
      </w:r>
      <w:r w:rsidR="00FF0A97" w:rsidRPr="001777A5">
        <w:rPr>
          <w:rFonts w:asciiTheme="minorHAnsi" w:hAnsiTheme="minorHAnsi" w:cstheme="minorHAnsi"/>
        </w:rPr>
        <w:t>futur</w:t>
      </w:r>
      <w:r w:rsidR="00FF0A97">
        <w:rPr>
          <w:rFonts w:asciiTheme="minorHAnsi" w:hAnsiTheme="minorHAnsi" w:cstheme="minorHAnsi" w:hint="eastAsia"/>
        </w:rPr>
        <w:t xml:space="preserve">e </w:t>
      </w:r>
      <w:r w:rsidR="00FF0A97" w:rsidRPr="001777A5">
        <w:rPr>
          <w:rFonts w:asciiTheme="minorHAnsi" w:hAnsiTheme="minorHAnsi" w:cstheme="minorHAnsi"/>
        </w:rPr>
        <w:t>medical care system</w:t>
      </w:r>
      <w:r w:rsidR="00FF0A97">
        <w:rPr>
          <w:rFonts w:asciiTheme="minorHAnsi" w:hAnsiTheme="minorHAnsi" w:cstheme="minorHAnsi" w:hint="eastAsia"/>
        </w:rPr>
        <w:t>.</w:t>
      </w:r>
      <w:r w:rsidR="00FF0A97">
        <w:rPr>
          <w:rFonts w:asciiTheme="minorHAnsi" w:hAnsiTheme="minorHAnsi" w:cstheme="minorHAnsi" w:hint="eastAsia"/>
        </w:rPr>
        <w:t xml:space="preserve"> However, according to the </w:t>
      </w:r>
      <w:r w:rsidR="00FF0A97" w:rsidRPr="001777A5">
        <w:rPr>
          <w:rFonts w:asciiTheme="minorHAnsi" w:hAnsiTheme="minorHAnsi" w:cstheme="minorHAnsi"/>
        </w:rPr>
        <w:t xml:space="preserve">increasing elderly population and changes in society, technology and environment, it is necessary to </w:t>
      </w:r>
      <w:r w:rsidR="00A605FA">
        <w:rPr>
          <w:rFonts w:asciiTheme="minorHAnsi" w:hAnsiTheme="minorHAnsi" w:cstheme="minorHAnsi" w:hint="eastAsia"/>
        </w:rPr>
        <w:t xml:space="preserve">have a better </w:t>
      </w:r>
      <w:r w:rsidR="00FF0A97" w:rsidRPr="001777A5">
        <w:rPr>
          <w:rFonts w:asciiTheme="minorHAnsi" w:hAnsiTheme="minorHAnsi" w:cstheme="minorHAnsi"/>
        </w:rPr>
        <w:t xml:space="preserve">understand </w:t>
      </w:r>
      <w:r w:rsidR="00A605FA">
        <w:rPr>
          <w:rFonts w:asciiTheme="minorHAnsi" w:hAnsiTheme="minorHAnsi" w:cstheme="minorHAnsi" w:hint="eastAsia"/>
        </w:rPr>
        <w:t>of new generation nursing students</w:t>
      </w:r>
      <w:r w:rsidR="00A605FA">
        <w:rPr>
          <w:rFonts w:asciiTheme="minorHAnsi" w:hAnsiTheme="minorHAnsi" w:cstheme="minorHAnsi"/>
        </w:rPr>
        <w:t>’</w:t>
      </w:r>
      <w:r w:rsidR="00A605FA">
        <w:rPr>
          <w:rFonts w:asciiTheme="minorHAnsi" w:hAnsiTheme="minorHAnsi" w:cstheme="minorHAnsi" w:hint="eastAsia"/>
        </w:rPr>
        <w:t xml:space="preserve"> aging knowledge.</w:t>
      </w:r>
    </w:p>
    <w:p w:rsidR="00A605FA" w:rsidRDefault="00A605FA" w:rsidP="00A605FA">
      <w:pPr>
        <w:rPr>
          <w:rFonts w:asciiTheme="minorHAnsi" w:hAnsiTheme="minorHAnsi" w:hint="eastAsia"/>
          <w:b/>
        </w:rPr>
      </w:pPr>
    </w:p>
    <w:p w:rsidR="00336093" w:rsidRPr="00336093" w:rsidRDefault="00336093" w:rsidP="00A605FA">
      <w:pPr>
        <w:rPr>
          <w:rFonts w:asciiTheme="minorHAnsi" w:hAnsiTheme="minorHAnsi"/>
          <w:b/>
        </w:rPr>
      </w:pPr>
      <w:r w:rsidRPr="00336093">
        <w:rPr>
          <w:rFonts w:asciiTheme="minorHAnsi" w:hAnsiTheme="minorHAnsi"/>
          <w:b/>
        </w:rPr>
        <w:t xml:space="preserve">Purpose: </w:t>
      </w:r>
      <w:r w:rsidRPr="00336093">
        <w:rPr>
          <w:rFonts w:asciiTheme="minorHAnsi" w:hAnsiTheme="minorHAnsi"/>
        </w:rPr>
        <w:t xml:space="preserve">To understand </w:t>
      </w:r>
      <w:r w:rsidR="008F1D21">
        <w:rPr>
          <w:rFonts w:asciiTheme="minorHAnsi" w:hAnsiTheme="minorHAnsi" w:hint="eastAsia"/>
        </w:rPr>
        <w:t>new generation nursing students</w:t>
      </w:r>
      <w:r w:rsidR="008F1D21">
        <w:rPr>
          <w:rFonts w:asciiTheme="minorHAnsi" w:hAnsiTheme="minorHAnsi"/>
        </w:rPr>
        <w:t>’</w:t>
      </w:r>
      <w:r w:rsidR="008F1D21">
        <w:rPr>
          <w:rFonts w:asciiTheme="minorHAnsi" w:hAnsiTheme="minorHAnsi" w:hint="eastAsia"/>
        </w:rPr>
        <w:t xml:space="preserve"> aging </w:t>
      </w:r>
      <w:r w:rsidR="00F951E0">
        <w:rPr>
          <w:rFonts w:asciiTheme="minorHAnsi" w:hAnsiTheme="minorHAnsi" w:hint="eastAsia"/>
        </w:rPr>
        <w:t>knowledge</w:t>
      </w:r>
      <w:r w:rsidRPr="00336093">
        <w:rPr>
          <w:rFonts w:asciiTheme="minorHAnsi" w:hAnsiTheme="minorHAnsi"/>
        </w:rPr>
        <w:t xml:space="preserve">, and </w:t>
      </w:r>
      <w:r w:rsidR="00F951E0">
        <w:rPr>
          <w:rFonts w:asciiTheme="minorHAnsi" w:hAnsiTheme="minorHAnsi" w:hint="eastAsia"/>
        </w:rPr>
        <w:t xml:space="preserve">its </w:t>
      </w:r>
      <w:r w:rsidRPr="00336093">
        <w:rPr>
          <w:rFonts w:asciiTheme="minorHAnsi" w:hAnsiTheme="minorHAnsi"/>
        </w:rPr>
        <w:t xml:space="preserve">influence </w:t>
      </w:r>
      <w:r w:rsidR="00F951E0">
        <w:rPr>
          <w:rFonts w:asciiTheme="minorHAnsi" w:hAnsiTheme="minorHAnsi" w:hint="eastAsia"/>
        </w:rPr>
        <w:t>factors</w:t>
      </w:r>
      <w:r w:rsidRPr="00336093">
        <w:rPr>
          <w:rFonts w:asciiTheme="minorHAnsi" w:hAnsiTheme="minorHAnsi"/>
        </w:rPr>
        <w:t>.</w:t>
      </w:r>
    </w:p>
    <w:p w:rsidR="00A605FA" w:rsidRDefault="00A605FA" w:rsidP="00A605FA">
      <w:pPr>
        <w:rPr>
          <w:rFonts w:asciiTheme="minorHAnsi" w:hAnsiTheme="minorHAnsi" w:hint="eastAsia"/>
          <w:b/>
        </w:rPr>
      </w:pPr>
    </w:p>
    <w:p w:rsidR="00336093" w:rsidRPr="00336093" w:rsidRDefault="00336093" w:rsidP="00A605FA">
      <w:pPr>
        <w:rPr>
          <w:rFonts w:asciiTheme="minorHAnsi" w:hAnsiTheme="minorHAnsi"/>
          <w:b/>
        </w:rPr>
      </w:pPr>
      <w:r w:rsidRPr="00336093">
        <w:rPr>
          <w:rFonts w:asciiTheme="minorHAnsi" w:hAnsiTheme="minorHAnsi"/>
          <w:b/>
        </w:rPr>
        <w:t xml:space="preserve">Method: </w:t>
      </w:r>
      <w:r w:rsidRPr="00336093">
        <w:rPr>
          <w:rFonts w:asciiTheme="minorHAnsi" w:hAnsiTheme="minorHAnsi"/>
        </w:rPr>
        <w:t>It was a cross-sectional study. The data were collected in 201</w:t>
      </w:r>
      <w:r w:rsidR="006F091D">
        <w:rPr>
          <w:rFonts w:asciiTheme="minorHAnsi" w:hAnsiTheme="minorHAnsi" w:hint="eastAsia"/>
        </w:rPr>
        <w:t>8</w:t>
      </w:r>
      <w:r w:rsidRPr="00336093">
        <w:rPr>
          <w:rFonts w:asciiTheme="minorHAnsi" w:hAnsiTheme="minorHAnsi"/>
        </w:rPr>
        <w:t xml:space="preserve"> from </w:t>
      </w:r>
      <w:r w:rsidR="00A86287">
        <w:rPr>
          <w:rFonts w:asciiTheme="minorHAnsi" w:hAnsiTheme="minorHAnsi"/>
        </w:rPr>
        <w:t>a</w:t>
      </w:r>
      <w:r w:rsidR="00A42AD3">
        <w:rPr>
          <w:rFonts w:asciiTheme="minorHAnsi" w:hAnsiTheme="minorHAnsi" w:hint="eastAsia"/>
        </w:rPr>
        <w:t xml:space="preserve"> </w:t>
      </w:r>
      <w:r w:rsidR="00A86287">
        <w:rPr>
          <w:rFonts w:asciiTheme="minorHAnsi" w:hAnsiTheme="minorHAnsi" w:hint="eastAsia"/>
        </w:rPr>
        <w:t>college</w:t>
      </w:r>
      <w:r w:rsidR="00A42AD3">
        <w:rPr>
          <w:rFonts w:asciiTheme="minorHAnsi" w:hAnsiTheme="minorHAnsi" w:hint="eastAsia"/>
        </w:rPr>
        <w:t xml:space="preserve"> of nursing students</w:t>
      </w:r>
      <w:r w:rsidRPr="00336093">
        <w:rPr>
          <w:rFonts w:asciiTheme="minorHAnsi" w:hAnsiTheme="minorHAnsi"/>
        </w:rPr>
        <w:t xml:space="preserve"> (</w:t>
      </w:r>
      <w:r w:rsidR="00A42AD3">
        <w:rPr>
          <w:rFonts w:asciiTheme="minorHAnsi" w:hAnsiTheme="minorHAnsi" w:hint="eastAsia"/>
        </w:rPr>
        <w:t>15</w:t>
      </w:r>
      <w:r w:rsidRPr="00336093">
        <w:rPr>
          <w:rFonts w:asciiTheme="minorHAnsi" w:hAnsiTheme="minorHAnsi"/>
        </w:rPr>
        <w:t>-</w:t>
      </w:r>
      <w:r w:rsidR="00A86287">
        <w:rPr>
          <w:rFonts w:asciiTheme="minorHAnsi" w:hAnsiTheme="minorHAnsi" w:hint="eastAsia"/>
        </w:rPr>
        <w:t>20</w:t>
      </w:r>
      <w:r w:rsidRPr="00336093">
        <w:rPr>
          <w:rFonts w:asciiTheme="minorHAnsi" w:hAnsiTheme="minorHAnsi"/>
        </w:rPr>
        <w:t xml:space="preserve"> years old). </w:t>
      </w:r>
      <w:r w:rsidR="00A86287">
        <w:rPr>
          <w:rFonts w:asciiTheme="minorHAnsi" w:hAnsiTheme="minorHAnsi" w:hint="eastAsia"/>
        </w:rPr>
        <w:t>Two</w:t>
      </w:r>
      <w:r w:rsidR="00A86287" w:rsidRPr="00A86287">
        <w:rPr>
          <w:rFonts w:asciiTheme="minorHAnsi" w:hAnsiTheme="minorHAnsi"/>
        </w:rPr>
        <w:t xml:space="preserve"> classes </w:t>
      </w:r>
      <w:r w:rsidR="00A86287">
        <w:rPr>
          <w:rFonts w:asciiTheme="minorHAnsi" w:hAnsiTheme="minorHAnsi" w:hint="eastAsia"/>
        </w:rPr>
        <w:t>were</w:t>
      </w:r>
      <w:r w:rsidR="00A86287" w:rsidRPr="00A86287">
        <w:rPr>
          <w:rFonts w:asciiTheme="minorHAnsi" w:hAnsiTheme="minorHAnsi"/>
        </w:rPr>
        <w:t xml:space="preserve"> randomly selected for each grade</w:t>
      </w:r>
      <w:r w:rsidR="00757163">
        <w:rPr>
          <w:rFonts w:asciiTheme="minorHAnsi" w:hAnsiTheme="minorHAnsi" w:hint="eastAsia"/>
        </w:rPr>
        <w:t xml:space="preserve"> (grade1-5)</w:t>
      </w:r>
      <w:r w:rsidR="00A86287">
        <w:rPr>
          <w:rFonts w:asciiTheme="minorHAnsi" w:hAnsiTheme="minorHAnsi" w:hint="eastAsia"/>
        </w:rPr>
        <w:t xml:space="preserve">. </w:t>
      </w:r>
      <w:r w:rsidR="00D331C4">
        <w:rPr>
          <w:rFonts w:asciiTheme="minorHAnsi" w:hAnsiTheme="minorHAnsi" w:hint="eastAsia"/>
        </w:rPr>
        <w:t>T</w:t>
      </w:r>
      <w:r w:rsidR="00D331C4" w:rsidRPr="00D331C4">
        <w:rPr>
          <w:rFonts w:asciiTheme="minorHAnsi" w:hAnsiTheme="minorHAnsi"/>
        </w:rPr>
        <w:t xml:space="preserve">he response rate was </w:t>
      </w:r>
      <w:r w:rsidR="008135DB">
        <w:rPr>
          <w:rFonts w:asciiTheme="minorHAnsi" w:hAnsiTheme="minorHAnsi" w:hint="eastAsia"/>
        </w:rPr>
        <w:t xml:space="preserve">82.8% (n=418). </w:t>
      </w:r>
      <w:r w:rsidR="00D32095">
        <w:rPr>
          <w:rFonts w:asciiTheme="minorHAnsi" w:hAnsiTheme="minorHAnsi"/>
        </w:rPr>
        <w:t>Exclu</w:t>
      </w:r>
      <w:r w:rsidR="00D32095">
        <w:rPr>
          <w:rFonts w:asciiTheme="minorHAnsi" w:hAnsiTheme="minorHAnsi" w:hint="eastAsia"/>
        </w:rPr>
        <w:t>ding</w:t>
      </w:r>
      <w:r w:rsidR="00D32095" w:rsidRPr="00D32095">
        <w:rPr>
          <w:rFonts w:asciiTheme="minorHAnsi" w:hAnsiTheme="minorHAnsi"/>
        </w:rPr>
        <w:t xml:space="preserve"> incomplete questionnaires</w:t>
      </w:r>
      <w:r w:rsidR="00D32095">
        <w:rPr>
          <w:rFonts w:asciiTheme="minorHAnsi" w:hAnsiTheme="minorHAnsi" w:hint="eastAsia"/>
        </w:rPr>
        <w:t xml:space="preserve">, </w:t>
      </w:r>
      <w:r w:rsidR="00757163">
        <w:rPr>
          <w:rFonts w:asciiTheme="minorHAnsi" w:hAnsiTheme="minorHAnsi" w:hint="eastAsia"/>
        </w:rPr>
        <w:t xml:space="preserve">there were </w:t>
      </w:r>
      <w:r w:rsidR="00D331C4">
        <w:rPr>
          <w:rFonts w:asciiTheme="minorHAnsi" w:hAnsiTheme="minorHAnsi" w:hint="eastAsia"/>
        </w:rPr>
        <w:t>400</w:t>
      </w:r>
      <w:r w:rsidR="00D331C4" w:rsidRPr="00D331C4">
        <w:rPr>
          <w:rFonts w:asciiTheme="minorHAnsi" w:hAnsiTheme="minorHAnsi"/>
        </w:rPr>
        <w:t xml:space="preserve"> participants </w:t>
      </w:r>
      <w:r w:rsidR="008135DB">
        <w:rPr>
          <w:rFonts w:asciiTheme="minorHAnsi" w:hAnsiTheme="minorHAnsi" w:hint="eastAsia"/>
        </w:rPr>
        <w:t>in</w:t>
      </w:r>
      <w:r w:rsidR="00D331C4" w:rsidRPr="00D331C4">
        <w:rPr>
          <w:rFonts w:asciiTheme="minorHAnsi" w:hAnsiTheme="minorHAnsi"/>
        </w:rPr>
        <w:t xml:space="preserve"> this study</w:t>
      </w:r>
      <w:r w:rsidR="008135DB">
        <w:rPr>
          <w:rFonts w:asciiTheme="minorHAnsi" w:hAnsiTheme="minorHAnsi" w:hint="eastAsia"/>
        </w:rPr>
        <w:t xml:space="preserve"> </w:t>
      </w:r>
      <w:r w:rsidR="00D331C4" w:rsidRPr="00D331C4">
        <w:rPr>
          <w:rFonts w:asciiTheme="minorHAnsi" w:hAnsiTheme="minorHAnsi"/>
        </w:rPr>
        <w:t>.</w:t>
      </w:r>
      <w:r w:rsidRPr="00336093">
        <w:rPr>
          <w:rFonts w:asciiTheme="minorHAnsi" w:hAnsiTheme="minorHAnsi"/>
        </w:rPr>
        <w:t xml:space="preserve">The structured questionnaire contained sociodemographic data </w:t>
      </w:r>
      <w:r w:rsidR="00757163" w:rsidRPr="00336093">
        <w:rPr>
          <w:rFonts w:asciiTheme="minorHAnsi" w:hAnsiTheme="minorHAnsi"/>
        </w:rPr>
        <w:t>and</w:t>
      </w:r>
      <w:r w:rsidR="00757163" w:rsidRPr="00757163">
        <w:rPr>
          <w:rFonts w:asciiTheme="minorHAnsi" w:hAnsiTheme="minorHAnsi"/>
        </w:rPr>
        <w:t xml:space="preserve"> Palmore’s Facts on Aging Quiz</w:t>
      </w:r>
      <w:r w:rsidR="00757163">
        <w:rPr>
          <w:rFonts w:asciiTheme="minorHAnsi" w:hAnsiTheme="minorHAnsi" w:hint="eastAsia"/>
        </w:rPr>
        <w:t xml:space="preserve"> (FAQ)</w:t>
      </w:r>
      <w:r w:rsidRPr="00336093">
        <w:rPr>
          <w:rFonts w:asciiTheme="minorHAnsi" w:hAnsiTheme="minorHAnsi"/>
        </w:rPr>
        <w:t>-Taiwan version</w:t>
      </w:r>
      <w:r w:rsidRPr="00303E7D">
        <w:rPr>
          <w:rFonts w:asciiTheme="minorHAnsi" w:hAnsiTheme="minorHAnsi"/>
        </w:rPr>
        <w:t>.</w:t>
      </w:r>
      <w:r w:rsidR="00757163" w:rsidRPr="00303E7D">
        <w:rPr>
          <w:rFonts w:asciiTheme="minorHAnsi" w:hAnsiTheme="minorHAnsi" w:hint="eastAsia"/>
        </w:rPr>
        <w:t xml:space="preserve"> </w:t>
      </w:r>
      <w:r w:rsidR="00303E7D" w:rsidRPr="00303E7D">
        <w:rPr>
          <w:rFonts w:asciiTheme="minorHAnsi" w:hAnsiTheme="minorHAnsi" w:hint="eastAsia"/>
          <w:b/>
        </w:rPr>
        <w:t> </w:t>
      </w:r>
    </w:p>
    <w:p w:rsidR="00A605FA" w:rsidRDefault="00A605FA" w:rsidP="00A605FA">
      <w:pPr>
        <w:rPr>
          <w:rFonts w:asciiTheme="minorHAnsi" w:hAnsiTheme="minorHAnsi" w:hint="eastAsia"/>
          <w:b/>
        </w:rPr>
      </w:pPr>
    </w:p>
    <w:p w:rsidR="002F50C1" w:rsidRDefault="00336093" w:rsidP="00A605FA">
      <w:pPr>
        <w:rPr>
          <w:rFonts w:asciiTheme="minorHAnsi" w:hAnsiTheme="minorHAnsi"/>
        </w:rPr>
      </w:pPr>
      <w:r w:rsidRPr="00336093">
        <w:rPr>
          <w:rFonts w:asciiTheme="minorHAnsi" w:hAnsiTheme="minorHAnsi"/>
          <w:b/>
        </w:rPr>
        <w:t>Result:</w:t>
      </w:r>
      <w:r w:rsidR="00317665">
        <w:rPr>
          <w:rFonts w:asciiTheme="minorHAnsi" w:hAnsiTheme="minorHAnsi" w:hint="eastAsia"/>
          <w:b/>
        </w:rPr>
        <w:t xml:space="preserve"> </w:t>
      </w:r>
      <w:r w:rsidR="002F50C1" w:rsidRPr="002F50C1">
        <w:rPr>
          <w:rFonts w:asciiTheme="minorHAnsi" w:hAnsiTheme="minorHAnsi"/>
        </w:rPr>
        <w:t>The FAQ included three answer options, namely "True", "False" and "Don't know". The "</w:t>
      </w:r>
      <w:r w:rsidR="00FF0A97">
        <w:rPr>
          <w:rFonts w:asciiTheme="minorHAnsi" w:hAnsiTheme="minorHAnsi" w:hint="eastAsia"/>
        </w:rPr>
        <w:t>In</w:t>
      </w:r>
      <w:r w:rsidR="008D7E43">
        <w:rPr>
          <w:rFonts w:asciiTheme="minorHAnsi" w:hAnsiTheme="minorHAnsi" w:hint="eastAsia"/>
        </w:rPr>
        <w:t>correct</w:t>
      </w:r>
      <w:r w:rsidR="002F50C1" w:rsidRPr="002F50C1">
        <w:rPr>
          <w:rFonts w:asciiTheme="minorHAnsi" w:hAnsiTheme="minorHAnsi"/>
        </w:rPr>
        <w:t xml:space="preserve">" and "Don't know" responses were assigned zero points. Total scores </w:t>
      </w:r>
      <w:r w:rsidR="002F50C1">
        <w:rPr>
          <w:rFonts w:asciiTheme="minorHAnsi" w:hAnsiTheme="minorHAnsi" w:hint="eastAsia"/>
        </w:rPr>
        <w:t>were</w:t>
      </w:r>
      <w:r w:rsidR="002F50C1" w:rsidRPr="002F50C1">
        <w:rPr>
          <w:rFonts w:asciiTheme="minorHAnsi" w:hAnsiTheme="minorHAnsi"/>
        </w:rPr>
        <w:t xml:space="preserve"> from 0 to 25.</w:t>
      </w:r>
      <w:r w:rsidR="002F50C1">
        <w:rPr>
          <w:rFonts w:asciiTheme="minorHAnsi" w:hAnsiTheme="minorHAnsi" w:hint="eastAsia"/>
        </w:rPr>
        <w:t xml:space="preserve"> </w:t>
      </w:r>
      <w:r w:rsidR="002F50C1" w:rsidRPr="00336093">
        <w:rPr>
          <w:rFonts w:asciiTheme="minorHAnsi" w:hAnsiTheme="minorHAnsi"/>
        </w:rPr>
        <w:t>The</w:t>
      </w:r>
      <w:r w:rsidR="002F50C1">
        <w:rPr>
          <w:rFonts w:asciiTheme="minorHAnsi" w:hAnsiTheme="minorHAnsi" w:hint="eastAsia"/>
        </w:rPr>
        <w:t xml:space="preserve"> mean of the FAQ was 10.84 (SD3.21) in the study. </w:t>
      </w:r>
      <w:r w:rsidRPr="00336093">
        <w:rPr>
          <w:rFonts w:asciiTheme="minorHAnsi" w:hAnsiTheme="minorHAnsi"/>
        </w:rPr>
        <w:t xml:space="preserve">The </w:t>
      </w:r>
      <w:r w:rsidR="00F4437B" w:rsidRPr="00F4437B">
        <w:rPr>
          <w:rFonts w:asciiTheme="minorHAnsi" w:hAnsiTheme="minorHAnsi"/>
        </w:rPr>
        <w:t xml:space="preserve">higher percentage of correct answers </w:t>
      </w:r>
      <w:r w:rsidR="00F4437B">
        <w:rPr>
          <w:rFonts w:asciiTheme="minorHAnsi" w:hAnsiTheme="minorHAnsi" w:hint="eastAsia"/>
        </w:rPr>
        <w:t xml:space="preserve">was </w:t>
      </w:r>
      <w:r w:rsidR="00F4437B" w:rsidRPr="00F4437B">
        <w:rPr>
          <w:rFonts w:asciiTheme="minorHAnsi" w:hAnsiTheme="minorHAnsi"/>
        </w:rPr>
        <w:t>on</w:t>
      </w:r>
      <w:r w:rsidR="00F4437B">
        <w:rPr>
          <w:rFonts w:asciiTheme="minorHAnsi" w:hAnsiTheme="minorHAnsi" w:hint="eastAsia"/>
        </w:rPr>
        <w:t xml:space="preserve"> the items of 2, 12, 4, 6, and 1</w:t>
      </w:r>
      <w:r w:rsidR="008D7E43">
        <w:rPr>
          <w:rFonts w:asciiTheme="minorHAnsi" w:hAnsiTheme="minorHAnsi" w:hint="eastAsia"/>
        </w:rPr>
        <w:t xml:space="preserve"> (Table 1)</w:t>
      </w:r>
      <w:r w:rsidR="00F4437B">
        <w:rPr>
          <w:rFonts w:asciiTheme="minorHAnsi" w:hAnsiTheme="minorHAnsi" w:hint="eastAsia"/>
        </w:rPr>
        <w:t xml:space="preserve">. </w:t>
      </w:r>
      <w:r w:rsidR="00F4437B">
        <w:rPr>
          <w:rFonts w:asciiTheme="minorHAnsi" w:hAnsiTheme="minorHAnsi"/>
        </w:rPr>
        <w:t>T</w:t>
      </w:r>
      <w:r w:rsidR="00F4437B">
        <w:rPr>
          <w:rFonts w:asciiTheme="minorHAnsi" w:hAnsiTheme="minorHAnsi" w:hint="eastAsia"/>
        </w:rPr>
        <w:t xml:space="preserve">he items of 20, 19, 23, 18, and 11 were </w:t>
      </w:r>
      <w:r w:rsidR="00F7383A">
        <w:rPr>
          <w:rFonts w:asciiTheme="minorHAnsi" w:hAnsiTheme="minorHAnsi" w:hint="eastAsia"/>
        </w:rPr>
        <w:t xml:space="preserve">the most incorrect response. </w:t>
      </w:r>
      <w:r w:rsidR="009A75AD">
        <w:rPr>
          <w:rFonts w:asciiTheme="minorHAnsi" w:hAnsiTheme="minorHAnsi"/>
        </w:rPr>
        <w:t>T</w:t>
      </w:r>
      <w:r w:rsidR="009A75AD">
        <w:rPr>
          <w:rFonts w:asciiTheme="minorHAnsi" w:hAnsiTheme="minorHAnsi" w:hint="eastAsia"/>
        </w:rPr>
        <w:t xml:space="preserve">he higher proportion of </w:t>
      </w:r>
      <w:r w:rsidR="008F1D21">
        <w:rPr>
          <w:rFonts w:asciiTheme="minorHAnsi" w:hAnsiTheme="minorHAnsi"/>
        </w:rPr>
        <w:t>“</w:t>
      </w:r>
      <w:r w:rsidR="009A75AD" w:rsidRPr="009A75AD">
        <w:rPr>
          <w:rFonts w:asciiTheme="minorHAnsi" w:hAnsiTheme="minorHAnsi"/>
        </w:rPr>
        <w:t>Don</w:t>
      </w:r>
      <w:r w:rsidR="008F1D21">
        <w:rPr>
          <w:rFonts w:asciiTheme="minorHAnsi" w:hAnsiTheme="minorHAnsi"/>
        </w:rPr>
        <w:t>’</w:t>
      </w:r>
      <w:r w:rsidR="009A75AD" w:rsidRPr="009A75AD">
        <w:rPr>
          <w:rFonts w:asciiTheme="minorHAnsi" w:hAnsiTheme="minorHAnsi"/>
        </w:rPr>
        <w:t>t know</w:t>
      </w:r>
      <w:r w:rsidR="008F1D21">
        <w:rPr>
          <w:rFonts w:asciiTheme="minorHAnsi" w:hAnsiTheme="minorHAnsi"/>
        </w:rPr>
        <w:t>”</w:t>
      </w:r>
      <w:r w:rsidR="009A75AD" w:rsidRPr="009A75AD">
        <w:rPr>
          <w:rFonts w:asciiTheme="minorHAnsi" w:hAnsiTheme="minorHAnsi"/>
        </w:rPr>
        <w:t xml:space="preserve"> </w:t>
      </w:r>
      <w:r w:rsidR="009A75AD">
        <w:rPr>
          <w:rFonts w:asciiTheme="minorHAnsi" w:hAnsiTheme="minorHAnsi" w:hint="eastAsia"/>
        </w:rPr>
        <w:t xml:space="preserve">was on items of 25, 8, 24, 21, and 20. </w:t>
      </w:r>
      <w:r w:rsidR="009A75AD" w:rsidRPr="009A75AD">
        <w:rPr>
          <w:rFonts w:asciiTheme="minorHAnsi" w:hAnsiTheme="minorHAnsi"/>
        </w:rPr>
        <w:t>The lowest</w:t>
      </w:r>
      <w:r w:rsidR="009A75AD">
        <w:rPr>
          <w:rFonts w:asciiTheme="minorHAnsi" w:hAnsiTheme="minorHAnsi" w:hint="eastAsia"/>
        </w:rPr>
        <w:t xml:space="preserve"> p</w:t>
      </w:r>
      <w:r w:rsidR="009A75AD" w:rsidRPr="009A75AD">
        <w:rPr>
          <w:rFonts w:asciiTheme="minorHAnsi" w:hAnsiTheme="minorHAnsi"/>
        </w:rPr>
        <w:t xml:space="preserve">ercentages of correct answers were item </w:t>
      </w:r>
      <w:r w:rsidR="009A75AD">
        <w:rPr>
          <w:rFonts w:asciiTheme="minorHAnsi" w:hAnsiTheme="minorHAnsi" w:hint="eastAsia"/>
        </w:rPr>
        <w:t>20</w:t>
      </w:r>
      <w:r w:rsidR="009A75AD" w:rsidRPr="009A75AD">
        <w:rPr>
          <w:rFonts w:asciiTheme="minorHAnsi" w:hAnsiTheme="minorHAnsi"/>
        </w:rPr>
        <w:t xml:space="preserve"> (‘‘</w:t>
      </w:r>
      <w:r w:rsidR="00373268" w:rsidRPr="00373268">
        <w:rPr>
          <w:rFonts w:asciiTheme="minorHAnsi" w:hAnsiTheme="minorHAnsi"/>
        </w:rPr>
        <w:t xml:space="preserve">The majority of medical practitioners give low priority to the aged </w:t>
      </w:r>
      <w:r w:rsidR="00373268">
        <w:rPr>
          <w:rFonts w:asciiTheme="minorHAnsi" w:hAnsiTheme="minorHAnsi"/>
        </w:rPr>
        <w:t>“</w:t>
      </w:r>
      <w:r w:rsidR="009A75AD" w:rsidRPr="009A75AD">
        <w:rPr>
          <w:rFonts w:asciiTheme="minorHAnsi" w:hAnsiTheme="minorHAnsi"/>
        </w:rPr>
        <w:t>)</w:t>
      </w:r>
      <w:r w:rsidR="00373268">
        <w:rPr>
          <w:rFonts w:asciiTheme="minorHAnsi" w:hAnsiTheme="minorHAnsi" w:hint="eastAsia"/>
        </w:rPr>
        <w:t xml:space="preserve"> (10.7% correct)</w:t>
      </w:r>
      <w:r w:rsidR="009A75AD" w:rsidRPr="009A75AD">
        <w:rPr>
          <w:rFonts w:asciiTheme="minorHAnsi" w:hAnsiTheme="minorHAnsi"/>
        </w:rPr>
        <w:t xml:space="preserve">, </w:t>
      </w:r>
      <w:r w:rsidR="00373268">
        <w:rPr>
          <w:rFonts w:asciiTheme="minorHAnsi" w:hAnsiTheme="minorHAnsi" w:hint="eastAsia"/>
        </w:rPr>
        <w:t xml:space="preserve">and </w:t>
      </w:r>
      <w:r w:rsidR="009A75AD" w:rsidRPr="009A75AD">
        <w:rPr>
          <w:rFonts w:asciiTheme="minorHAnsi" w:hAnsiTheme="minorHAnsi"/>
        </w:rPr>
        <w:t xml:space="preserve">item </w:t>
      </w:r>
      <w:r w:rsidR="00373268">
        <w:rPr>
          <w:rFonts w:asciiTheme="minorHAnsi" w:hAnsiTheme="minorHAnsi" w:hint="eastAsia"/>
        </w:rPr>
        <w:t xml:space="preserve">7 </w:t>
      </w:r>
      <w:r w:rsidR="009A75AD" w:rsidRPr="009A75AD">
        <w:rPr>
          <w:rFonts w:asciiTheme="minorHAnsi" w:hAnsiTheme="minorHAnsi"/>
        </w:rPr>
        <w:t>(‘‘</w:t>
      </w:r>
      <w:r w:rsidR="00373268">
        <w:rPr>
          <w:rFonts w:asciiTheme="minorHAnsi" w:hAnsiTheme="minorHAnsi"/>
        </w:rPr>
        <w:t xml:space="preserve">At least 10% of the aged </w:t>
      </w:r>
      <w:r w:rsidR="00373268" w:rsidRPr="00373268">
        <w:rPr>
          <w:rFonts w:asciiTheme="minorHAnsi" w:hAnsiTheme="minorHAnsi"/>
        </w:rPr>
        <w:t xml:space="preserve">are living in long-stay institutions </w:t>
      </w:r>
      <w:r w:rsidR="009A75AD" w:rsidRPr="009A75AD">
        <w:rPr>
          <w:rFonts w:asciiTheme="minorHAnsi" w:hAnsiTheme="minorHAnsi"/>
        </w:rPr>
        <w:t>’’)</w:t>
      </w:r>
      <w:r w:rsidR="00373268">
        <w:rPr>
          <w:rFonts w:asciiTheme="minorHAnsi" w:hAnsiTheme="minorHAnsi" w:hint="eastAsia"/>
        </w:rPr>
        <w:t xml:space="preserve"> (15.6% correct).</w:t>
      </w:r>
      <w:r w:rsidR="0012787E">
        <w:rPr>
          <w:rFonts w:asciiTheme="minorHAnsi" w:hAnsiTheme="minorHAnsi" w:hint="eastAsia"/>
        </w:rPr>
        <w:t xml:space="preserve"> </w:t>
      </w:r>
      <w:r w:rsidR="00A3541F">
        <w:rPr>
          <w:rFonts w:asciiTheme="minorHAnsi" w:hAnsiTheme="minorHAnsi" w:hint="eastAsia"/>
        </w:rPr>
        <w:t>T</w:t>
      </w:r>
      <w:r w:rsidR="00A3541F" w:rsidRPr="00A3541F">
        <w:rPr>
          <w:rFonts w:asciiTheme="minorHAnsi" w:hAnsiTheme="minorHAnsi"/>
        </w:rPr>
        <w:t>he study indicated the nursing students who were the higher grade</w:t>
      </w:r>
      <w:r w:rsidR="008F1D21">
        <w:rPr>
          <w:rFonts w:asciiTheme="minorHAnsi" w:hAnsiTheme="minorHAnsi" w:hint="eastAsia"/>
        </w:rPr>
        <w:t>(r=0.2, p</w:t>
      </w:r>
      <w:r w:rsidR="00E425DD">
        <w:rPr>
          <w:rFonts w:asciiTheme="minorHAnsi" w:hAnsiTheme="minorHAnsi" w:hint="eastAsia"/>
        </w:rPr>
        <w:t>=</w:t>
      </w:r>
      <w:r w:rsidR="008F1D21">
        <w:rPr>
          <w:rFonts w:asciiTheme="minorHAnsi" w:hAnsiTheme="minorHAnsi" w:hint="eastAsia"/>
        </w:rPr>
        <w:t>0.0001)</w:t>
      </w:r>
      <w:r w:rsidR="00A3541F" w:rsidRPr="00A3541F">
        <w:rPr>
          <w:rFonts w:asciiTheme="minorHAnsi" w:hAnsiTheme="minorHAnsi"/>
        </w:rPr>
        <w:t>, having the experiences of clinical practice</w:t>
      </w:r>
      <w:r w:rsidR="008F1D21">
        <w:rPr>
          <w:rFonts w:asciiTheme="minorHAnsi" w:hAnsiTheme="minorHAnsi" w:hint="eastAsia"/>
        </w:rPr>
        <w:t>(r=0.17, p</w:t>
      </w:r>
      <w:r w:rsidR="00E425DD">
        <w:rPr>
          <w:rFonts w:asciiTheme="minorHAnsi" w:hAnsiTheme="minorHAnsi" w:hint="eastAsia"/>
        </w:rPr>
        <w:t>=</w:t>
      </w:r>
      <w:r w:rsidR="008F1D21">
        <w:rPr>
          <w:rFonts w:asciiTheme="minorHAnsi" w:hAnsiTheme="minorHAnsi" w:hint="eastAsia"/>
        </w:rPr>
        <w:t>0.0003)</w:t>
      </w:r>
      <w:r w:rsidR="00A3541F" w:rsidRPr="00A3541F">
        <w:rPr>
          <w:rFonts w:asciiTheme="minorHAnsi" w:hAnsiTheme="minorHAnsi"/>
        </w:rPr>
        <w:t>, and being a volunteer for interaction with elderly</w:t>
      </w:r>
      <w:r w:rsidR="008F1D21">
        <w:rPr>
          <w:rFonts w:asciiTheme="minorHAnsi" w:hAnsiTheme="minorHAnsi" w:hint="eastAsia"/>
        </w:rPr>
        <w:t>(r=0.11, P</w:t>
      </w:r>
      <w:r w:rsidR="00E425DD">
        <w:rPr>
          <w:rFonts w:asciiTheme="minorHAnsi" w:hAnsiTheme="minorHAnsi" w:hint="eastAsia"/>
        </w:rPr>
        <w:t>=</w:t>
      </w:r>
      <w:r w:rsidR="008F1D21">
        <w:rPr>
          <w:rFonts w:asciiTheme="minorHAnsi" w:hAnsiTheme="minorHAnsi" w:hint="eastAsia"/>
        </w:rPr>
        <w:t>0.027)</w:t>
      </w:r>
      <w:r w:rsidR="00A3541F" w:rsidRPr="00A3541F">
        <w:rPr>
          <w:rFonts w:asciiTheme="minorHAnsi" w:hAnsiTheme="minorHAnsi"/>
        </w:rPr>
        <w:t>, might have a better understanding in older adult</w:t>
      </w:r>
      <w:r w:rsidR="00D10A15">
        <w:rPr>
          <w:rFonts w:asciiTheme="minorHAnsi" w:hAnsiTheme="minorHAnsi" w:hint="eastAsia"/>
        </w:rPr>
        <w:t>s</w:t>
      </w:r>
      <w:r w:rsidR="00A3541F" w:rsidRPr="00A3541F">
        <w:rPr>
          <w:rFonts w:asciiTheme="minorHAnsi" w:hAnsiTheme="minorHAnsi"/>
        </w:rPr>
        <w:t>.</w:t>
      </w:r>
    </w:p>
    <w:p w:rsidR="00A605FA" w:rsidRDefault="00A605FA" w:rsidP="00A605FA">
      <w:pPr>
        <w:rPr>
          <w:rFonts w:asciiTheme="minorHAnsi" w:hAnsiTheme="minorHAnsi" w:hint="eastAsia"/>
          <w:b/>
        </w:rPr>
      </w:pPr>
    </w:p>
    <w:p w:rsidR="00336093" w:rsidRPr="00F951E0" w:rsidRDefault="00F951E0" w:rsidP="00A605FA">
      <w:pPr>
        <w:rPr>
          <w:rFonts w:asciiTheme="minorHAnsi" w:hAnsiTheme="minorHAnsi"/>
        </w:rPr>
      </w:pPr>
      <w:r w:rsidRPr="00F951E0">
        <w:rPr>
          <w:rFonts w:asciiTheme="minorHAnsi" w:hAnsiTheme="minorHAnsi"/>
          <w:b/>
        </w:rPr>
        <w:t>C</w:t>
      </w:r>
      <w:r w:rsidRPr="00F951E0">
        <w:rPr>
          <w:rFonts w:asciiTheme="minorHAnsi" w:hAnsiTheme="minorHAnsi" w:hint="eastAsia"/>
          <w:b/>
        </w:rPr>
        <w:t>onclusion:</w:t>
      </w:r>
      <w:r>
        <w:rPr>
          <w:rFonts w:asciiTheme="minorHAnsi" w:hAnsiTheme="minorHAnsi" w:hint="eastAsia"/>
        </w:rPr>
        <w:t xml:space="preserve"> </w:t>
      </w:r>
      <w:r w:rsidRPr="00F951E0">
        <w:rPr>
          <w:rFonts w:asciiTheme="minorHAnsi" w:hAnsiTheme="minorHAnsi"/>
        </w:rPr>
        <w:t xml:space="preserve">Young generations of nursing students have a weaker understanding of the elderly, but it </w:t>
      </w:r>
      <w:r>
        <w:rPr>
          <w:rFonts w:asciiTheme="minorHAnsi" w:hAnsiTheme="minorHAnsi" w:hint="eastAsia"/>
        </w:rPr>
        <w:t xml:space="preserve">might be </w:t>
      </w:r>
      <w:r w:rsidRPr="00F951E0">
        <w:rPr>
          <w:rFonts w:asciiTheme="minorHAnsi" w:hAnsiTheme="minorHAnsi"/>
        </w:rPr>
        <w:t xml:space="preserve">helpful to raise awareness through education, </w:t>
      </w:r>
      <w:r>
        <w:rPr>
          <w:rFonts w:asciiTheme="minorHAnsi" w:hAnsiTheme="minorHAnsi"/>
        </w:rPr>
        <w:t>clinical</w:t>
      </w:r>
      <w:r>
        <w:rPr>
          <w:rFonts w:asciiTheme="minorHAnsi" w:hAnsiTheme="minorHAnsi" w:hint="eastAsia"/>
        </w:rPr>
        <w:t xml:space="preserve"> professional practice a</w:t>
      </w:r>
      <w:r w:rsidRPr="00F951E0">
        <w:rPr>
          <w:rFonts w:asciiTheme="minorHAnsi" w:hAnsiTheme="minorHAnsi"/>
        </w:rPr>
        <w:t>nd promotion of interaction with the elderly.</w:t>
      </w:r>
    </w:p>
    <w:p w:rsidR="00336093" w:rsidRDefault="00336093"/>
    <w:p w:rsidR="0098677A" w:rsidRDefault="0098677A">
      <w:pPr>
        <w:rPr>
          <w:rFonts w:hint="eastAsia"/>
        </w:rPr>
      </w:pPr>
    </w:p>
    <w:p w:rsidR="00A605FA" w:rsidRDefault="00A605FA">
      <w:pPr>
        <w:rPr>
          <w:rFonts w:hint="eastAsia"/>
        </w:rPr>
      </w:pPr>
    </w:p>
    <w:p w:rsidR="00A605FA" w:rsidRDefault="00A605FA">
      <w:pPr>
        <w:rPr>
          <w:rFonts w:hint="eastAsia"/>
        </w:rPr>
      </w:pPr>
    </w:p>
    <w:p w:rsidR="00A605FA" w:rsidRDefault="00A605FA">
      <w:pPr>
        <w:rPr>
          <w:rFonts w:hint="eastAsia"/>
        </w:rPr>
      </w:pPr>
    </w:p>
    <w:p w:rsidR="00183585" w:rsidRDefault="00183585">
      <w:pPr>
        <w:rPr>
          <w:rFonts w:hint="eastAsia"/>
        </w:rPr>
      </w:pPr>
    </w:p>
    <w:p w:rsidR="00183585" w:rsidRDefault="0018358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42"/>
        <w:gridCol w:w="850"/>
        <w:gridCol w:w="2268"/>
        <w:gridCol w:w="142"/>
        <w:gridCol w:w="851"/>
        <w:gridCol w:w="2693"/>
        <w:gridCol w:w="142"/>
        <w:gridCol w:w="850"/>
      </w:tblGrid>
      <w:tr w:rsidR="00417270" w:rsidTr="00183585">
        <w:tc>
          <w:tcPr>
            <w:tcW w:w="98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7270" w:rsidRPr="008F1D21" w:rsidRDefault="008F1D21" w:rsidP="008F1D21">
            <w:pPr>
              <w:rPr>
                <w:rFonts w:ascii="Calibri" w:hAnsi="Calibri" w:cs="Calibri"/>
              </w:rPr>
            </w:pPr>
            <w:r w:rsidRPr="008F1D21">
              <w:rPr>
                <w:rFonts w:ascii="Calibri" w:hAnsi="Calibri" w:cs="Calibri"/>
              </w:rPr>
              <w:lastRenderedPageBreak/>
              <w:t>Figure1 t</w:t>
            </w:r>
            <w:r w:rsidR="00FF32D3" w:rsidRPr="008F1D21">
              <w:rPr>
                <w:rFonts w:ascii="Calibri" w:hAnsi="Calibri" w:cs="Calibri"/>
              </w:rPr>
              <w:t xml:space="preserve">he top 5 </w:t>
            </w:r>
            <w:r w:rsidR="00757163" w:rsidRPr="008F1D21">
              <w:rPr>
                <w:rFonts w:ascii="Calibri" w:hAnsi="Calibri" w:cs="Calibri"/>
              </w:rPr>
              <w:t>response</w:t>
            </w:r>
            <w:r w:rsidR="00EA7AA9">
              <w:rPr>
                <w:rFonts w:ascii="Calibri" w:hAnsi="Calibri" w:cs="Calibri" w:hint="eastAsia"/>
              </w:rPr>
              <w:t>s</w:t>
            </w:r>
            <w:r w:rsidR="00FF32D3" w:rsidRPr="008F1D21">
              <w:rPr>
                <w:rFonts w:ascii="Calibri" w:hAnsi="Calibri" w:cs="Calibri"/>
              </w:rPr>
              <w:t xml:space="preserve"> of the FAQ</w:t>
            </w:r>
            <w:r w:rsidRPr="008F1D21">
              <w:rPr>
                <w:rFonts w:ascii="Calibri" w:hAnsi="Calibri" w:cs="Calibri"/>
              </w:rPr>
              <w:t xml:space="preserve"> (n=400)</w:t>
            </w:r>
          </w:p>
        </w:tc>
      </w:tr>
      <w:tr w:rsidR="0098677A" w:rsidTr="00183585">
        <w:tc>
          <w:tcPr>
            <w:tcW w:w="2943" w:type="dxa"/>
            <w:gridSpan w:val="3"/>
            <w:tcBorders>
              <w:left w:val="nil"/>
              <w:bottom w:val="single" w:sz="4" w:space="0" w:color="auto"/>
            </w:tcBorders>
            <w:shd w:val="clear" w:color="auto" w:fill="FABF8F" w:themeFill="accent6" w:themeFillTint="99"/>
          </w:tcPr>
          <w:p w:rsidR="0098677A" w:rsidRPr="001777A5" w:rsidRDefault="0098677A" w:rsidP="00E213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777A5">
              <w:rPr>
                <w:rFonts w:asciiTheme="minorHAnsi" w:hAnsiTheme="minorHAnsi" w:cstheme="minorHAnsi"/>
                <w:b/>
              </w:rPr>
              <w:t>Correct</w:t>
            </w:r>
            <w:r w:rsidR="00757163" w:rsidRPr="001777A5">
              <w:rPr>
                <w:rFonts w:asciiTheme="minorHAnsi" w:hAnsiTheme="minorHAnsi" w:cstheme="minorHAnsi" w:hint="eastAsia"/>
                <w:b/>
              </w:rPr>
              <w:t xml:space="preserve"> response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98677A" w:rsidRPr="001777A5" w:rsidRDefault="0098677A" w:rsidP="00E213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777A5">
              <w:rPr>
                <w:rFonts w:asciiTheme="minorHAnsi" w:hAnsiTheme="minorHAnsi" w:cstheme="minorHAnsi"/>
                <w:b/>
              </w:rPr>
              <w:t>Incorrect</w:t>
            </w:r>
            <w:r w:rsidR="00757163" w:rsidRPr="001777A5">
              <w:rPr>
                <w:rFonts w:asciiTheme="minorHAnsi" w:hAnsiTheme="minorHAnsi" w:cstheme="minorHAnsi" w:hint="eastAsia"/>
                <w:b/>
              </w:rPr>
              <w:t xml:space="preserve"> response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nil"/>
            </w:tcBorders>
            <w:shd w:val="clear" w:color="auto" w:fill="FABF8F" w:themeFill="accent6" w:themeFillTint="99"/>
          </w:tcPr>
          <w:p w:rsidR="0098677A" w:rsidRPr="001777A5" w:rsidRDefault="00757163" w:rsidP="0075716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777A5">
              <w:rPr>
                <w:rFonts w:asciiTheme="minorHAnsi" w:hAnsiTheme="minorHAnsi" w:cstheme="minorHAnsi" w:hint="eastAsia"/>
                <w:b/>
              </w:rPr>
              <w:t>Don</w:t>
            </w:r>
            <w:r w:rsidRPr="001777A5">
              <w:rPr>
                <w:rFonts w:asciiTheme="minorHAnsi" w:hAnsiTheme="minorHAnsi" w:cstheme="minorHAnsi"/>
                <w:b/>
              </w:rPr>
              <w:t>’</w:t>
            </w:r>
            <w:r w:rsidRPr="001777A5">
              <w:rPr>
                <w:rFonts w:asciiTheme="minorHAnsi" w:hAnsiTheme="minorHAnsi" w:cstheme="minorHAnsi" w:hint="eastAsia"/>
                <w:b/>
              </w:rPr>
              <w:t xml:space="preserve">t </w:t>
            </w:r>
            <w:r w:rsidR="00E213EA" w:rsidRPr="001777A5">
              <w:rPr>
                <w:rFonts w:asciiTheme="minorHAnsi" w:hAnsiTheme="minorHAnsi" w:cstheme="minorHAnsi"/>
                <w:b/>
              </w:rPr>
              <w:t>known</w:t>
            </w:r>
            <w:r w:rsidRPr="001777A5">
              <w:rPr>
                <w:rFonts w:asciiTheme="minorHAnsi" w:hAnsiTheme="minorHAnsi" w:cstheme="minorHAnsi" w:hint="eastAsia"/>
                <w:b/>
              </w:rPr>
              <w:t xml:space="preserve"> response</w:t>
            </w:r>
          </w:p>
        </w:tc>
      </w:tr>
      <w:tr w:rsidR="00183585" w:rsidTr="00183585">
        <w:trPr>
          <w:trHeight w:val="64"/>
        </w:trPr>
        <w:tc>
          <w:tcPr>
            <w:tcW w:w="1951" w:type="dxa"/>
            <w:tcBorders>
              <w:left w:val="nil"/>
              <w:right w:val="nil"/>
            </w:tcBorders>
            <w:shd w:val="clear" w:color="auto" w:fill="FDE9D9" w:themeFill="accent6" w:themeFillTint="33"/>
          </w:tcPr>
          <w:p w:rsidR="00417270" w:rsidRPr="0098677A" w:rsidRDefault="00F4437B" w:rsidP="001835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Item</w:t>
            </w:r>
          </w:p>
        </w:tc>
        <w:tc>
          <w:tcPr>
            <w:tcW w:w="992" w:type="dxa"/>
            <w:gridSpan w:val="2"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</w:tcPr>
          <w:p w:rsidR="00417270" w:rsidRPr="0098677A" w:rsidRDefault="00417270" w:rsidP="00183585">
            <w:pPr>
              <w:jc w:val="right"/>
              <w:rPr>
                <w:rFonts w:asciiTheme="minorHAnsi" w:hAnsiTheme="minorHAnsi" w:cstheme="minorHAnsi"/>
              </w:rPr>
            </w:pPr>
            <w:r w:rsidRPr="0098677A">
              <w:rPr>
                <w:rFonts w:asciiTheme="minorHAnsi" w:hAnsiTheme="minorHAnsi" w:cstheme="minorHAnsi"/>
              </w:rPr>
              <w:t>N</w:t>
            </w:r>
            <w:r w:rsidR="00183585">
              <w:rPr>
                <w:rFonts w:asciiTheme="minorHAnsi" w:hAnsiTheme="minorHAnsi" w:cstheme="minorHAnsi" w:hint="eastAsia"/>
              </w:rPr>
              <w:t xml:space="preserve"> </w:t>
            </w:r>
            <w:r>
              <w:rPr>
                <w:rFonts w:asciiTheme="minorHAnsi" w:hAnsiTheme="minorHAnsi" w:cstheme="minorHAnsi" w:hint="eastAsia"/>
              </w:rPr>
              <w:t>(</w:t>
            </w:r>
            <w:r w:rsidRPr="0098677A">
              <w:rPr>
                <w:rFonts w:asciiTheme="minorHAnsi" w:hAnsiTheme="minorHAnsi" w:cstheme="minorHAnsi"/>
              </w:rPr>
              <w:t>%</w:t>
            </w:r>
            <w:r>
              <w:rPr>
                <w:rFonts w:asciiTheme="minorHAnsi" w:hAnsiTheme="minorHAnsi" w:cstheme="minorHAnsi" w:hint="eastAsia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</w:tcPr>
          <w:p w:rsidR="00417270" w:rsidRPr="0098677A" w:rsidRDefault="00F4437B" w:rsidP="001835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Item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417270" w:rsidRPr="0098677A" w:rsidRDefault="00417270" w:rsidP="00183585">
            <w:pPr>
              <w:jc w:val="right"/>
              <w:rPr>
                <w:rFonts w:asciiTheme="minorHAnsi" w:hAnsiTheme="minorHAnsi" w:cstheme="minorHAnsi"/>
              </w:rPr>
            </w:pPr>
            <w:r w:rsidRPr="0098677A">
              <w:rPr>
                <w:rFonts w:asciiTheme="minorHAnsi" w:hAnsiTheme="minorHAnsi" w:cstheme="minorHAnsi"/>
              </w:rPr>
              <w:t>N</w:t>
            </w:r>
            <w:r w:rsidR="00183585">
              <w:rPr>
                <w:rFonts w:asciiTheme="minorHAnsi" w:hAnsiTheme="minorHAnsi" w:cstheme="minorHAnsi" w:hint="eastAsia"/>
              </w:rPr>
              <w:t xml:space="preserve"> </w:t>
            </w:r>
            <w:r w:rsidRPr="0098677A">
              <w:rPr>
                <w:rFonts w:asciiTheme="minorHAnsi" w:hAnsiTheme="minorHAnsi" w:cstheme="minorHAnsi"/>
              </w:rPr>
              <w:t>(%)</w:t>
            </w:r>
          </w:p>
        </w:tc>
        <w:tc>
          <w:tcPr>
            <w:tcW w:w="2693" w:type="dxa"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</w:tcPr>
          <w:p w:rsidR="00417270" w:rsidRPr="0098677A" w:rsidRDefault="00F4437B" w:rsidP="001835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Item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FDE9D9" w:themeFill="accent6" w:themeFillTint="33"/>
          </w:tcPr>
          <w:p w:rsidR="00417270" w:rsidRPr="0098677A" w:rsidRDefault="00417270" w:rsidP="00183585">
            <w:pPr>
              <w:jc w:val="right"/>
              <w:rPr>
                <w:rFonts w:asciiTheme="minorHAnsi" w:hAnsiTheme="minorHAnsi" w:cstheme="minorHAnsi"/>
              </w:rPr>
            </w:pPr>
            <w:r w:rsidRPr="0098677A">
              <w:rPr>
                <w:rFonts w:asciiTheme="minorHAnsi" w:hAnsiTheme="minorHAnsi" w:cstheme="minorHAnsi"/>
              </w:rPr>
              <w:t>N</w:t>
            </w:r>
            <w:r w:rsidR="00183585">
              <w:rPr>
                <w:rFonts w:asciiTheme="minorHAnsi" w:hAnsiTheme="minorHAnsi" w:cstheme="minorHAnsi" w:hint="eastAsia"/>
              </w:rPr>
              <w:t xml:space="preserve"> </w:t>
            </w:r>
            <w:r w:rsidRPr="0098677A">
              <w:rPr>
                <w:rFonts w:asciiTheme="minorHAnsi" w:hAnsiTheme="minorHAnsi" w:cstheme="minorHAnsi"/>
              </w:rPr>
              <w:t>(%)</w:t>
            </w:r>
          </w:p>
        </w:tc>
      </w:tr>
      <w:tr w:rsidR="006F091D" w:rsidTr="00183585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E213EA">
              <w:rPr>
                <w:rFonts w:asciiTheme="minorHAnsi" w:hAnsiTheme="minorHAnsi" w:cstheme="minorHAnsi"/>
              </w:rPr>
              <w:t>2. All five senses tend to decline in old age.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6432EC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329</w:t>
            </w:r>
          </w:p>
          <w:p w:rsidR="00417270" w:rsidRPr="0098677A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(80.2)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17270">
              <w:rPr>
                <w:rFonts w:asciiTheme="minorHAnsi" w:hAnsiTheme="minorHAnsi" w:cstheme="minorHAnsi"/>
              </w:rPr>
              <w:t>20. The majority of medical practitioners give low priority to the aged.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6432EC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261</w:t>
            </w:r>
          </w:p>
          <w:p w:rsidR="00417270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(63.</w:t>
            </w:r>
            <w:r w:rsidR="006432EC">
              <w:rPr>
                <w:rFonts w:asciiTheme="minorHAnsi" w:hAnsiTheme="minorHAnsi" w:cstheme="minorHAnsi"/>
              </w:rPr>
              <w:t>7)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40DD6" w:rsidP="002F50C1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25. </w:t>
            </w:r>
            <w:r w:rsidR="006432EC" w:rsidRPr="006432EC">
              <w:rPr>
                <w:rFonts w:asciiTheme="minorHAnsi" w:hAnsiTheme="minorHAnsi" w:cstheme="minorHAnsi"/>
              </w:rPr>
              <w:t>The health and socioeconomic status of older people in</w:t>
            </w:r>
            <w:r>
              <w:rPr>
                <w:rFonts w:asciiTheme="minorHAnsi" w:hAnsiTheme="minorHAnsi" w:cstheme="minorHAnsi" w:hint="eastAsia"/>
              </w:rPr>
              <w:t xml:space="preserve"> </w:t>
            </w:r>
            <w:r w:rsidR="006432EC" w:rsidRPr="006432EC">
              <w:rPr>
                <w:rFonts w:asciiTheme="minorHAnsi" w:hAnsiTheme="minorHAnsi" w:cstheme="minorHAnsi"/>
              </w:rPr>
              <w:t xml:space="preserve">the year </w:t>
            </w:r>
            <w:r>
              <w:rPr>
                <w:rFonts w:asciiTheme="minorHAnsi" w:hAnsiTheme="minorHAnsi" w:cstheme="minorHAnsi" w:hint="eastAsia"/>
              </w:rPr>
              <w:t xml:space="preserve">2020 </w:t>
            </w:r>
            <w:r w:rsidR="006432EC" w:rsidRPr="006432EC">
              <w:rPr>
                <w:rFonts w:asciiTheme="minorHAnsi" w:hAnsiTheme="minorHAnsi" w:cstheme="minorHAnsi"/>
              </w:rPr>
              <w:t>will probably be about the same as now.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17270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127</w:t>
            </w:r>
          </w:p>
          <w:p w:rsidR="00FF32D3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(31)</w:t>
            </w:r>
          </w:p>
        </w:tc>
      </w:tr>
      <w:tr w:rsidR="006F091D" w:rsidTr="00183585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E213EA">
              <w:rPr>
                <w:rFonts w:asciiTheme="minorHAnsi" w:hAnsiTheme="minorHAnsi" w:cstheme="minorHAnsi"/>
              </w:rPr>
              <w:t>12. Old people usually take longer than young people to learn something new.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6432EC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306</w:t>
            </w:r>
          </w:p>
          <w:p w:rsidR="00417270" w:rsidRPr="0098677A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(74.6)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17270" w:rsidP="002F50C1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17270">
              <w:rPr>
                <w:rFonts w:asciiTheme="minorHAnsi" w:hAnsiTheme="minorHAnsi" w:cstheme="minorHAnsi"/>
              </w:rPr>
              <w:t xml:space="preserve">19. Over </w:t>
            </w:r>
            <w:r w:rsidRPr="002F50C1">
              <w:rPr>
                <w:rFonts w:asciiTheme="minorHAnsi" w:hAnsiTheme="minorHAnsi" w:cstheme="minorHAnsi"/>
              </w:rPr>
              <w:t>15% of</w:t>
            </w:r>
            <w:r w:rsidR="002F50C1">
              <w:rPr>
                <w:rFonts w:asciiTheme="minorHAnsi" w:hAnsiTheme="minorHAnsi" w:cstheme="minorHAnsi" w:hint="eastAsia"/>
              </w:rPr>
              <w:t xml:space="preserve"> </w:t>
            </w:r>
            <w:r w:rsidR="00440DD6">
              <w:rPr>
                <w:rFonts w:asciiTheme="minorHAnsi" w:hAnsiTheme="minorHAnsi" w:cstheme="minorHAnsi" w:hint="eastAsia"/>
              </w:rPr>
              <w:t>the Taiwan populatio</w:t>
            </w:r>
            <w:r w:rsidRPr="00417270">
              <w:rPr>
                <w:rFonts w:asciiTheme="minorHAnsi" w:hAnsiTheme="minorHAnsi" w:cstheme="minorHAnsi"/>
              </w:rPr>
              <w:t xml:space="preserve">n </w:t>
            </w:r>
            <w:proofErr w:type="gramStart"/>
            <w:r w:rsidRPr="00417270">
              <w:rPr>
                <w:rFonts w:asciiTheme="minorHAnsi" w:hAnsiTheme="minorHAnsi" w:cstheme="minorHAnsi"/>
              </w:rPr>
              <w:t>are</w:t>
            </w:r>
            <w:proofErr w:type="gramEnd"/>
            <w:r w:rsidRPr="00417270">
              <w:rPr>
                <w:rFonts w:asciiTheme="minorHAnsi" w:hAnsiTheme="minorHAnsi" w:cstheme="minorHAnsi"/>
              </w:rPr>
              <w:t xml:space="preserve"> now 65 or over.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417270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239</w:t>
            </w:r>
          </w:p>
          <w:p w:rsidR="006432EC" w:rsidRPr="0098677A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(58.3)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40DD6" w:rsidP="00440DD6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40DD6">
              <w:rPr>
                <w:rFonts w:asciiTheme="minorHAnsi" w:hAnsiTheme="minorHAnsi" w:cstheme="minorHAnsi"/>
              </w:rPr>
              <w:t>8. Aged drivers have fewer accidents per driver than drivers under the</w:t>
            </w:r>
            <w:r>
              <w:rPr>
                <w:rFonts w:asciiTheme="minorHAnsi" w:hAnsiTheme="minorHAnsi" w:cstheme="minorHAnsi" w:hint="eastAsia"/>
              </w:rPr>
              <w:t xml:space="preserve"> </w:t>
            </w:r>
            <w:r w:rsidRPr="00440DD6">
              <w:rPr>
                <w:rFonts w:asciiTheme="minorHAnsi" w:hAnsiTheme="minorHAnsi" w:cstheme="minorHAnsi"/>
              </w:rPr>
              <w:t>age 65.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17270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119</w:t>
            </w:r>
          </w:p>
          <w:p w:rsidR="00FF32D3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(29)</w:t>
            </w:r>
          </w:p>
        </w:tc>
      </w:tr>
      <w:tr w:rsidR="006F091D" w:rsidTr="00183585">
        <w:trPr>
          <w:trHeight w:val="831"/>
        </w:trPr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17270">
              <w:rPr>
                <w:rFonts w:asciiTheme="minorHAnsi" w:hAnsiTheme="minorHAnsi" w:cstheme="minorHAnsi"/>
              </w:rPr>
              <w:t>4. Lung capacity tends to decline in old age.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6432EC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298</w:t>
            </w:r>
          </w:p>
          <w:p w:rsidR="00417270" w:rsidRPr="0098677A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(72.7)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6432EC" w:rsidRDefault="006432EC" w:rsidP="006432EC">
            <w:pPr>
              <w:autoSpaceDE w:val="0"/>
              <w:autoSpaceDN w:val="0"/>
              <w:adjustRightInd w:val="0"/>
              <w:snapToGrid w:val="0"/>
              <w:spacing w:before="60" w:line="239" w:lineRule="exact"/>
              <w:rPr>
                <w:rFonts w:ascii="Calibri" w:eastAsiaTheme="minorEastAsia" w:hAnsi="Calibri" w:cs="Calibri"/>
                <w:kern w:val="0"/>
              </w:rPr>
            </w:pPr>
            <w:r w:rsidRPr="006432EC">
              <w:rPr>
                <w:rFonts w:ascii="Calibri" w:eastAsiaTheme="minorEastAsia" w:hAnsi="Calibri" w:cs="Calibri"/>
                <w:color w:val="000000"/>
                <w:kern w:val="0"/>
              </w:rPr>
              <w:t>23. Older people tend to become more religious as they age.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417270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230</w:t>
            </w:r>
          </w:p>
          <w:p w:rsidR="006432EC" w:rsidRPr="0098677A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(56.1)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40DD6" w:rsidP="00440DD6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40DD6">
              <w:rPr>
                <w:rFonts w:asciiTheme="minorHAnsi" w:hAnsiTheme="minorHAnsi" w:cstheme="minorHAnsi"/>
              </w:rPr>
              <w:t>24. The majority of older people say they are seldom angry.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17270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112</w:t>
            </w:r>
          </w:p>
          <w:p w:rsidR="00FF32D3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(27.3)</w:t>
            </w:r>
          </w:p>
        </w:tc>
      </w:tr>
      <w:tr w:rsidR="006F091D" w:rsidTr="00183585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17270">
              <w:rPr>
                <w:rFonts w:asciiTheme="minorHAnsi" w:hAnsiTheme="minorHAnsi" w:cstheme="minorHAnsi"/>
              </w:rPr>
              <w:t>6. Physical strength tends to decline in old age.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6432EC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291</w:t>
            </w:r>
          </w:p>
          <w:p w:rsidR="00417270" w:rsidRPr="0098677A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(71)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6432EC" w:rsidRDefault="006432EC" w:rsidP="006432EC">
            <w:pPr>
              <w:adjustRightInd w:val="0"/>
              <w:snapToGrid w:val="0"/>
              <w:rPr>
                <w:rFonts w:ascii="Calibri" w:hAnsi="Calibri" w:cs="Calibri"/>
              </w:rPr>
            </w:pPr>
            <w:r w:rsidRPr="006432EC">
              <w:rPr>
                <w:rFonts w:ascii="Calibri" w:hAnsi="Calibri" w:cs="Calibri"/>
              </w:rPr>
              <w:t>18. Older workers have fewer accidents than younger workers.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417270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226</w:t>
            </w:r>
          </w:p>
          <w:p w:rsidR="006432EC" w:rsidRPr="0098677A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(55.1)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40DD6" w:rsidP="00440DD6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40DD6">
              <w:rPr>
                <w:rFonts w:asciiTheme="minorHAnsi" w:hAnsiTheme="minorHAnsi" w:cstheme="minorHAnsi"/>
              </w:rPr>
              <w:t xml:space="preserve">21. The majority of older people have </w:t>
            </w:r>
            <w:r>
              <w:rPr>
                <w:rFonts w:asciiTheme="minorHAnsi" w:hAnsiTheme="minorHAnsi" w:cstheme="minorHAnsi"/>
              </w:rPr>
              <w:t>incomes below the poverty level</w:t>
            </w:r>
            <w:r w:rsidRPr="00440DD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17270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106</w:t>
            </w:r>
          </w:p>
          <w:p w:rsidR="00FF32D3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(25.9)</w:t>
            </w:r>
          </w:p>
        </w:tc>
      </w:tr>
      <w:tr w:rsidR="006F091D" w:rsidTr="00183585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417270" w:rsidRPr="0098677A" w:rsidRDefault="00417270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17270">
              <w:rPr>
                <w:rFonts w:asciiTheme="minorHAnsi" w:hAnsiTheme="minorHAnsi" w:cstheme="minorHAnsi"/>
              </w:rPr>
              <w:t xml:space="preserve">1. The majority of old people </w:t>
            </w:r>
            <w:r>
              <w:rPr>
                <w:rFonts w:asciiTheme="minorHAnsi" w:hAnsiTheme="minorHAnsi" w:cstheme="minorHAnsi"/>
              </w:rPr>
              <w:t>are senile</w:t>
            </w:r>
            <w:r>
              <w:rPr>
                <w:rFonts w:asciiTheme="minorHAnsi" w:hAnsiTheme="minorHAnsi" w:cstheme="minorHAnsi" w:hint="eastAsia"/>
              </w:rPr>
              <w:t>.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:rsidR="006432EC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266</w:t>
            </w:r>
          </w:p>
          <w:p w:rsidR="00417270" w:rsidRPr="0098677A" w:rsidRDefault="00417270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(64.9)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6432EC" w:rsidP="006432EC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6432EC">
              <w:rPr>
                <w:rFonts w:asciiTheme="minorHAnsi" w:hAnsiTheme="minorHAnsi" w:cstheme="minorHAnsi"/>
              </w:rPr>
              <w:t>11. The majority of old people are unable to adapt to change.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417270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217</w:t>
            </w:r>
          </w:p>
          <w:p w:rsidR="006432EC" w:rsidRPr="0098677A" w:rsidRDefault="006432EC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(52.9)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:rsidR="00417270" w:rsidRPr="0098677A" w:rsidRDefault="00440DD6" w:rsidP="00440DD6">
            <w:pPr>
              <w:adjustRightInd w:val="0"/>
              <w:snapToGrid w:val="0"/>
              <w:rPr>
                <w:rFonts w:asciiTheme="minorHAnsi" w:hAnsiTheme="minorHAnsi" w:cstheme="minorHAnsi"/>
              </w:rPr>
            </w:pPr>
            <w:r w:rsidRPr="00440DD6">
              <w:rPr>
                <w:rFonts w:asciiTheme="minorHAnsi" w:hAnsiTheme="minorHAnsi" w:cstheme="minorHAnsi"/>
              </w:rPr>
              <w:t>20. The majority of medical practitioners give low priority to the aged.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17270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105</w:t>
            </w:r>
          </w:p>
          <w:p w:rsidR="00FF32D3" w:rsidRPr="0098677A" w:rsidRDefault="00FF32D3" w:rsidP="00183585">
            <w:pPr>
              <w:adjustRightInd w:val="0"/>
              <w:snapToGrid w:val="0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eastAsia"/>
              </w:rPr>
              <w:t>(25.6)</w:t>
            </w:r>
          </w:p>
        </w:tc>
      </w:tr>
    </w:tbl>
    <w:p w:rsidR="0098677A" w:rsidRDefault="0098677A"/>
    <w:p w:rsidR="0098677A" w:rsidRDefault="0098677A"/>
    <w:p w:rsidR="001777A5" w:rsidRDefault="001777A5"/>
    <w:p w:rsidR="001777A5" w:rsidRDefault="001777A5"/>
    <w:sectPr w:rsidR="001777A5" w:rsidSect="0018358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A97" w:rsidRDefault="00FF0A97" w:rsidP="00FF0A97">
      <w:r>
        <w:separator/>
      </w:r>
    </w:p>
  </w:endnote>
  <w:endnote w:type="continuationSeparator" w:id="0">
    <w:p w:rsidR="00FF0A97" w:rsidRDefault="00FF0A97" w:rsidP="00FF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A97" w:rsidRDefault="00FF0A97" w:rsidP="00FF0A97">
      <w:r>
        <w:separator/>
      </w:r>
    </w:p>
  </w:footnote>
  <w:footnote w:type="continuationSeparator" w:id="0">
    <w:p w:rsidR="00FF0A97" w:rsidRDefault="00FF0A97" w:rsidP="00FF0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93"/>
    <w:rsid w:val="0005652E"/>
    <w:rsid w:val="0012787E"/>
    <w:rsid w:val="001403DC"/>
    <w:rsid w:val="001777A5"/>
    <w:rsid w:val="00183585"/>
    <w:rsid w:val="002F50C1"/>
    <w:rsid w:val="00303E7D"/>
    <w:rsid w:val="00317665"/>
    <w:rsid w:val="00336093"/>
    <w:rsid w:val="00373268"/>
    <w:rsid w:val="00417270"/>
    <w:rsid w:val="00430E85"/>
    <w:rsid w:val="00440DD6"/>
    <w:rsid w:val="004B52D3"/>
    <w:rsid w:val="004E1619"/>
    <w:rsid w:val="006432EC"/>
    <w:rsid w:val="006F091D"/>
    <w:rsid w:val="00746E48"/>
    <w:rsid w:val="00757163"/>
    <w:rsid w:val="008135DB"/>
    <w:rsid w:val="008A7E10"/>
    <w:rsid w:val="008D7E43"/>
    <w:rsid w:val="008F1D21"/>
    <w:rsid w:val="0098677A"/>
    <w:rsid w:val="009A75AD"/>
    <w:rsid w:val="009C7F33"/>
    <w:rsid w:val="00A3541F"/>
    <w:rsid w:val="00A42AD3"/>
    <w:rsid w:val="00A605FA"/>
    <w:rsid w:val="00A86287"/>
    <w:rsid w:val="00AF4E67"/>
    <w:rsid w:val="00AF52A5"/>
    <w:rsid w:val="00C41F66"/>
    <w:rsid w:val="00D10A15"/>
    <w:rsid w:val="00D32095"/>
    <w:rsid w:val="00D331C4"/>
    <w:rsid w:val="00E213EA"/>
    <w:rsid w:val="00E425DD"/>
    <w:rsid w:val="00EA7AA9"/>
    <w:rsid w:val="00F4437B"/>
    <w:rsid w:val="00F7383A"/>
    <w:rsid w:val="00F951E0"/>
    <w:rsid w:val="00FF0A97"/>
    <w:rsid w:val="00F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0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0A9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0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0A9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0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0A9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0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0A9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peiling</dc:creator>
  <cp:lastModifiedBy>peiling</cp:lastModifiedBy>
  <cp:revision>2</cp:revision>
  <dcterms:created xsi:type="dcterms:W3CDTF">2019-04-27T07:04:00Z</dcterms:created>
  <dcterms:modified xsi:type="dcterms:W3CDTF">2019-04-27T07:04:00Z</dcterms:modified>
</cp:coreProperties>
</file>