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B53510" w:rsidRDefault="008A4A0A" w:rsidP="008A4A0A">
      <w:pPr>
        <w:pStyle w:val="BodyText"/>
        <w:spacing w:before="3"/>
        <w:rPr>
          <w:rFonts w:eastAsia="MS PGothic"/>
          <w:b/>
          <w:color w:val="000000"/>
          <w:sz w:val="36"/>
          <w:szCs w:val="36"/>
        </w:rPr>
      </w:pPr>
      <w:r w:rsidRPr="00B53510">
        <w:rPr>
          <w:rFonts w:eastAsia="MS PGothic"/>
          <w:b/>
          <w:color w:val="000000"/>
          <w:sz w:val="36"/>
          <w:szCs w:val="36"/>
        </w:rPr>
        <w:t>The impact of a Vir</w:t>
      </w:r>
      <w:r w:rsidR="00BF390F">
        <w:rPr>
          <w:rFonts w:eastAsia="MS PGothic"/>
          <w:b/>
          <w:color w:val="000000"/>
          <w:sz w:val="36"/>
          <w:szCs w:val="36"/>
        </w:rPr>
        <w:t>tual Reality T</w:t>
      </w:r>
      <w:r w:rsidRPr="00B53510">
        <w:rPr>
          <w:rFonts w:eastAsia="MS PGothic"/>
          <w:b/>
          <w:color w:val="000000"/>
          <w:sz w:val="36"/>
          <w:szCs w:val="36"/>
        </w:rPr>
        <w:t xml:space="preserve">raining </w:t>
      </w:r>
      <w:proofErr w:type="spellStart"/>
      <w:r w:rsidRPr="00B53510">
        <w:rPr>
          <w:rFonts w:eastAsia="MS PGothic"/>
          <w:b/>
          <w:color w:val="000000"/>
          <w:sz w:val="36"/>
          <w:szCs w:val="36"/>
        </w:rPr>
        <w:t>Programme</w:t>
      </w:r>
      <w:proofErr w:type="spellEnd"/>
      <w:r w:rsidRPr="00B53510">
        <w:rPr>
          <w:rFonts w:eastAsia="MS PGothic"/>
          <w:b/>
          <w:color w:val="000000"/>
          <w:sz w:val="36"/>
          <w:szCs w:val="36"/>
        </w:rPr>
        <w:t xml:space="preserve"> on Health Professional </w:t>
      </w:r>
      <w:r w:rsidR="00BF390F">
        <w:rPr>
          <w:rFonts w:eastAsia="MS PGothic"/>
          <w:b/>
          <w:color w:val="000000"/>
          <w:sz w:val="36"/>
          <w:szCs w:val="36"/>
        </w:rPr>
        <w:t>Knowledge, U</w:t>
      </w:r>
      <w:r w:rsidRPr="00B53510">
        <w:rPr>
          <w:rFonts w:eastAsia="MS PGothic"/>
          <w:b/>
          <w:color w:val="000000"/>
          <w:sz w:val="36"/>
          <w:szCs w:val="36"/>
        </w:rPr>
        <w:t xml:space="preserve">nderstanding </w:t>
      </w:r>
      <w:r w:rsidR="00BF390F">
        <w:rPr>
          <w:rFonts w:eastAsia="MS PGothic"/>
          <w:b/>
          <w:color w:val="000000"/>
          <w:sz w:val="36"/>
          <w:szCs w:val="36"/>
        </w:rPr>
        <w:t>and E</w:t>
      </w:r>
      <w:r w:rsidRPr="00B53510">
        <w:rPr>
          <w:rFonts w:eastAsia="MS PGothic"/>
          <w:b/>
          <w:color w:val="000000"/>
          <w:sz w:val="36"/>
          <w:szCs w:val="36"/>
        </w:rPr>
        <w:t>mpathy.</w:t>
      </w:r>
    </w:p>
    <w:p w:rsidR="00B53510" w:rsidRDefault="00B53510" w:rsidP="008A4A0A">
      <w:pPr>
        <w:pStyle w:val="BodyText"/>
        <w:spacing w:before="3"/>
        <w:rPr>
          <w:rFonts w:eastAsia="MS PGothic"/>
          <w:b/>
          <w:color w:val="000000"/>
        </w:rPr>
      </w:pPr>
    </w:p>
    <w:p w:rsidR="00B53510" w:rsidRDefault="00B53510" w:rsidP="008A4A0A">
      <w:pPr>
        <w:pStyle w:val="BodyText"/>
        <w:spacing w:before="3"/>
        <w:rPr>
          <w:rFonts w:ascii="Arial"/>
          <w:sz w:val="21"/>
        </w:rPr>
      </w:pPr>
      <w:r>
        <w:rPr>
          <w:rFonts w:ascii="Arial"/>
          <w:sz w:val="21"/>
        </w:rPr>
        <w:t>Dr Paul Slater, Institute of Nursing and Health Science Ulster University Northern Ireland</w:t>
      </w:r>
    </w:p>
    <w:p w:rsidR="00B53510" w:rsidRDefault="00B53510" w:rsidP="008A4A0A">
      <w:pPr>
        <w:pStyle w:val="BodyText"/>
        <w:spacing w:before="3"/>
        <w:rPr>
          <w:rFonts w:ascii="Arial"/>
          <w:sz w:val="21"/>
        </w:rPr>
      </w:pPr>
      <w:r>
        <w:rPr>
          <w:rFonts w:ascii="Arial"/>
          <w:sz w:val="21"/>
        </w:rPr>
        <w:t xml:space="preserve">Dr Felicity; Hasson, </w:t>
      </w:r>
      <w:r>
        <w:rPr>
          <w:rFonts w:ascii="Arial"/>
          <w:sz w:val="21"/>
        </w:rPr>
        <w:t>Institute of Nursing and Health Science Ulster University Northern Ireland</w:t>
      </w:r>
    </w:p>
    <w:p w:rsidR="00B53510" w:rsidRDefault="00B53510" w:rsidP="008A4A0A">
      <w:pPr>
        <w:pStyle w:val="BodyText"/>
        <w:spacing w:before="3"/>
        <w:rPr>
          <w:rFonts w:ascii="Arial"/>
          <w:sz w:val="21"/>
        </w:rPr>
      </w:pPr>
      <w:r>
        <w:rPr>
          <w:rFonts w:ascii="Arial"/>
          <w:sz w:val="21"/>
        </w:rPr>
        <w:t xml:space="preserve">Dr Kevin Moore, </w:t>
      </w:r>
      <w:r>
        <w:rPr>
          <w:rFonts w:ascii="Arial"/>
          <w:sz w:val="21"/>
        </w:rPr>
        <w:t>Institute of Nursing and Health Science Ulster University Northern Ireland</w:t>
      </w:r>
    </w:p>
    <w:p w:rsidR="00B53510" w:rsidRDefault="00B53510" w:rsidP="008A4A0A">
      <w:pPr>
        <w:pStyle w:val="BodyText"/>
        <w:spacing w:before="3"/>
        <w:rPr>
          <w:rFonts w:ascii="Arial"/>
          <w:sz w:val="21"/>
        </w:rPr>
        <w:sectPr w:rsidR="00B53510">
          <w:headerReference w:type="default" r:id="rId7"/>
          <w:footerReference w:type="default" r:id="rId8"/>
          <w:type w:val="continuous"/>
          <w:pgSz w:w="11910" w:h="16840"/>
          <w:pgMar w:top="1740" w:right="600" w:bottom="840" w:left="620" w:header="541" w:footer="642" w:gutter="0"/>
          <w:cols w:space="720"/>
        </w:sectPr>
      </w:pPr>
      <w:r>
        <w:rPr>
          <w:rFonts w:ascii="Arial"/>
          <w:sz w:val="21"/>
        </w:rPr>
        <w:t>Florence Sharkey,  Western Health and Social Care Trust, Northern Ireland.</w:t>
      </w:r>
    </w:p>
    <w:p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8A4A0A" w:rsidRDefault="008A4A0A" w:rsidP="00AC38F0">
      <w:pPr>
        <w:jc w:val="both"/>
        <w:rPr>
          <w:rFonts w:eastAsia="Times New Roman"/>
          <w:color w:val="000000"/>
        </w:rPr>
      </w:pPr>
      <w:r>
        <w:t xml:space="preserve">Dementia is one of the major causes of disability and dependency among older people worldwide.  Virtual Reality </w:t>
      </w:r>
      <w:proofErr w:type="spellStart"/>
      <w:r>
        <w:t>programmes</w:t>
      </w:r>
      <w:proofErr w:type="spellEnd"/>
      <w:r>
        <w:t xml:space="preserve"> offer a new and innovative sensory distortion </w:t>
      </w:r>
      <w:proofErr w:type="spellStart"/>
      <w:r>
        <w:t>programme</w:t>
      </w:r>
      <w:proofErr w:type="spellEnd"/>
      <w:r>
        <w:t xml:space="preserve"> designed to provide participants with a greater understanding of people living with dementia.  To date, limited research has been undertaken on the impact of such </w:t>
      </w:r>
      <w:proofErr w:type="spellStart"/>
      <w:r>
        <w:t>programmes</w:t>
      </w:r>
      <w:proofErr w:type="spellEnd"/>
      <w:r>
        <w:t xml:space="preserve">. </w:t>
      </w:r>
    </w:p>
    <w:p w:rsidR="008A4A0A" w:rsidRDefault="008A4A0A" w:rsidP="00AC38F0">
      <w:pPr>
        <w:jc w:val="both"/>
        <w:rPr>
          <w:b/>
        </w:rPr>
      </w:pPr>
    </w:p>
    <w:p w:rsidR="008A4A0A" w:rsidRDefault="008A4A0A" w:rsidP="00AC38F0">
      <w:pPr>
        <w:jc w:val="both"/>
      </w:pPr>
      <w:r>
        <w:t xml:space="preserve">A quantitative repeated measures research design was used to measure changes in the knowledge, understanding and empathy levels a purposive sample (n=133) of health care professionals taking part in a Virtual reality training </w:t>
      </w:r>
      <w:proofErr w:type="spellStart"/>
      <w:r>
        <w:t>programme</w:t>
      </w:r>
      <w:proofErr w:type="spellEnd"/>
      <w:r>
        <w:t>.  A psychometrically acceptable tool was used to gauge of the intervention. The intervention allowed participants to experience symptomology of stage 4 (Moderate) dementia. Full ethical consent was sought and gained.</w:t>
      </w:r>
    </w:p>
    <w:p w:rsidR="008A4A0A" w:rsidRDefault="008A4A0A" w:rsidP="00AC38F0">
      <w:pPr>
        <w:jc w:val="both"/>
        <w:rPr>
          <w:b/>
        </w:rPr>
      </w:pPr>
    </w:p>
    <w:p w:rsidR="008A4A0A" w:rsidRDefault="008A4A0A" w:rsidP="00AC38F0">
      <w:pPr>
        <w:jc w:val="both"/>
      </w:pPr>
      <w:r>
        <w:t xml:space="preserve">The findings demonstrated a positive and statistically significant impact on </w:t>
      </w:r>
      <w:r w:rsidR="00AC38F0">
        <w:t>participant’s</w:t>
      </w:r>
      <w:r>
        <w:t xml:space="preserve"> knowledge, understand in empathy.  Participants also reported that they felt they had overestimated their knowledge regarding dementia prior to training and that the training allowed them to ‘walk in the shoes’ of the person with dementia.  </w:t>
      </w:r>
      <w:r w:rsidR="00AC38F0">
        <w:t xml:space="preserve">Statistically significant changes were noted across Nurses, Allied health professionals, health care assistants and medical staff.  Almost all </w:t>
      </w:r>
      <w:r w:rsidR="00BF390F">
        <w:t xml:space="preserve">(95%) </w:t>
      </w:r>
      <w:bookmarkStart w:id="0" w:name="_GoBack"/>
      <w:bookmarkEnd w:id="0"/>
      <w:r w:rsidR="00AC38F0">
        <w:t xml:space="preserve">participants recommend the </w:t>
      </w:r>
      <w:proofErr w:type="spellStart"/>
      <w:r w:rsidR="00AC38F0">
        <w:t>programme</w:t>
      </w:r>
      <w:proofErr w:type="spellEnd"/>
      <w:r w:rsidR="00AC38F0">
        <w:t xml:space="preserve"> as an effective training tool.</w:t>
      </w:r>
    </w:p>
    <w:p w:rsidR="00AC38F0" w:rsidRDefault="00AC38F0" w:rsidP="00AC38F0">
      <w:pPr>
        <w:jc w:val="both"/>
        <w:rPr>
          <w:b/>
        </w:rPr>
      </w:pPr>
    </w:p>
    <w:p w:rsidR="008A4A0A" w:rsidRPr="002E6BF4" w:rsidRDefault="008A4A0A" w:rsidP="00AC38F0">
      <w:pPr>
        <w:jc w:val="both"/>
        <w:rPr>
          <w:rFonts w:ascii="Book Antiqua" w:hAnsi="Book Antiqua"/>
          <w:sz w:val="18"/>
          <w:szCs w:val="18"/>
          <w:lang w:val="el-GR"/>
        </w:rPr>
      </w:pPr>
      <w:r>
        <w:t xml:space="preserve">The virtual reality experience is an effective, well received training </w:t>
      </w:r>
      <w:proofErr w:type="spellStart"/>
      <w:r>
        <w:t>programme</w:t>
      </w:r>
      <w:proofErr w:type="spellEnd"/>
      <w:r>
        <w:t xml:space="preserve"> providing a unique opportunity to experience dementia.  All training must be embedded in an overarching </w:t>
      </w:r>
      <w:proofErr w:type="spellStart"/>
      <w:r>
        <w:t>programme</w:t>
      </w:r>
      <w:proofErr w:type="spellEnd"/>
      <w:r>
        <w:t xml:space="preserve"> of facilitation and practice development in order to </w:t>
      </w:r>
      <w:r w:rsidR="00AC38F0">
        <w:t>maximize</w:t>
      </w:r>
      <w:r>
        <w:t xml:space="preserve"> potential for translating its impact into practice.</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AC38F0" w:rsidRPr="00B53510" w:rsidRDefault="00AC38F0" w:rsidP="00B53510">
      <w:pPr>
        <w:pStyle w:val="ListParagraph"/>
        <w:numPr>
          <w:ilvl w:val="0"/>
          <w:numId w:val="3"/>
        </w:numPr>
        <w:autoSpaceDE w:val="0"/>
        <w:autoSpaceDN w:val="0"/>
        <w:adjustRightInd w:val="0"/>
        <w:spacing w:line="240" w:lineRule="auto"/>
        <w:rPr>
          <w:rStyle w:val="page1"/>
          <w:rFonts w:cs="Arial"/>
          <w:spacing w:val="5"/>
          <w:sz w:val="18"/>
          <w:szCs w:val="18"/>
          <w:lang w:val="en"/>
        </w:rPr>
      </w:pPr>
      <w:proofErr w:type="spellStart"/>
      <w:r w:rsidRPr="00B53510">
        <w:rPr>
          <w:rStyle w:val="artauthors"/>
          <w:rFonts w:cs="Arial"/>
          <w:spacing w:val="5"/>
          <w:sz w:val="18"/>
          <w:szCs w:val="18"/>
          <w:lang w:val="en"/>
        </w:rPr>
        <w:t>Adefila</w:t>
      </w:r>
      <w:proofErr w:type="spellEnd"/>
      <w:r w:rsidRPr="00B53510">
        <w:rPr>
          <w:rStyle w:val="artauthors"/>
          <w:rFonts w:cs="Arial"/>
          <w:spacing w:val="5"/>
          <w:sz w:val="18"/>
          <w:szCs w:val="18"/>
          <w:lang w:val="en"/>
        </w:rPr>
        <w:t xml:space="preserve"> A, Graham S, </w:t>
      </w:r>
      <w:proofErr w:type="spellStart"/>
      <w:r w:rsidRPr="00B53510">
        <w:rPr>
          <w:rStyle w:val="artauthors"/>
          <w:rFonts w:cs="Arial"/>
          <w:spacing w:val="5"/>
          <w:sz w:val="18"/>
          <w:szCs w:val="18"/>
          <w:lang w:val="en"/>
        </w:rPr>
        <w:t>Clouder</w:t>
      </w:r>
      <w:proofErr w:type="spellEnd"/>
      <w:r w:rsidRPr="00B53510">
        <w:rPr>
          <w:rStyle w:val="artauthors"/>
          <w:rFonts w:cs="Arial"/>
          <w:spacing w:val="5"/>
          <w:sz w:val="18"/>
          <w:szCs w:val="18"/>
          <w:lang w:val="en"/>
        </w:rPr>
        <w:t xml:space="preserve"> L, </w:t>
      </w:r>
      <w:proofErr w:type="spellStart"/>
      <w:r w:rsidRPr="00B53510">
        <w:rPr>
          <w:rStyle w:val="artauthors"/>
          <w:rFonts w:cs="Arial"/>
          <w:spacing w:val="5"/>
          <w:sz w:val="18"/>
          <w:szCs w:val="18"/>
          <w:lang w:val="en"/>
        </w:rPr>
        <w:t>Bluteau</w:t>
      </w:r>
      <w:proofErr w:type="spellEnd"/>
      <w:r w:rsidRPr="00B53510">
        <w:rPr>
          <w:rStyle w:val="artauthors"/>
          <w:rFonts w:cs="Arial"/>
          <w:spacing w:val="5"/>
          <w:sz w:val="18"/>
          <w:szCs w:val="18"/>
          <w:lang w:val="en"/>
        </w:rPr>
        <w:t xml:space="preserve"> P &amp; Ball S</w:t>
      </w:r>
      <w:r w:rsidRPr="00B53510">
        <w:rPr>
          <w:rFonts w:cs="Arial"/>
          <w:spacing w:val="5"/>
          <w:sz w:val="18"/>
          <w:szCs w:val="18"/>
          <w:lang w:val="en"/>
        </w:rPr>
        <w:t xml:space="preserve"> </w:t>
      </w:r>
      <w:r w:rsidRPr="00B53510">
        <w:rPr>
          <w:rStyle w:val="year"/>
          <w:rFonts w:cs="Arial"/>
          <w:spacing w:val="5"/>
          <w:sz w:val="18"/>
          <w:szCs w:val="18"/>
          <w:lang w:val="en"/>
        </w:rPr>
        <w:t xml:space="preserve">(2016) </w:t>
      </w:r>
      <w:proofErr w:type="spellStart"/>
      <w:r w:rsidRPr="00B53510">
        <w:rPr>
          <w:rStyle w:val="year"/>
          <w:rFonts w:cs="Arial"/>
          <w:spacing w:val="5"/>
          <w:sz w:val="18"/>
          <w:szCs w:val="18"/>
          <w:lang w:val="en"/>
        </w:rPr>
        <w:t>myshoes</w:t>
      </w:r>
      <w:proofErr w:type="spellEnd"/>
      <w:r w:rsidRPr="00B53510">
        <w:rPr>
          <w:rStyle w:val="year"/>
          <w:rFonts w:cs="Arial"/>
          <w:spacing w:val="5"/>
          <w:sz w:val="18"/>
          <w:szCs w:val="18"/>
          <w:lang w:val="en"/>
        </w:rPr>
        <w:t>- the future of experimental dementia training?</w:t>
      </w:r>
      <w:r w:rsidRPr="00B53510">
        <w:rPr>
          <w:rFonts w:cs="Arial"/>
          <w:spacing w:val="5"/>
          <w:sz w:val="18"/>
          <w:szCs w:val="18"/>
          <w:lang w:val="en"/>
        </w:rPr>
        <w:t xml:space="preserve"> </w:t>
      </w:r>
      <w:r w:rsidRPr="00B53510">
        <w:rPr>
          <w:rStyle w:val="journalname"/>
          <w:rFonts w:cs="Arial"/>
          <w:spacing w:val="5"/>
          <w:sz w:val="18"/>
          <w:szCs w:val="18"/>
          <w:lang w:val="en"/>
        </w:rPr>
        <w:t>The Journal of Mental Health Training, Education and Practice,</w:t>
      </w:r>
      <w:r w:rsidRPr="00B53510">
        <w:rPr>
          <w:rFonts w:cs="Arial"/>
          <w:spacing w:val="5"/>
          <w:sz w:val="18"/>
          <w:szCs w:val="18"/>
          <w:lang w:val="en"/>
        </w:rPr>
        <w:t xml:space="preserve"> </w:t>
      </w:r>
      <w:r w:rsidRPr="00B53510">
        <w:rPr>
          <w:rStyle w:val="volume"/>
          <w:rFonts w:cs="Arial"/>
          <w:spacing w:val="5"/>
          <w:sz w:val="18"/>
          <w:szCs w:val="18"/>
          <w:lang w:val="en"/>
        </w:rPr>
        <w:t>11(2):</w:t>
      </w:r>
      <w:r w:rsidRPr="00B53510">
        <w:rPr>
          <w:rStyle w:val="page1"/>
          <w:rFonts w:cs="Arial"/>
          <w:spacing w:val="5"/>
          <w:sz w:val="18"/>
          <w:szCs w:val="18"/>
          <w:lang w:val="en"/>
        </w:rPr>
        <w:t>91-101.</w:t>
      </w:r>
    </w:p>
    <w:p w:rsidR="00B53510" w:rsidRPr="00B53510" w:rsidRDefault="00B53510" w:rsidP="00B53510">
      <w:pPr>
        <w:pStyle w:val="ListParagraph"/>
        <w:numPr>
          <w:ilvl w:val="0"/>
          <w:numId w:val="3"/>
        </w:numPr>
        <w:autoSpaceDE w:val="0"/>
        <w:autoSpaceDN w:val="0"/>
        <w:adjustRightInd w:val="0"/>
        <w:spacing w:line="240" w:lineRule="auto"/>
        <w:rPr>
          <w:sz w:val="18"/>
          <w:szCs w:val="18"/>
        </w:rPr>
      </w:pPr>
      <w:proofErr w:type="spellStart"/>
      <w:r w:rsidRPr="00B53510">
        <w:rPr>
          <w:sz w:val="18"/>
          <w:szCs w:val="18"/>
        </w:rPr>
        <w:t>Beville</w:t>
      </w:r>
      <w:proofErr w:type="spellEnd"/>
      <w:r w:rsidRPr="00B53510">
        <w:rPr>
          <w:sz w:val="18"/>
          <w:szCs w:val="18"/>
        </w:rPr>
        <w:t xml:space="preserve"> PK (2014) Dementia Simulation: Methods and Systems for simulation of cognitive decline.  National nursing Home: Quality Improvement Campaign. </w:t>
      </w:r>
      <w:hyperlink r:id="rId9" w:history="1">
        <w:r w:rsidRPr="00B53510">
          <w:rPr>
            <w:rStyle w:val="Hyperlink"/>
            <w:sz w:val="18"/>
            <w:szCs w:val="18"/>
          </w:rPr>
          <w:t>https://www.nhqualitycampaign.org/files/DementiaSimulation.pdf</w:t>
        </w:r>
      </w:hyperlink>
      <w:r w:rsidRPr="00B53510">
        <w:rPr>
          <w:sz w:val="18"/>
          <w:szCs w:val="18"/>
        </w:rPr>
        <w:t xml:space="preserve"> Accessed 17th April 2017.</w:t>
      </w:r>
    </w:p>
    <w:p w:rsidR="00B53510" w:rsidRPr="00B53510" w:rsidRDefault="00B53510" w:rsidP="00B53510">
      <w:pPr>
        <w:pStyle w:val="ListParagraph"/>
        <w:numPr>
          <w:ilvl w:val="0"/>
          <w:numId w:val="3"/>
        </w:numPr>
        <w:spacing w:line="240" w:lineRule="auto"/>
        <w:rPr>
          <w:sz w:val="18"/>
          <w:szCs w:val="18"/>
          <w:highlight w:val="yellow"/>
        </w:rPr>
      </w:pPr>
      <w:r w:rsidRPr="00B53510">
        <w:rPr>
          <w:rFonts w:cs="Arial"/>
          <w:sz w:val="18"/>
          <w:szCs w:val="18"/>
        </w:rPr>
        <w:t xml:space="preserve">Digby R &amp; Lee S (2016) Nurse empathy and the care of people with dementia. </w:t>
      </w:r>
      <w:r w:rsidRPr="00B53510">
        <w:rPr>
          <w:rFonts w:cs="Arial"/>
          <w:iCs/>
          <w:sz w:val="18"/>
          <w:szCs w:val="18"/>
        </w:rPr>
        <w:t>Australian Journal of Advanced Nursing</w:t>
      </w:r>
      <w:r w:rsidRPr="00B53510">
        <w:rPr>
          <w:rFonts w:cs="Arial"/>
          <w:i/>
          <w:iCs/>
          <w:sz w:val="18"/>
          <w:szCs w:val="18"/>
        </w:rPr>
        <w:t>,</w:t>
      </w:r>
      <w:r w:rsidRPr="00B53510">
        <w:rPr>
          <w:rFonts w:cs="Arial"/>
          <w:iCs/>
          <w:sz w:val="18"/>
          <w:szCs w:val="18"/>
        </w:rPr>
        <w:t xml:space="preserve"> 34</w:t>
      </w:r>
      <w:r w:rsidRPr="00B53510">
        <w:rPr>
          <w:rFonts w:cs="Arial"/>
          <w:sz w:val="18"/>
          <w:szCs w:val="18"/>
        </w:rPr>
        <w:t>(1): 52-59.</w:t>
      </w:r>
    </w:p>
    <w:p w:rsidR="00B53510" w:rsidRPr="00B53510" w:rsidRDefault="00B53510" w:rsidP="00B53510">
      <w:pPr>
        <w:pStyle w:val="ListParagraph"/>
        <w:numPr>
          <w:ilvl w:val="0"/>
          <w:numId w:val="3"/>
        </w:numPr>
        <w:spacing w:line="240" w:lineRule="auto"/>
        <w:rPr>
          <w:rFonts w:cs="Helvetica"/>
          <w:sz w:val="18"/>
          <w:szCs w:val="18"/>
          <w:lang w:val="en"/>
        </w:rPr>
      </w:pPr>
      <w:r w:rsidRPr="00B53510">
        <w:rPr>
          <w:rFonts w:cs="Arial"/>
          <w:sz w:val="18"/>
          <w:szCs w:val="18"/>
        </w:rPr>
        <w:t xml:space="preserve">Merchant Z, Goetz ET, </w:t>
      </w:r>
      <w:proofErr w:type="spellStart"/>
      <w:r w:rsidRPr="00B53510">
        <w:rPr>
          <w:rFonts w:cs="Arial"/>
          <w:sz w:val="18"/>
          <w:szCs w:val="18"/>
        </w:rPr>
        <w:t>Cifuentes</w:t>
      </w:r>
      <w:proofErr w:type="spellEnd"/>
      <w:r w:rsidRPr="00B53510">
        <w:rPr>
          <w:rFonts w:cs="Arial"/>
          <w:sz w:val="18"/>
          <w:szCs w:val="18"/>
        </w:rPr>
        <w:t xml:space="preserve"> L, Keeney-</w:t>
      </w:r>
      <w:proofErr w:type="spellStart"/>
      <w:r w:rsidRPr="00B53510">
        <w:rPr>
          <w:rFonts w:cs="Arial"/>
          <w:sz w:val="18"/>
          <w:szCs w:val="18"/>
        </w:rPr>
        <w:t>Kennicutt</w:t>
      </w:r>
      <w:proofErr w:type="spellEnd"/>
      <w:r w:rsidRPr="00B53510">
        <w:rPr>
          <w:rFonts w:cs="Arial"/>
          <w:sz w:val="18"/>
          <w:szCs w:val="18"/>
        </w:rPr>
        <w:t xml:space="preserve"> W &amp; Davis TJ (2014) Effectiveness of virtual reality-based instruction on students' learning outcomes in K-12 and higher education: A meta-analysis. </w:t>
      </w:r>
      <w:r w:rsidRPr="00B53510">
        <w:rPr>
          <w:rFonts w:cs="Arial"/>
          <w:iCs/>
          <w:sz w:val="18"/>
          <w:szCs w:val="18"/>
        </w:rPr>
        <w:t>Computers &amp; Education</w:t>
      </w:r>
      <w:r w:rsidRPr="00B53510">
        <w:rPr>
          <w:rFonts w:cs="Arial"/>
          <w:sz w:val="18"/>
          <w:szCs w:val="18"/>
        </w:rPr>
        <w:t xml:space="preserve">, </w:t>
      </w:r>
      <w:r w:rsidRPr="00B53510">
        <w:rPr>
          <w:rFonts w:cs="Arial"/>
          <w:iCs/>
          <w:sz w:val="18"/>
          <w:szCs w:val="18"/>
        </w:rPr>
        <w:t>70</w:t>
      </w:r>
      <w:r w:rsidRPr="00B53510">
        <w:rPr>
          <w:rFonts w:cs="Arial"/>
          <w:i/>
          <w:iCs/>
          <w:sz w:val="18"/>
          <w:szCs w:val="18"/>
        </w:rPr>
        <w:t>:</w:t>
      </w:r>
      <w:r w:rsidRPr="00B53510">
        <w:rPr>
          <w:rFonts w:cs="Arial"/>
          <w:sz w:val="18"/>
          <w:szCs w:val="18"/>
        </w:rPr>
        <w:t xml:space="preserve"> 29-40.</w:t>
      </w:r>
    </w:p>
    <w:p w:rsidR="005973B9" w:rsidRPr="00B53510" w:rsidRDefault="00B53510" w:rsidP="00B53510">
      <w:pPr>
        <w:pStyle w:val="ListParagraph"/>
        <w:numPr>
          <w:ilvl w:val="0"/>
          <w:numId w:val="3"/>
        </w:numPr>
        <w:spacing w:line="240" w:lineRule="auto"/>
        <w:rPr>
          <w:rFonts w:cs="Helvetica"/>
          <w:sz w:val="18"/>
          <w:szCs w:val="18"/>
          <w:lang w:val="en"/>
        </w:rPr>
      </w:pPr>
      <w:r w:rsidRPr="00B53510">
        <w:rPr>
          <w:rFonts w:asciiTheme="minorHAnsi" w:hAnsiTheme="minorHAnsi"/>
          <w:sz w:val="18"/>
          <w:szCs w:val="18"/>
          <w:lang w:val="en"/>
        </w:rPr>
        <w:t>Innes A &amp; Kelly F (2016) Living with dementia in hospital wards: a comparative study of staff perceptions of practice and observed patient experience.  International Journal of Older People Nursing, 11(2): 94-106</w:t>
      </w:r>
    </w:p>
    <w:p w:rsidR="00B53510" w:rsidRPr="005973B9" w:rsidRDefault="00B53510" w:rsidP="00B53510">
      <w:pPr>
        <w:tabs>
          <w:tab w:val="left" w:pos="384"/>
        </w:tabs>
        <w:spacing w:line="216" w:lineRule="exact"/>
        <w:ind w:left="100" w:right="138"/>
      </w:pPr>
    </w:p>
    <w:p w:rsidR="00AE3E37" w:rsidRPr="00B53510" w:rsidRDefault="00AE3E37" w:rsidP="00B53510">
      <w:pPr>
        <w:pStyle w:val="BodyText"/>
        <w:spacing w:line="218" w:lineRule="exact"/>
        <w:ind w:left="383"/>
        <w:rPr>
          <w:rFonts w:ascii="Calibri"/>
        </w:rPr>
        <w:sectPr w:rsidR="00AE3E37" w:rsidRPr="00B53510">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Pr="00B53510" w:rsidRDefault="00292ED9" w:rsidP="00B53510">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03D62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8756E6">
        <w:rPr>
          <w:noProof/>
        </w:rPr>
        <w:t xml:space="preserve">             </w:t>
      </w:r>
      <w:r w:rsidR="008756E6">
        <w:rPr>
          <w:noProof/>
          <w:lang w:val="en-GB" w:eastAsia="en-GB"/>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C38F0" w:rsidRDefault="00AC38F0">
      <w:pPr>
        <w:spacing w:before="62"/>
        <w:ind w:left="4217" w:right="4235"/>
        <w:jc w:val="center"/>
        <w:rPr>
          <w:rFonts w:ascii="Arial"/>
          <w:sz w:val="14"/>
        </w:rPr>
      </w:pPr>
    </w:p>
    <w:p w:rsidR="00AC38F0" w:rsidRPr="00AC38F0" w:rsidRDefault="00AC38F0" w:rsidP="00AC38F0">
      <w:pPr>
        <w:ind w:right="-355"/>
        <w:rPr>
          <w:rFonts w:ascii="Arial" w:hAnsi="Arial" w:cs="Arial"/>
          <w:sz w:val="16"/>
          <w:szCs w:val="16"/>
        </w:rPr>
      </w:pPr>
      <w:r w:rsidRPr="00AC38F0">
        <w:rPr>
          <w:rFonts w:ascii="Arial"/>
          <w:sz w:val="16"/>
          <w:szCs w:val="16"/>
        </w:rPr>
        <w:t xml:space="preserve">Dr Paul Slater us a lecturer in statistics at Ulster University Northern Ireland.  </w:t>
      </w:r>
      <w:r w:rsidRPr="00AC38F0">
        <w:rPr>
          <w:rFonts w:ascii="Arial" w:hAnsi="Arial" w:cs="Arial"/>
          <w:sz w:val="16"/>
          <w:szCs w:val="16"/>
        </w:rPr>
        <w:t xml:space="preserve">Paul is a Psychologist and a lecturer in statistics. Paul has fifteen years’ experience as a researcher in the areas of Psychometric testing of instruments, Anxiety Disorders, Assessment tool development, </w:t>
      </w:r>
      <w:proofErr w:type="spellStart"/>
      <w:r w:rsidRPr="00AC38F0">
        <w:rPr>
          <w:rFonts w:ascii="Arial" w:hAnsi="Arial" w:cs="Arial"/>
          <w:sz w:val="16"/>
          <w:szCs w:val="16"/>
        </w:rPr>
        <w:t>Organisational</w:t>
      </w:r>
      <w:proofErr w:type="spellEnd"/>
      <w:r w:rsidRPr="00AC38F0">
        <w:rPr>
          <w:rFonts w:ascii="Arial" w:hAnsi="Arial" w:cs="Arial"/>
          <w:sz w:val="16"/>
          <w:szCs w:val="16"/>
        </w:rPr>
        <w:t xml:space="preserve"> Culture research, Older people Assessment, Person-</w:t>
      </w:r>
      <w:proofErr w:type="spellStart"/>
      <w:r w:rsidRPr="00AC38F0">
        <w:rPr>
          <w:rFonts w:ascii="Arial" w:hAnsi="Arial" w:cs="Arial"/>
          <w:sz w:val="16"/>
          <w:szCs w:val="16"/>
        </w:rPr>
        <w:t>centred</w:t>
      </w:r>
      <w:proofErr w:type="spellEnd"/>
      <w:r w:rsidRPr="00AC38F0">
        <w:rPr>
          <w:rFonts w:ascii="Arial" w:hAnsi="Arial" w:cs="Arial"/>
          <w:sz w:val="16"/>
          <w:szCs w:val="16"/>
        </w:rPr>
        <w:t xml:space="preserve"> Practice and Suicide.  Paul is also advisory editor for the International Journal of Older People Nursing and Physiotherapy Practice and Research.   </w:t>
      </w:r>
    </w:p>
    <w:p w:rsidR="00AE3E37" w:rsidRPr="00B53510" w:rsidRDefault="00A9710C" w:rsidP="00B53510">
      <w:pPr>
        <w:spacing w:before="62"/>
        <w:ind w:right="4235"/>
        <w:jc w:val="both"/>
        <w:rPr>
          <w:rFonts w:ascii="Arial"/>
          <w:sz w:val="14"/>
        </w:rPr>
      </w:pPr>
      <w:r>
        <w:rPr>
          <w:rFonts w:ascii="Arial"/>
          <w:sz w:val="14"/>
        </w:rPr>
        <w:t xml:space="preserve">Email: </w:t>
      </w:r>
      <w:r w:rsidR="00AC38F0">
        <w:rPr>
          <w:rFonts w:ascii="Arial"/>
          <w:sz w:val="14"/>
        </w:rPr>
        <w:t>pf.slater@ulster.ac.uk</w:t>
      </w:r>
      <w:r w:rsidR="00292ED9">
        <w:rPr>
          <w:noProof/>
          <w:lang w:val="en-GB" w:eastAsia="en-GB"/>
        </w:rPr>
        <mc:AlternateContent>
          <mc:Choice Requires="wps">
            <w:drawing>
              <wp:anchor distT="0" distB="0" distL="0" distR="0" simplePos="0" relativeHeight="1072" behindDoc="0" locked="0" layoutInCell="1" allowOverlap="1" wp14:anchorId="33D42226" wp14:editId="6C2EC9E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FD39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B53510">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Dr Paul Slater is the nominated speaker for the </w:t>
      </w:r>
      <w:proofErr w:type="spellStart"/>
      <w:r>
        <w:rPr>
          <w:rFonts w:ascii="Minion Pro"/>
          <w:sz w:val="24"/>
        </w:rPr>
        <w:t>pape</w:t>
      </w:r>
      <w:proofErr w:type="spellEnd"/>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A3C" w:rsidRDefault="00912A3C">
      <w:r>
        <w:separator/>
      </w:r>
    </w:p>
  </w:endnote>
  <w:endnote w:type="continuationSeparator" w:id="0">
    <w:p w:rsidR="00912A3C" w:rsidRDefault="00912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A3C" w:rsidRDefault="00912A3C">
      <w:r>
        <w:separator/>
      </w:r>
    </w:p>
  </w:footnote>
  <w:footnote w:type="continuationSeparator" w:id="0">
    <w:p w:rsidR="00912A3C" w:rsidRDefault="00912A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7076F"/>
    <w:rsid w:val="00292ED9"/>
    <w:rsid w:val="00404E5B"/>
    <w:rsid w:val="00414F7B"/>
    <w:rsid w:val="004355DC"/>
    <w:rsid w:val="004749B4"/>
    <w:rsid w:val="00494130"/>
    <w:rsid w:val="004F3523"/>
    <w:rsid w:val="005973B9"/>
    <w:rsid w:val="005B3A56"/>
    <w:rsid w:val="006060CE"/>
    <w:rsid w:val="0063497F"/>
    <w:rsid w:val="00873DF0"/>
    <w:rsid w:val="008756E6"/>
    <w:rsid w:val="008A08B6"/>
    <w:rsid w:val="008A4A0A"/>
    <w:rsid w:val="00912A3C"/>
    <w:rsid w:val="009B2D44"/>
    <w:rsid w:val="00A07E82"/>
    <w:rsid w:val="00A9710C"/>
    <w:rsid w:val="00AC38F0"/>
    <w:rsid w:val="00AE3E37"/>
    <w:rsid w:val="00B21A57"/>
    <w:rsid w:val="00B53510"/>
    <w:rsid w:val="00BF390F"/>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8AB59"/>
  <w15:docId w15:val="{2C598AFA-0CD4-4EAB-9DD9-948B7137B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8A4A0A"/>
    <w:pPr>
      <w:widowControl/>
    </w:pPr>
    <w:rPr>
      <w:rFonts w:ascii="Calibri" w:eastAsia="SimSu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rtauthors">
    <w:name w:val="art_authors"/>
    <w:basedOn w:val="DefaultParagraphFont"/>
    <w:rsid w:val="00AC38F0"/>
  </w:style>
  <w:style w:type="character" w:customStyle="1" w:styleId="year">
    <w:name w:val="year"/>
    <w:basedOn w:val="DefaultParagraphFont"/>
    <w:rsid w:val="00AC38F0"/>
  </w:style>
  <w:style w:type="character" w:customStyle="1" w:styleId="journalname">
    <w:name w:val="journalname"/>
    <w:basedOn w:val="DefaultParagraphFont"/>
    <w:rsid w:val="00AC38F0"/>
  </w:style>
  <w:style w:type="character" w:customStyle="1" w:styleId="volume">
    <w:name w:val="volume"/>
    <w:basedOn w:val="DefaultParagraphFont"/>
    <w:rsid w:val="00AC38F0"/>
  </w:style>
  <w:style w:type="character" w:customStyle="1" w:styleId="page1">
    <w:name w:val="page1"/>
    <w:basedOn w:val="DefaultParagraphFont"/>
    <w:rsid w:val="00AC38F0"/>
    <w:rPr>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nhqualitycampaign.org/files/DementiaSimulation.pdf"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Slater, Paul</cp:lastModifiedBy>
  <cp:revision>3</cp:revision>
  <dcterms:created xsi:type="dcterms:W3CDTF">2018-10-11T14:59:00Z</dcterms:created>
  <dcterms:modified xsi:type="dcterms:W3CDTF">2018-10-11T15:00:00Z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