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55D2" w:rsidRDefault="007955D2" w:rsidP="007955D2">
      <w:pPr>
        <w:spacing w:line="360" w:lineRule="auto"/>
        <w:jc w:val="center"/>
        <w:rPr>
          <w:b/>
          <w:bCs/>
          <w:sz w:val="28"/>
          <w:szCs w:val="28"/>
          <w:lang w:val="en-US"/>
        </w:rPr>
      </w:pPr>
      <w:r>
        <w:rPr>
          <w:b/>
          <w:bCs/>
          <w:sz w:val="28"/>
          <w:szCs w:val="28"/>
          <w:lang w:val="en-US"/>
        </w:rPr>
        <w:t>Evidence Based Nursing Practice for Pediatric Age Group Undergoing Liver Transplantation</w:t>
      </w:r>
    </w:p>
    <w:p w:rsidR="007955D2" w:rsidRDefault="007955D2" w:rsidP="007955D2">
      <w:pPr>
        <w:spacing w:line="360" w:lineRule="auto"/>
        <w:jc w:val="center"/>
        <w:rPr>
          <w:lang w:val="en-NZ"/>
        </w:rPr>
      </w:pPr>
      <w:proofErr w:type="spellStart"/>
      <w:r>
        <w:rPr>
          <w:lang w:val="en-NZ"/>
        </w:rPr>
        <w:t>Mabroka</w:t>
      </w:r>
      <w:proofErr w:type="spellEnd"/>
      <w:r>
        <w:rPr>
          <w:lang w:val="en-NZ"/>
        </w:rPr>
        <w:t xml:space="preserve"> </w:t>
      </w:r>
      <w:proofErr w:type="spellStart"/>
      <w:r>
        <w:rPr>
          <w:lang w:val="en-NZ"/>
        </w:rPr>
        <w:t>Atia</w:t>
      </w:r>
      <w:proofErr w:type="spellEnd"/>
      <w:r>
        <w:rPr>
          <w:lang w:val="en-NZ"/>
        </w:rPr>
        <w:t xml:space="preserve"> Nada, </w:t>
      </w:r>
      <w:proofErr w:type="spellStart"/>
      <w:r>
        <w:rPr>
          <w:lang w:val="en-NZ"/>
        </w:rPr>
        <w:t>Rahma</w:t>
      </w:r>
      <w:proofErr w:type="spellEnd"/>
      <w:r>
        <w:rPr>
          <w:lang w:val="en-NZ"/>
        </w:rPr>
        <w:t xml:space="preserve"> </w:t>
      </w:r>
      <w:r>
        <w:rPr>
          <w:lang w:val="en-NZ"/>
        </w:rPr>
        <w:t>Suliman</w:t>
      </w:r>
      <w:r>
        <w:rPr>
          <w:lang w:val="en-NZ"/>
        </w:rPr>
        <w:t xml:space="preserve"> </w:t>
      </w:r>
      <w:proofErr w:type="spellStart"/>
      <w:r>
        <w:rPr>
          <w:lang w:val="en-NZ"/>
        </w:rPr>
        <w:t>Bahgat</w:t>
      </w:r>
      <w:proofErr w:type="spellEnd"/>
      <w:r>
        <w:rPr>
          <w:lang w:val="en-NZ"/>
        </w:rPr>
        <w:t xml:space="preserve">, </w:t>
      </w:r>
      <w:r>
        <w:rPr>
          <w:lang w:val="en-NZ"/>
        </w:rPr>
        <w:t>Khaled Ahmed</w:t>
      </w:r>
      <w:r>
        <w:rPr>
          <w:lang w:val="en-NZ"/>
        </w:rPr>
        <w:t xml:space="preserve"> </w:t>
      </w:r>
      <w:r>
        <w:rPr>
          <w:lang w:val="en-NZ"/>
        </w:rPr>
        <w:t>Yassin</w:t>
      </w:r>
      <w:r>
        <w:rPr>
          <w:lang w:val="en-NZ"/>
        </w:rPr>
        <w:t xml:space="preserve">, Hend </w:t>
      </w:r>
      <w:r>
        <w:rPr>
          <w:lang w:val="en-NZ"/>
        </w:rPr>
        <w:t>Elazazey</w:t>
      </w:r>
    </w:p>
    <w:p w:rsidR="007955D2" w:rsidRDefault="007955D2" w:rsidP="007955D2">
      <w:pPr>
        <w:spacing w:line="360" w:lineRule="auto"/>
        <w:jc w:val="both"/>
        <w:rPr>
          <w:lang w:val="en-NZ"/>
        </w:rPr>
      </w:pPr>
    </w:p>
    <w:p w:rsidR="007955D2" w:rsidRDefault="007955D2" w:rsidP="007955D2">
      <w:pPr>
        <w:spacing w:before="120" w:line="360" w:lineRule="auto"/>
        <w:rPr>
          <w:rFonts w:cs="Simplified Arabic"/>
          <w:b/>
          <w:bCs/>
          <w:lang w:val="en-US" w:eastAsia="en-US"/>
        </w:rPr>
      </w:pPr>
      <w:r>
        <w:rPr>
          <w:rFonts w:cs="Simplified Arabic"/>
          <w:b/>
          <w:bCs/>
          <w:lang w:val="en-US" w:eastAsia="en-US"/>
        </w:rPr>
        <w:t>Abstract</w:t>
      </w:r>
    </w:p>
    <w:p w:rsidR="007955D2" w:rsidRDefault="007955D2" w:rsidP="007955D2">
      <w:pPr>
        <w:spacing w:before="120" w:line="360" w:lineRule="auto"/>
        <w:jc w:val="lowKashida"/>
        <w:rPr>
          <w:lang w:val="en-US" w:eastAsia="en-US"/>
        </w:rPr>
      </w:pPr>
      <w:r>
        <w:rPr>
          <w:lang w:val="en-US" w:eastAsia="en-US"/>
        </w:rPr>
        <w:t xml:space="preserve">Liver transplantation as an acceptable treatment modality for complications of end-stage liver disease has saved life of many children. Nurses play a crucial role in the establishment of a successful transplantation program. </w:t>
      </w:r>
      <w:r>
        <w:rPr>
          <w:b/>
          <w:bCs/>
          <w:lang w:val="en-US" w:eastAsia="en-US" w:bidi="ar-EG"/>
        </w:rPr>
        <w:t xml:space="preserve">Aim of the study: </w:t>
      </w:r>
      <w:r>
        <w:rPr>
          <w:lang w:val="en-US" w:eastAsia="en-US"/>
        </w:rPr>
        <w:t>to assess nursing care delivered to pediatric age group undergoing liver transplantation, design, implement and evaluate evidence based practice to the nursing care delivered to pediatric age group submitted to liver transplantation</w:t>
      </w:r>
      <w:r>
        <w:rPr>
          <w:lang w:val="en-US" w:eastAsia="en-US" w:bidi="ar-EG"/>
        </w:rPr>
        <w:t xml:space="preserve">. </w:t>
      </w:r>
      <w:r>
        <w:rPr>
          <w:b/>
          <w:bCs/>
          <w:lang w:val="en-US" w:eastAsia="en-US" w:bidi="ar-EG"/>
        </w:rPr>
        <w:t>Materials and method</w:t>
      </w:r>
      <w:r>
        <w:rPr>
          <w:lang w:val="en-US" w:eastAsia="en-US" w:bidi="ar-EG"/>
        </w:rPr>
        <w:t xml:space="preserve">:  </w:t>
      </w:r>
      <w:r>
        <w:rPr>
          <w:lang w:val="en-US" w:eastAsia="en-US"/>
        </w:rPr>
        <w:t xml:space="preserve">A quasi experimental study was conducted at the operating theater, intensive care and transplant units at liver institute of al </w:t>
      </w:r>
      <w:proofErr w:type="spellStart"/>
      <w:r>
        <w:rPr>
          <w:lang w:val="en-US" w:eastAsia="en-US"/>
        </w:rPr>
        <w:t>Menoufiya</w:t>
      </w:r>
      <w:proofErr w:type="spellEnd"/>
      <w:r>
        <w:rPr>
          <w:lang w:val="en-US" w:eastAsia="en-US"/>
        </w:rPr>
        <w:t xml:space="preserve"> University Hospital, </w:t>
      </w:r>
      <w:proofErr w:type="spellStart"/>
      <w:r>
        <w:rPr>
          <w:lang w:val="en-US" w:eastAsia="en-US"/>
        </w:rPr>
        <w:t>She</w:t>
      </w:r>
      <w:bookmarkStart w:id="0" w:name="_GoBack"/>
      <w:bookmarkEnd w:id="0"/>
      <w:r>
        <w:rPr>
          <w:lang w:val="en-US" w:eastAsia="en-US"/>
        </w:rPr>
        <w:t>bin</w:t>
      </w:r>
      <w:proofErr w:type="spellEnd"/>
      <w:r>
        <w:rPr>
          <w:lang w:val="en-US" w:eastAsia="en-US"/>
        </w:rPr>
        <w:t xml:space="preserve"> El-</w:t>
      </w:r>
      <w:proofErr w:type="spellStart"/>
      <w:r>
        <w:rPr>
          <w:lang w:val="en-US" w:eastAsia="en-US"/>
        </w:rPr>
        <w:t>Kom</w:t>
      </w:r>
      <w:proofErr w:type="spellEnd"/>
      <w:r>
        <w:rPr>
          <w:lang w:val="en-US" w:eastAsia="en-US"/>
        </w:rPr>
        <w:t xml:space="preserve">, Arab </w:t>
      </w:r>
      <w:r>
        <w:rPr>
          <w:lang w:val="en-US" w:eastAsia="en-US"/>
        </w:rPr>
        <w:t>Republic</w:t>
      </w:r>
      <w:r>
        <w:rPr>
          <w:lang w:val="en-US" w:eastAsia="en-US"/>
        </w:rPr>
        <w:t xml:space="preserve"> of Egypt.  The </w:t>
      </w:r>
      <w:r>
        <w:rPr>
          <w:lang w:val="en-US" w:eastAsia="en-US"/>
        </w:rPr>
        <w:t>subject of the study consists</w:t>
      </w:r>
      <w:r>
        <w:rPr>
          <w:lang w:val="en-US" w:eastAsia="en-US"/>
        </w:rPr>
        <w:t xml:space="preserve"> of 60 nurses and evaluated three times before, immediately and three month post evidence based practice. Two tools were used. Tool one: Nurses' knowledge related to liver transplantation which was developed by the researchers to assess nurses' knowledge related liver transplantation. Tool two was nurses' performance related to liver transplantation observational check list. Results: The result of the study proved that nurses knowledge and practice about liver transplantations before evidence based was inadequate which increase immediately post evidence based practice and slightly decrease after three month. Conclusion and recommendation: Continuous in-service educational program for nurses regarding nursing management of children receiving liver transplantation and standardized nursing care for liver transplantation children should be implemented to improve nurses' knowledge and practice related to care of liver transplantation.</w:t>
      </w:r>
    </w:p>
    <w:p w:rsidR="007955D2" w:rsidRDefault="007955D2" w:rsidP="007955D2">
      <w:pPr>
        <w:spacing w:before="120" w:line="360" w:lineRule="auto"/>
        <w:jc w:val="lowKashida"/>
        <w:rPr>
          <w:b/>
          <w:bCs/>
          <w:lang w:val="en-US" w:eastAsia="en-US"/>
        </w:rPr>
      </w:pPr>
      <w:r>
        <w:rPr>
          <w:b/>
          <w:bCs/>
          <w:lang w:val="en-US" w:eastAsia="en-US"/>
        </w:rPr>
        <w:t>Biography</w:t>
      </w:r>
    </w:p>
    <w:p w:rsidR="007955D2" w:rsidRDefault="007955D2" w:rsidP="007955D2">
      <w:pPr>
        <w:spacing w:before="120" w:line="360" w:lineRule="auto"/>
        <w:jc w:val="lowKashida"/>
        <w:rPr>
          <w:lang w:val="en-US" w:eastAsia="en-US"/>
        </w:rPr>
      </w:pPr>
      <w:r>
        <w:rPr>
          <w:lang w:val="en-US" w:eastAsia="en-US"/>
        </w:rPr>
        <w:t xml:space="preserve">Hend </w:t>
      </w:r>
      <w:r>
        <w:rPr>
          <w:lang w:val="en-US" w:eastAsia="en-US"/>
        </w:rPr>
        <w:t xml:space="preserve">Mohamed </w:t>
      </w:r>
      <w:proofErr w:type="spellStart"/>
      <w:r>
        <w:rPr>
          <w:lang w:val="en-US" w:eastAsia="en-US"/>
        </w:rPr>
        <w:t>ELAzzazy</w:t>
      </w:r>
      <w:proofErr w:type="spellEnd"/>
      <w:r>
        <w:rPr>
          <w:lang w:val="en-US" w:eastAsia="en-US"/>
        </w:rPr>
        <w:t xml:space="preserve"> is working as assistant professor  and unit coordinator of medical surgical department at King Saud bin Abdulaziz University for health science, </w:t>
      </w:r>
      <w:r>
        <w:rPr>
          <w:lang w:val="en-US" w:eastAsia="en-US"/>
        </w:rPr>
        <w:t>affiliated</w:t>
      </w:r>
      <w:r>
        <w:rPr>
          <w:lang w:val="en-US" w:eastAsia="en-US"/>
        </w:rPr>
        <w:t xml:space="preserve"> to National Guard, Riyadh, </w:t>
      </w:r>
      <w:r>
        <w:rPr>
          <w:lang w:val="en-US" w:eastAsia="en-US"/>
        </w:rPr>
        <w:t>Kingdom</w:t>
      </w:r>
      <w:r>
        <w:rPr>
          <w:lang w:val="en-US" w:eastAsia="en-US"/>
        </w:rPr>
        <w:t xml:space="preserve"> of Saudi Arabia, she has completed her PhD from collage of </w:t>
      </w:r>
      <w:r>
        <w:rPr>
          <w:lang w:val="en-US" w:eastAsia="en-US"/>
        </w:rPr>
        <w:t>Nursing</w:t>
      </w:r>
      <w:r>
        <w:rPr>
          <w:lang w:val="en-US" w:eastAsia="en-US"/>
        </w:rPr>
        <w:t xml:space="preserve">, Alexandria University 1995 and postdoctoral studies from Tanta University, collage of Nursing. She has published more than 15 papers in reputed journals, supervised of 7 master and </w:t>
      </w:r>
      <w:r>
        <w:rPr>
          <w:lang w:val="en-US" w:eastAsia="en-US"/>
        </w:rPr>
        <w:lastRenderedPageBreak/>
        <w:t xml:space="preserve">doctorate thesis and has working as acting dean of collage of nursing, </w:t>
      </w:r>
      <w:r>
        <w:rPr>
          <w:lang w:val="en-US" w:eastAsia="en-US"/>
        </w:rPr>
        <w:t>Sultanate</w:t>
      </w:r>
      <w:r>
        <w:rPr>
          <w:lang w:val="en-US" w:eastAsia="en-US"/>
        </w:rPr>
        <w:t xml:space="preserve"> of Oman, vice dean of postgraduates and research affairs and the head of quality assurance and medical surgical department, Tanta University, and a member of faculty council of collage of nursing, Egypt.</w:t>
      </w:r>
    </w:p>
    <w:p w:rsidR="007955D2" w:rsidRDefault="007955D2" w:rsidP="007955D2">
      <w:pPr>
        <w:spacing w:before="120" w:line="360" w:lineRule="auto"/>
        <w:jc w:val="lowKashida"/>
        <w:rPr>
          <w:b/>
          <w:bCs/>
          <w:lang w:val="en-US" w:eastAsia="en-US"/>
        </w:rPr>
      </w:pPr>
      <w:r>
        <w:rPr>
          <w:b/>
          <w:bCs/>
          <w:lang w:val="en-US" w:eastAsia="en-US"/>
        </w:rPr>
        <w:t xml:space="preserve">Presenting author details </w:t>
      </w:r>
    </w:p>
    <w:p w:rsidR="007955D2" w:rsidRDefault="007955D2" w:rsidP="007955D2">
      <w:pPr>
        <w:spacing w:before="120" w:line="360" w:lineRule="auto"/>
        <w:jc w:val="lowKashida"/>
        <w:rPr>
          <w:lang w:val="en-US" w:eastAsia="en-US"/>
        </w:rPr>
      </w:pPr>
      <w:r>
        <w:rPr>
          <w:lang w:val="en-US" w:eastAsia="en-US"/>
        </w:rPr>
        <w:t xml:space="preserve">Full name: Hend Mohamed </w:t>
      </w:r>
      <w:r>
        <w:rPr>
          <w:lang w:val="en-US" w:eastAsia="en-US"/>
        </w:rPr>
        <w:t>Elazazey</w:t>
      </w:r>
    </w:p>
    <w:p w:rsidR="007955D2" w:rsidRDefault="007955D2" w:rsidP="007955D2">
      <w:pPr>
        <w:spacing w:before="120" w:line="360" w:lineRule="auto"/>
        <w:jc w:val="lowKashida"/>
        <w:rPr>
          <w:lang w:val="en-US" w:eastAsia="en-US"/>
        </w:rPr>
      </w:pPr>
      <w:r>
        <w:rPr>
          <w:lang w:val="en-US" w:eastAsia="en-US"/>
        </w:rPr>
        <w:t>Contact number</w:t>
      </w:r>
      <w:r>
        <w:rPr>
          <w:lang w:val="en-US" w:eastAsia="en-US"/>
        </w:rPr>
        <w:t>: 00966506051408</w:t>
      </w:r>
    </w:p>
    <w:p w:rsidR="007955D2" w:rsidRDefault="007955D2" w:rsidP="007955D2">
      <w:pPr>
        <w:spacing w:before="120" w:line="360" w:lineRule="auto"/>
        <w:jc w:val="lowKashida"/>
        <w:rPr>
          <w:lang w:val="en-US" w:eastAsia="en-US"/>
        </w:rPr>
      </w:pPr>
      <w:r>
        <w:rPr>
          <w:lang w:val="en-US" w:eastAsia="en-US"/>
        </w:rPr>
        <w:t>Email addresses:</w:t>
      </w:r>
    </w:p>
    <w:p w:rsidR="007955D2" w:rsidRDefault="007955D2" w:rsidP="007955D2">
      <w:pPr>
        <w:spacing w:before="120" w:line="360" w:lineRule="auto"/>
        <w:jc w:val="lowKashida"/>
        <w:rPr>
          <w:lang w:val="en-US" w:eastAsia="en-US"/>
        </w:rPr>
      </w:pPr>
      <w:r>
        <w:rPr>
          <w:lang w:val="en-US" w:eastAsia="en-US"/>
        </w:rPr>
        <w:t>azazeyh@ksau-hs.edu.sa</w:t>
      </w:r>
    </w:p>
    <w:p w:rsidR="007955D2" w:rsidRDefault="007955D2" w:rsidP="007955D2">
      <w:pPr>
        <w:spacing w:before="120" w:line="360" w:lineRule="auto"/>
        <w:jc w:val="lowKashida"/>
        <w:rPr>
          <w:lang w:val="en-US" w:eastAsia="en-US"/>
        </w:rPr>
      </w:pPr>
      <w:r>
        <w:rPr>
          <w:lang w:val="en-US" w:eastAsia="en-US"/>
        </w:rPr>
        <w:t>hend.elazazy@yahoo.com</w:t>
      </w:r>
    </w:p>
    <w:p w:rsidR="007955D2" w:rsidRDefault="007955D2" w:rsidP="007955D2">
      <w:pPr>
        <w:spacing w:line="360" w:lineRule="auto"/>
        <w:jc w:val="both"/>
        <w:rPr>
          <w:lang w:val="en-US"/>
        </w:rPr>
      </w:pPr>
    </w:p>
    <w:p w:rsidR="00383C32" w:rsidRDefault="00383C32"/>
    <w:sectPr w:rsidR="00383C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45D4"/>
    <w:rsid w:val="00383C32"/>
    <w:rsid w:val="007955D2"/>
    <w:rsid w:val="009545D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55D2"/>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55D2"/>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4014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412</Words>
  <Characters>2352</Characters>
  <Application>Microsoft Office Word</Application>
  <DocSecurity>0</DocSecurity>
  <Lines>19</Lines>
  <Paragraphs>5</Paragraphs>
  <ScaleCrop>false</ScaleCrop>
  <Company/>
  <LinksUpToDate>false</LinksUpToDate>
  <CharactersWithSpaces>2759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Hend Elazazey</dc:creator>
  <cp:keywords/>
  <dc:description/>
  <cp:lastModifiedBy>Hend Elazazey</cp:lastModifiedBy>
  <cp:revision>3</cp:revision>
  <dcterms:created xsi:type="dcterms:W3CDTF">2017-09-19T08:21:00Z</dcterms:created>
  <dcterms:modified xsi:type="dcterms:W3CDTF">2017-09-19T08:23:00Z</dcterms:modified>
</cp:coreProperties>
</file>