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53D" w:rsidRPr="00773665" w:rsidRDefault="0003353D" w:rsidP="005A3DAF">
      <w:pPr>
        <w:pStyle w:val="Heading1"/>
        <w:spacing w:before="170"/>
        <w:ind w:left="0"/>
        <w:rPr>
          <w:rFonts w:ascii="Arial" w:eastAsia="Times New Roman"/>
          <w:sz w:val="36"/>
          <w:szCs w:val="36"/>
        </w:rPr>
      </w:pPr>
      <w:r w:rsidRPr="00773665">
        <w:rPr>
          <w:sz w:val="36"/>
          <w:szCs w:val="36"/>
        </w:rPr>
        <w:t xml:space="preserve">To </w:t>
      </w:r>
      <w:r w:rsidRPr="00773665">
        <w:rPr>
          <w:sz w:val="36"/>
          <w:szCs w:val="36"/>
          <w:lang w:eastAsia="zh-TW"/>
        </w:rPr>
        <w:t>E</w:t>
      </w:r>
      <w:r w:rsidRPr="00773665">
        <w:rPr>
          <w:sz w:val="36"/>
          <w:szCs w:val="36"/>
        </w:rPr>
        <w:t xml:space="preserve">xplore the efficacy of </w:t>
      </w:r>
      <w:r w:rsidRPr="00773665">
        <w:rPr>
          <w:sz w:val="36"/>
          <w:szCs w:val="36"/>
          <w:lang w:eastAsia="zh-TW"/>
        </w:rPr>
        <w:t>T</w:t>
      </w:r>
      <w:r w:rsidRPr="00773665">
        <w:rPr>
          <w:sz w:val="36"/>
          <w:szCs w:val="36"/>
        </w:rPr>
        <w:t xml:space="preserve">herapeutic </w:t>
      </w:r>
      <w:r w:rsidRPr="00773665">
        <w:rPr>
          <w:sz w:val="36"/>
          <w:szCs w:val="36"/>
          <w:lang w:eastAsia="zh-TW"/>
        </w:rPr>
        <w:t>Play</w:t>
      </w:r>
      <w:r w:rsidRPr="00773665">
        <w:rPr>
          <w:sz w:val="36"/>
          <w:szCs w:val="36"/>
        </w:rPr>
        <w:t xml:space="preserve"> in the Treatment of Preschool Children with Respiratory Therapy</w:t>
      </w:r>
    </w:p>
    <w:p w:rsidR="0003353D" w:rsidRPr="00B17D7C" w:rsidRDefault="0003353D" w:rsidP="00AB106F">
      <w:pPr>
        <w:spacing w:before="39"/>
        <w:ind w:left="100"/>
        <w:rPr>
          <w:rFonts w:ascii="Arial" w:hAnsi="Arial" w:cs="Arial"/>
          <w:b/>
          <w:sz w:val="18"/>
          <w:szCs w:val="18"/>
          <w:lang w:eastAsia="zh-TW"/>
        </w:rPr>
      </w:pPr>
      <w:r w:rsidRPr="00B17D7C">
        <w:rPr>
          <w:rFonts w:ascii="Arial" w:eastAsia="標楷體" w:hAnsi="Arial" w:cs="Arial"/>
          <w:color w:val="222222"/>
          <w:sz w:val="18"/>
          <w:szCs w:val="18"/>
        </w:rPr>
        <w:t>Lu Jia-fen</w:t>
      </w:r>
      <w:r w:rsidRPr="00B17D7C">
        <w:rPr>
          <w:rFonts w:ascii="Arial" w:eastAsia="標楷體" w:hAnsi="Arial" w:cs="Arial"/>
          <w:color w:val="222222"/>
          <w:sz w:val="18"/>
          <w:szCs w:val="18"/>
          <w:lang w:eastAsia="zh-TW"/>
        </w:rPr>
        <w:t>,</w:t>
      </w:r>
      <w:r w:rsidRPr="00B17D7C">
        <w:rPr>
          <w:rStyle w:val="Heading1Char1"/>
          <w:rFonts w:ascii="Arial" w:hAnsi="Arial" w:cs="Arial"/>
          <w:color w:val="545454"/>
          <w:sz w:val="18"/>
          <w:szCs w:val="18"/>
          <w:lang w:val="en-US"/>
        </w:rPr>
        <w:t xml:space="preserve"> </w:t>
      </w:r>
      <w:r w:rsidRPr="00B17D7C">
        <w:rPr>
          <w:rStyle w:val="st1"/>
          <w:rFonts w:ascii="Arial" w:hAnsi="Arial" w:cs="Arial"/>
          <w:color w:val="545454"/>
          <w:sz w:val="18"/>
          <w:szCs w:val="18"/>
          <w:lang w:eastAsia="zh-TW"/>
        </w:rPr>
        <w:t>H</w:t>
      </w:r>
      <w:r w:rsidRPr="00B17D7C">
        <w:rPr>
          <w:rStyle w:val="st1"/>
          <w:rFonts w:ascii="Arial" w:hAnsi="Arial" w:cs="Arial"/>
          <w:color w:val="545454"/>
          <w:sz w:val="18"/>
          <w:szCs w:val="18"/>
        </w:rPr>
        <w:t xml:space="preserve">ead </w:t>
      </w:r>
      <w:r w:rsidRPr="00B17D7C">
        <w:rPr>
          <w:rStyle w:val="st1"/>
          <w:rFonts w:ascii="Arial" w:hAnsi="Arial" w:cs="Arial"/>
          <w:color w:val="545454"/>
          <w:sz w:val="18"/>
          <w:szCs w:val="18"/>
          <w:lang w:eastAsia="zh-TW"/>
        </w:rPr>
        <w:t>N</w:t>
      </w:r>
      <w:r w:rsidRPr="00B17D7C">
        <w:rPr>
          <w:rStyle w:val="st1"/>
          <w:rFonts w:ascii="Arial" w:hAnsi="Arial" w:cs="Arial"/>
          <w:color w:val="545454"/>
          <w:sz w:val="18"/>
          <w:szCs w:val="18"/>
        </w:rPr>
        <w:t>urse</w:t>
      </w:r>
      <w:r w:rsidRPr="00B17D7C">
        <w:rPr>
          <w:rFonts w:ascii="Arial" w:hAnsi="Arial" w:cs="Arial"/>
          <w:sz w:val="18"/>
          <w:szCs w:val="18"/>
          <w:lang w:eastAsia="zh-TW"/>
        </w:rPr>
        <w:t xml:space="preserve"> ,</w:t>
      </w:r>
      <w:r w:rsidRPr="00B17D7C">
        <w:rPr>
          <w:rStyle w:val="Heading1Char1"/>
          <w:rFonts w:ascii="Arial" w:hAnsi="Arial" w:cs="Arial"/>
          <w:color w:val="18343A"/>
          <w:sz w:val="18"/>
          <w:szCs w:val="18"/>
          <w:lang w:val="en-US"/>
        </w:rPr>
        <w:t xml:space="preserve"> </w:t>
      </w:r>
      <w:smartTag w:uri="urn:schemas-microsoft-com:office:smarttags" w:element="City">
        <w:r w:rsidRPr="00B17D7C">
          <w:rPr>
            <w:rStyle w:val="sub"/>
            <w:rFonts w:ascii="Arial" w:hAnsi="Arial" w:cs="Arial"/>
            <w:color w:val="18343A"/>
            <w:sz w:val="18"/>
            <w:szCs w:val="18"/>
          </w:rPr>
          <w:t>Saint Paul</w:t>
        </w:r>
      </w:smartTag>
      <w:r w:rsidRPr="00B17D7C">
        <w:rPr>
          <w:rStyle w:val="sub"/>
          <w:rFonts w:ascii="Arial" w:hAnsi="Arial" w:cs="Arial"/>
          <w:color w:val="18343A"/>
          <w:sz w:val="18"/>
          <w:szCs w:val="18"/>
        </w:rPr>
        <w:t xml:space="preserve">'s </w:t>
      </w:r>
      <w:smartTag w:uri="urn:schemas-microsoft-com:office:smarttags" w:element="City">
        <w:smartTag w:uri="urn:schemas-microsoft-com:office:smarttags" w:element="place">
          <w:r w:rsidRPr="00B17D7C">
            <w:rPr>
              <w:rStyle w:val="sub"/>
              <w:rFonts w:ascii="Arial" w:hAnsi="Arial" w:cs="Arial"/>
              <w:color w:val="18343A"/>
              <w:sz w:val="18"/>
              <w:szCs w:val="18"/>
            </w:rPr>
            <w:t>Hospital</w:t>
          </w:r>
        </w:smartTag>
        <w:r w:rsidRPr="00B17D7C">
          <w:rPr>
            <w:rStyle w:val="sub"/>
            <w:rFonts w:ascii="Arial" w:hAnsi="Arial" w:cs="Arial"/>
            <w:color w:val="18343A"/>
            <w:sz w:val="18"/>
            <w:szCs w:val="18"/>
            <w:lang w:eastAsia="zh-TW"/>
          </w:rPr>
          <w:t>,</w:t>
        </w:r>
        <w:smartTag w:uri="urn:schemas-microsoft-com:office:smarttags" w:element="country-region">
          <w:r w:rsidRPr="00B17D7C">
            <w:rPr>
              <w:rStyle w:val="sub"/>
              <w:rFonts w:ascii="Arial" w:hAnsi="Arial" w:cs="Arial"/>
              <w:color w:val="18343A"/>
              <w:sz w:val="18"/>
              <w:szCs w:val="18"/>
              <w:lang w:eastAsia="zh-TW"/>
            </w:rPr>
            <w:t>Taiwan</w:t>
          </w:r>
        </w:smartTag>
      </w:smartTag>
    </w:p>
    <w:p w:rsidR="0003353D" w:rsidRDefault="0003353D" w:rsidP="00AB106F">
      <w:pPr>
        <w:ind w:firstLineChars="50" w:firstLine="90"/>
        <w:rPr>
          <w:rStyle w:val="sub"/>
          <w:rFonts w:ascii="Arial" w:hAnsi="Arial" w:cs="Arial"/>
          <w:color w:val="18343A"/>
          <w:sz w:val="18"/>
          <w:szCs w:val="18"/>
          <w:lang w:eastAsia="zh-TW"/>
        </w:rPr>
      </w:pPr>
      <w:r w:rsidRPr="00B17D7C">
        <w:rPr>
          <w:rFonts w:ascii="Arial" w:hAnsi="Arial" w:cs="Arial"/>
          <w:color w:val="222222"/>
          <w:sz w:val="18"/>
          <w:szCs w:val="18"/>
        </w:rPr>
        <w:t>Jane Yah-Lun</w:t>
      </w:r>
      <w:r w:rsidRPr="00B17D7C">
        <w:rPr>
          <w:rFonts w:ascii="Arial" w:eastAsia="標楷體" w:hAnsi="Arial" w:cs="Arial"/>
          <w:color w:val="222222"/>
          <w:sz w:val="18"/>
          <w:szCs w:val="18"/>
          <w:lang w:eastAsia="zh-TW"/>
        </w:rPr>
        <w:t>,</w:t>
      </w:r>
      <w:r w:rsidRPr="00B17D7C">
        <w:rPr>
          <w:rStyle w:val="Heading1Char1"/>
          <w:rFonts w:ascii="Arial" w:hAnsi="Arial" w:cs="Arial"/>
          <w:color w:val="545454"/>
          <w:sz w:val="18"/>
          <w:szCs w:val="18"/>
          <w:lang w:val="en-US"/>
        </w:rPr>
        <w:t xml:space="preserve"> </w:t>
      </w:r>
      <w:r w:rsidRPr="00B17D7C">
        <w:rPr>
          <w:rStyle w:val="st1"/>
          <w:rFonts w:ascii="Arial" w:hAnsi="Arial" w:cs="Arial"/>
          <w:color w:val="545454"/>
          <w:sz w:val="18"/>
          <w:szCs w:val="18"/>
          <w:lang w:eastAsia="zh-TW"/>
        </w:rPr>
        <w:t>H</w:t>
      </w:r>
      <w:r w:rsidRPr="00B17D7C">
        <w:rPr>
          <w:rStyle w:val="st1"/>
          <w:rFonts w:ascii="Arial" w:hAnsi="Arial" w:cs="Arial"/>
          <w:color w:val="545454"/>
          <w:sz w:val="18"/>
          <w:szCs w:val="18"/>
        </w:rPr>
        <w:t xml:space="preserve">ead </w:t>
      </w:r>
      <w:r w:rsidRPr="00B17D7C">
        <w:rPr>
          <w:rStyle w:val="st1"/>
          <w:rFonts w:ascii="Arial" w:hAnsi="Arial" w:cs="Arial"/>
          <w:color w:val="545454"/>
          <w:sz w:val="18"/>
          <w:szCs w:val="18"/>
          <w:lang w:eastAsia="zh-TW"/>
        </w:rPr>
        <w:t>N</w:t>
      </w:r>
      <w:r w:rsidRPr="00B17D7C">
        <w:rPr>
          <w:rStyle w:val="st1"/>
          <w:rFonts w:ascii="Arial" w:hAnsi="Arial" w:cs="Arial"/>
          <w:color w:val="545454"/>
          <w:sz w:val="18"/>
          <w:szCs w:val="18"/>
        </w:rPr>
        <w:t>urse</w:t>
      </w:r>
      <w:r w:rsidRPr="00B17D7C">
        <w:rPr>
          <w:rFonts w:ascii="Arial" w:hAnsi="Arial" w:cs="Arial"/>
          <w:sz w:val="18"/>
          <w:szCs w:val="18"/>
          <w:lang w:eastAsia="zh-TW"/>
        </w:rPr>
        <w:t xml:space="preserve"> ,</w:t>
      </w:r>
      <w:r w:rsidRPr="00B17D7C">
        <w:rPr>
          <w:rStyle w:val="Heading1Char1"/>
          <w:rFonts w:ascii="Arial" w:hAnsi="Arial" w:cs="Arial"/>
          <w:color w:val="18343A"/>
          <w:sz w:val="18"/>
          <w:szCs w:val="18"/>
          <w:lang w:val="en-US"/>
        </w:rPr>
        <w:t xml:space="preserve"> </w:t>
      </w:r>
      <w:smartTag w:uri="urn:schemas-microsoft-com:office:smarttags" w:element="City">
        <w:r w:rsidRPr="00B17D7C">
          <w:rPr>
            <w:rStyle w:val="sub"/>
            <w:rFonts w:ascii="Arial" w:hAnsi="Arial" w:cs="Arial"/>
            <w:color w:val="18343A"/>
            <w:sz w:val="18"/>
            <w:szCs w:val="18"/>
          </w:rPr>
          <w:t>Saint Paul</w:t>
        </w:r>
      </w:smartTag>
      <w:r w:rsidRPr="00B17D7C">
        <w:rPr>
          <w:rStyle w:val="sub"/>
          <w:rFonts w:ascii="Arial" w:hAnsi="Arial" w:cs="Arial"/>
          <w:color w:val="18343A"/>
          <w:sz w:val="18"/>
          <w:szCs w:val="18"/>
        </w:rPr>
        <w:t xml:space="preserve">'s </w:t>
      </w:r>
      <w:smartTag w:uri="urn:schemas-microsoft-com:office:smarttags" w:element="City">
        <w:smartTag w:uri="urn:schemas-microsoft-com:office:smarttags" w:element="place">
          <w:r w:rsidRPr="00B17D7C">
            <w:rPr>
              <w:rStyle w:val="sub"/>
              <w:rFonts w:ascii="Arial" w:hAnsi="Arial" w:cs="Arial"/>
              <w:color w:val="18343A"/>
              <w:sz w:val="18"/>
              <w:szCs w:val="18"/>
            </w:rPr>
            <w:t>Hospital</w:t>
          </w:r>
        </w:smartTag>
        <w:r w:rsidRPr="00B17D7C">
          <w:rPr>
            <w:rStyle w:val="sub"/>
            <w:rFonts w:ascii="Arial" w:hAnsi="Arial" w:cs="Arial"/>
            <w:color w:val="18343A"/>
            <w:sz w:val="18"/>
            <w:szCs w:val="18"/>
            <w:lang w:eastAsia="zh-TW"/>
          </w:rPr>
          <w:t>,</w:t>
        </w:r>
        <w:smartTag w:uri="urn:schemas-microsoft-com:office:smarttags" w:element="country-region">
          <w:r w:rsidRPr="00B17D7C">
            <w:rPr>
              <w:rStyle w:val="sub"/>
              <w:rFonts w:ascii="Arial" w:hAnsi="Arial" w:cs="Arial"/>
              <w:color w:val="18343A"/>
              <w:sz w:val="18"/>
              <w:szCs w:val="18"/>
              <w:lang w:eastAsia="zh-TW"/>
            </w:rPr>
            <w:t>Taiwan</w:t>
          </w:r>
        </w:smartTag>
      </w:smartTag>
    </w:p>
    <w:p w:rsidR="0003353D" w:rsidRDefault="0003353D" w:rsidP="00AB106F">
      <w:pPr>
        <w:ind w:firstLineChars="50" w:firstLine="90"/>
        <w:rPr>
          <w:rStyle w:val="sub"/>
          <w:rFonts w:ascii="Arial" w:hAnsi="Arial" w:cs="Arial"/>
          <w:color w:val="18343A"/>
          <w:sz w:val="18"/>
          <w:szCs w:val="18"/>
          <w:lang w:eastAsia="zh-TW"/>
        </w:rPr>
      </w:pPr>
    </w:p>
    <w:p w:rsidR="0003353D" w:rsidRDefault="0003353D" w:rsidP="00AB106F">
      <w:pPr>
        <w:ind w:firstLineChars="50" w:firstLine="90"/>
        <w:rPr>
          <w:rStyle w:val="sub"/>
          <w:rFonts w:ascii="Arial" w:hAnsi="Arial" w:cs="Arial"/>
          <w:color w:val="18343A"/>
          <w:sz w:val="18"/>
          <w:szCs w:val="18"/>
          <w:lang w:eastAsia="zh-TW"/>
        </w:rPr>
      </w:pPr>
    </w:p>
    <w:p w:rsidR="0003353D" w:rsidRDefault="0003353D" w:rsidP="000C3A2A">
      <w:pPr>
        <w:ind w:firstLineChars="50" w:firstLine="105"/>
        <w:rPr>
          <w:rFonts w:ascii="Arial"/>
          <w:sz w:val="21"/>
        </w:rPr>
        <w:sectPr w:rsidR="0003353D">
          <w:headerReference w:type="default" r:id="rId7"/>
          <w:footerReference w:type="default" r:id="rId8"/>
          <w:type w:val="continuous"/>
          <w:pgSz w:w="11910" w:h="16840"/>
          <w:pgMar w:top="1740" w:right="600" w:bottom="840" w:left="620" w:header="541" w:footer="642" w:gutter="0"/>
          <w:cols w:space="720"/>
        </w:sectPr>
      </w:pPr>
    </w:p>
    <w:p w:rsidR="0003353D" w:rsidRPr="00F76880" w:rsidRDefault="0003353D" w:rsidP="00F76880">
      <w:pPr>
        <w:pStyle w:val="Heading3"/>
        <w:spacing w:before="147"/>
        <w:jc w:val="both"/>
        <w:rPr>
          <w:rFonts w:ascii="Arial" w:hAnsi="Arial" w:cs="Arial"/>
          <w:color w:val="BF5A14"/>
          <w:sz w:val="20"/>
          <w:szCs w:val="20"/>
        </w:rPr>
      </w:pPr>
      <w:r w:rsidRPr="00F76880">
        <w:rPr>
          <w:rFonts w:ascii="Arial" w:hAnsi="Arial" w:cs="Arial"/>
          <w:color w:val="BF5A14"/>
          <w:sz w:val="20"/>
          <w:szCs w:val="20"/>
        </w:rPr>
        <w:t>Abstract (300 word limit)</w:t>
      </w:r>
    </w:p>
    <w:p w:rsidR="0003353D" w:rsidRPr="00965F68" w:rsidRDefault="0003353D" w:rsidP="000C3A2A">
      <w:pPr>
        <w:pStyle w:val="Heading3"/>
        <w:spacing w:before="90" w:line="281" w:lineRule="auto"/>
        <w:ind w:left="0"/>
        <w:jc w:val="both"/>
        <w:rPr>
          <w:rFonts w:ascii="Arial"/>
          <w:b w:val="0"/>
          <w:color w:val="000000"/>
          <w:sz w:val="16"/>
        </w:rPr>
      </w:pPr>
      <w:r w:rsidRPr="00F76880">
        <w:rPr>
          <w:rFonts w:ascii="Tw Cen MT" w:hAnsi="Tw Cen MT"/>
          <w:b w:val="0"/>
          <w:kern w:val="2"/>
          <w:sz w:val="18"/>
          <w:szCs w:val="18"/>
          <w:lang w:eastAsia="zh-TW"/>
        </w:rPr>
        <w:t xml:space="preserve">Question statement: Respiratory tract infection is the primary cause of the death of children under five years of age. The disposal will be spray treatment, but the child patients usually resist clinically. Thus it affect the treatment result. Before treatment, therapeutic play  , instructions and technical operations, can be useful for preschool child patients to transfer pressure and fear, to increase acceptance, and to understand practical usefulness. Purpose : To explore the acceptance of respiratory therapy of the preschool child patients, to improve the effective discharge of sputum of the hospitalized children, and to evaluate the effect of therapeutic play on preschool child patients' respiratory therapy. Methodological and theoretical orientation: This study was Quasi-Experimental Design, Enrolled   3-6-year-old pre-school young children of the Division of Pediatrics wards in a certain regional hospital as the subjects, divided into two groups (experimental group and control group) to a total of 40 people. The control group did not use the therapeutic play; the experimental group was added the "guiding play" type of therapeutic play. Taking into account the development characteristics of hospitalized children, and therefore to use self-designed LED blowing device and some real medical supplies for therapeutic play before the treatment. Afterwards, we can realize the usefulness of practical uses by persuading parents to fill out " Child Temperament Scale" and "Nursing Guidance Satisfaction Questionnaire" </w:t>
      </w:r>
      <w:r w:rsidRPr="00965F68">
        <w:rPr>
          <w:rFonts w:ascii="Tw Cen MT" w:hAnsi="Tw Cen MT"/>
          <w:b w:val="0"/>
          <w:color w:val="000000"/>
          <w:kern w:val="2"/>
          <w:sz w:val="18"/>
          <w:szCs w:val="18"/>
          <w:lang w:eastAsia="zh-TW"/>
        </w:rPr>
        <w:t>.result: The use of therapeutic plays improve the effectiveness of respiratory therapy.</w:t>
      </w:r>
      <w:r>
        <w:rPr>
          <w:rFonts w:ascii="Tw Cen MT" w:hAnsi="Tw Cen MT"/>
          <w:b w:val="0"/>
          <w:color w:val="000000"/>
          <w:kern w:val="2"/>
          <w:sz w:val="18"/>
          <w:szCs w:val="18"/>
          <w:lang w:eastAsia="zh-TW"/>
        </w:rPr>
        <w:t xml:space="preserve"> </w:t>
      </w:r>
      <w:r w:rsidRPr="00965F68">
        <w:rPr>
          <w:rFonts w:ascii="Tw Cen MT" w:hAnsi="Tw Cen MT"/>
          <w:b w:val="0"/>
          <w:color w:val="000000"/>
          <w:kern w:val="2"/>
          <w:sz w:val="18"/>
          <w:szCs w:val="18"/>
          <w:lang w:eastAsia="zh-TW"/>
        </w:rPr>
        <w:t>In the experimental group, the interventional measures can significantly improve the correlation coefficient of child temperament and emotional regulation (p &lt;.05) and Nursing Guidance Satisfaction reaching 97.1% Conclusion: The use of therapeutic play can improve the effectiveness of treatment, can also reduce the hospital hospital pressure and fear, thereby enhancing the quality of clinical care and care and professional ability.</w:t>
      </w:r>
      <w:r w:rsidRPr="00965F68">
        <w:rPr>
          <w:b w:val="0"/>
          <w:color w:val="000000"/>
          <w:sz w:val="18"/>
          <w:szCs w:val="18"/>
        </w:rPr>
        <w:br w:type="column"/>
      </w:r>
      <w:r w:rsidRPr="00175EEA">
        <w:rPr>
          <w:rFonts w:ascii="Arial" w:hAnsi="Arial" w:cs="Arial"/>
          <w:color w:val="BF5A14"/>
          <w:sz w:val="20"/>
          <w:szCs w:val="20"/>
        </w:rPr>
        <w:t>Image</w:t>
      </w:r>
      <w:r w:rsidRPr="00965F68">
        <w:rPr>
          <w:rFonts w:ascii="Arial"/>
          <w:b w:val="0"/>
          <w:noProof/>
          <w:color w:val="000000"/>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style="width:249pt;height:186.75pt;visibility:visible">
            <v:imagedata r:id="rId9" o:title=""/>
          </v:shape>
        </w:pict>
      </w:r>
    </w:p>
    <w:p w:rsidR="0003353D" w:rsidRPr="00175EEA" w:rsidRDefault="0003353D" w:rsidP="000C3A2A">
      <w:pPr>
        <w:spacing w:line="204" w:lineRule="exact"/>
        <w:ind w:firstLineChars="50" w:firstLine="100"/>
        <w:rPr>
          <w:rFonts w:ascii="Arial"/>
          <w:b/>
          <w:color w:val="BF5A14"/>
          <w:sz w:val="20"/>
        </w:rPr>
      </w:pPr>
      <w:r w:rsidRPr="00175EEA">
        <w:rPr>
          <w:rFonts w:ascii="Arial" w:eastAsia="Times New Roman"/>
          <w:b/>
          <w:color w:val="BF5A14"/>
          <w:sz w:val="20"/>
        </w:rPr>
        <w:t>Recent Publications (minimum 5)</w:t>
      </w:r>
    </w:p>
    <w:p w:rsidR="0003353D" w:rsidRPr="00965F68" w:rsidRDefault="0003353D" w:rsidP="000C3A2A">
      <w:pPr>
        <w:numPr>
          <w:ilvl w:val="0"/>
          <w:numId w:val="3"/>
        </w:numPr>
        <w:ind w:leftChars="45"/>
        <w:jc w:val="both"/>
        <w:rPr>
          <w:rFonts w:ascii="Calibri" w:hAnsi="Calibri" w:cs="Calibri"/>
          <w:color w:val="000000"/>
          <w:sz w:val="18"/>
          <w:szCs w:val="18"/>
        </w:rPr>
      </w:pPr>
      <w:r w:rsidRPr="00965F68">
        <w:rPr>
          <w:rFonts w:ascii="Calibri" w:hAnsi="Calibri" w:cs="Calibri"/>
          <w:color w:val="000000"/>
          <w:sz w:val="18"/>
          <w:szCs w:val="18"/>
        </w:rPr>
        <w:t xml:space="preserve">Chen Qianqi, Chen Qianfang, Zhuang Xiaoling (2016) · Use of therapeutic </w:t>
      </w:r>
      <w:r w:rsidRPr="00965F68">
        <w:rPr>
          <w:rFonts w:ascii="Calibri" w:hAnsi="Calibri" w:cs="Calibri"/>
          <w:color w:val="000000"/>
          <w:sz w:val="18"/>
          <w:szCs w:val="18"/>
          <w:shd w:val="clear" w:color="auto" w:fill="FFFFFF"/>
        </w:rPr>
        <w:t>Therapeutic Play</w:t>
      </w:r>
      <w:r w:rsidRPr="00965F68">
        <w:rPr>
          <w:rFonts w:ascii="Calibri" w:hAnsi="Calibri" w:cs="Calibri"/>
          <w:color w:val="000000"/>
          <w:sz w:val="18"/>
          <w:szCs w:val="18"/>
        </w:rPr>
        <w:t xml:space="preserve"> to care for a kidney disease syndrome Group of pre-school care experience ·VGH Nursing; 33 (3), 320 – 326</w:t>
      </w:r>
    </w:p>
    <w:p w:rsidR="0003353D" w:rsidRPr="00965F68" w:rsidRDefault="0003353D" w:rsidP="000C3A2A">
      <w:pPr>
        <w:numPr>
          <w:ilvl w:val="0"/>
          <w:numId w:val="3"/>
        </w:numPr>
        <w:ind w:leftChars="45"/>
        <w:jc w:val="both"/>
        <w:rPr>
          <w:rFonts w:ascii="Calibri" w:hAnsi="Calibri" w:cs="Calibri"/>
          <w:color w:val="000000"/>
          <w:sz w:val="18"/>
          <w:szCs w:val="18"/>
        </w:rPr>
      </w:pPr>
      <w:r w:rsidRPr="00965F68">
        <w:rPr>
          <w:rFonts w:ascii="Calibri" w:hAnsi="Calibri" w:cs="Calibri"/>
          <w:color w:val="000000"/>
          <w:sz w:val="18"/>
          <w:szCs w:val="18"/>
        </w:rPr>
        <w:t xml:space="preserve">Zhang Yiqing, Cai </w:t>
      </w:r>
      <w:smartTag w:uri="urn:schemas-microsoft-com:office:smarttags" w:element="place">
        <w:r w:rsidRPr="00965F68">
          <w:rPr>
            <w:rFonts w:ascii="Calibri" w:hAnsi="Calibri" w:cs="Calibri"/>
            <w:color w:val="000000"/>
            <w:sz w:val="18"/>
            <w:szCs w:val="18"/>
          </w:rPr>
          <w:t>Jialing</w:t>
        </w:r>
      </w:smartTag>
      <w:r w:rsidRPr="00965F68">
        <w:rPr>
          <w:rFonts w:ascii="Calibri" w:hAnsi="Calibri" w:cs="Calibri"/>
          <w:color w:val="000000"/>
          <w:sz w:val="18"/>
          <w:szCs w:val="18"/>
        </w:rPr>
        <w:t xml:space="preserve"> (2009). The use of therapeutic games to assist a preschooler with bronchial pneumonia in the treatment of thoracic physical therapy. Chang Gung Nursing, 20 (2), 243-252.</w:t>
      </w:r>
    </w:p>
    <w:p w:rsidR="0003353D" w:rsidRPr="00965F68" w:rsidRDefault="0003353D" w:rsidP="000C3A2A">
      <w:pPr>
        <w:numPr>
          <w:ilvl w:val="0"/>
          <w:numId w:val="3"/>
        </w:numPr>
        <w:ind w:leftChars="45"/>
        <w:rPr>
          <w:rFonts w:ascii="Calibri" w:hAnsi="Calibri" w:cs="Calibri"/>
          <w:color w:val="000000"/>
          <w:sz w:val="18"/>
          <w:szCs w:val="18"/>
        </w:rPr>
      </w:pPr>
      <w:r w:rsidRPr="00965F68">
        <w:rPr>
          <w:rFonts w:ascii="Calibri" w:hAnsi="Calibri" w:cs="Calibri"/>
          <w:color w:val="000000"/>
          <w:sz w:val="18"/>
          <w:szCs w:val="18"/>
        </w:rPr>
        <w:t xml:space="preserve">Zhong Huiying, Cai </w:t>
      </w:r>
      <w:smartTag w:uri="urn:schemas-microsoft-com:office:smarttags" w:element="place">
        <w:r w:rsidRPr="00965F68">
          <w:rPr>
            <w:rFonts w:ascii="Calibri" w:hAnsi="Calibri" w:cs="Calibri"/>
            <w:color w:val="000000"/>
            <w:sz w:val="18"/>
            <w:szCs w:val="18"/>
          </w:rPr>
          <w:t>Jialing</w:t>
        </w:r>
      </w:smartTag>
      <w:r w:rsidRPr="00965F68">
        <w:rPr>
          <w:rFonts w:ascii="Calibri" w:hAnsi="Calibri" w:cs="Calibri"/>
          <w:color w:val="000000"/>
          <w:sz w:val="18"/>
          <w:szCs w:val="18"/>
        </w:rPr>
        <w:t xml:space="preserve"> (2012). The use of therapeutic games to assist a pre-school bronchial pneumonia in the implementation of thoracic physical therapy results. NTUH Journal of  Nursing, 6 (1), 76-88.</w:t>
      </w:r>
    </w:p>
    <w:p w:rsidR="0003353D" w:rsidRPr="00965F68" w:rsidRDefault="0003353D" w:rsidP="000C3A2A">
      <w:pPr>
        <w:numPr>
          <w:ilvl w:val="0"/>
          <w:numId w:val="3"/>
        </w:numPr>
        <w:ind w:leftChars="45"/>
        <w:rPr>
          <w:rFonts w:ascii="Calibri" w:hAnsi="Calibri" w:cs="Calibri"/>
          <w:color w:val="000000"/>
          <w:sz w:val="18"/>
          <w:szCs w:val="18"/>
        </w:rPr>
      </w:pPr>
      <w:r w:rsidRPr="00965F68">
        <w:rPr>
          <w:rFonts w:ascii="Calibri" w:hAnsi="Calibri" w:cs="Calibri"/>
          <w:color w:val="000000"/>
          <w:sz w:val="18"/>
          <w:szCs w:val="18"/>
        </w:rPr>
        <w:t>Buss, K. A., &amp;Goldsmith, H. H. (1998).Fear and anger regulation in infancy: Effects on the temporal dynamics of affective expression. Child Development, 69(2), 359-374</w:t>
      </w:r>
    </w:p>
    <w:p w:rsidR="0003353D" w:rsidRDefault="0003353D" w:rsidP="000C3A2A">
      <w:pPr>
        <w:ind w:left="360" w:hangingChars="200" w:hanging="360"/>
        <w:jc w:val="both"/>
        <w:rPr>
          <w:rFonts w:ascii="Calibri" w:hAnsi="Calibri"/>
          <w:lang w:eastAsia="zh-TW"/>
        </w:rPr>
      </w:pPr>
      <w:r w:rsidRPr="00965F68">
        <w:rPr>
          <w:rFonts w:ascii="Calibri" w:hAnsi="Calibri"/>
          <w:color w:val="000000"/>
          <w:sz w:val="18"/>
          <w:szCs w:val="18"/>
          <w:lang w:eastAsia="zh-TW"/>
        </w:rPr>
        <w:t xml:space="preserve">   5.</w:t>
      </w:r>
      <w:r w:rsidRPr="00965F68">
        <w:rPr>
          <w:rFonts w:ascii="Calibri" w:hAnsi="Calibri" w:cs="Calibri"/>
          <w:color w:val="000000"/>
          <w:sz w:val="18"/>
          <w:szCs w:val="18"/>
        </w:rPr>
        <w:t xml:space="preserve"> Carrick, N.,&amp; Quas, J. (2006).Effects of discrete emotions on young children's ability to discern fantasy and reality.Developmental </w:t>
      </w:r>
      <w:r w:rsidRPr="00035AC3">
        <w:rPr>
          <w:rFonts w:ascii="Calibri" w:hAnsi="Calibri" w:cs="Calibri"/>
          <w:sz w:val="18"/>
          <w:szCs w:val="18"/>
        </w:rPr>
        <w:t>Psychology, 42(6), 1278-1288.</w:t>
      </w:r>
      <w:r>
        <w:rPr>
          <w:rFonts w:ascii="Calibri" w:hAnsi="Calibri"/>
        </w:rPr>
        <w:t xml:space="preserve">   </w:t>
      </w:r>
    </w:p>
    <w:p w:rsidR="0003353D" w:rsidRDefault="0003353D">
      <w:pPr>
        <w:spacing w:line="200" w:lineRule="exact"/>
        <w:jc w:val="both"/>
        <w:rPr>
          <w:rFonts w:ascii="Calibri" w:hAnsi="Calibri"/>
          <w:lang w:eastAsia="zh-TW"/>
        </w:rPr>
        <w:sectPr w:rsidR="0003353D">
          <w:type w:val="continuous"/>
          <w:pgSz w:w="11910" w:h="16840"/>
          <w:pgMar w:top="1740" w:right="600" w:bottom="840" w:left="620" w:header="720" w:footer="720" w:gutter="0"/>
          <w:cols w:num="2" w:space="720" w:equalWidth="0">
            <w:col w:w="5214" w:space="138"/>
            <w:col w:w="5338"/>
          </w:cols>
        </w:sectPr>
      </w:pPr>
    </w:p>
    <w:p w:rsidR="0003353D" w:rsidRDefault="0003353D">
      <w:pPr>
        <w:pStyle w:val="BodyText"/>
        <w:rPr>
          <w:rFonts w:ascii="Calibri"/>
          <w:sz w:val="20"/>
        </w:rPr>
      </w:pPr>
    </w:p>
    <w:p w:rsidR="0003353D" w:rsidRDefault="0003353D">
      <w:pPr>
        <w:pStyle w:val="BodyText"/>
        <w:spacing w:line="40" w:lineRule="exact"/>
        <w:ind w:left="2202"/>
        <w:rPr>
          <w:rFonts w:ascii="Calibri"/>
          <w:sz w:val="4"/>
        </w:rPr>
      </w:pPr>
      <w:r>
        <w:rPr>
          <w:noProof/>
        </w:rPr>
      </w:r>
      <w:r>
        <w:rPr>
          <w:rFonts w:ascii="Calibri"/>
          <w:noProof/>
          <w:sz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03353D" w:rsidRPr="00B520DC" w:rsidRDefault="0003353D" w:rsidP="00B520DC">
      <w:pPr>
        <w:spacing w:before="92"/>
        <w:ind w:right="4234"/>
        <w:rPr>
          <w:rFonts w:ascii="Arial" w:hAnsi="Arial" w:cs="Arial"/>
          <w:sz w:val="14"/>
          <w:szCs w:val="14"/>
        </w:rPr>
      </w:pPr>
      <w:r>
        <w:rPr>
          <w:noProof/>
          <w:lang w:eastAsia="zh-TW"/>
        </w:rPr>
        <w:pict>
          <v:shape id="_x0000_s1033" type="#_x0000_t75" style="position:absolute;margin-left:38.5pt;margin-top:-9pt;width:21.2pt;height:28.25pt;z-index:-251658240" wrapcoords="-135 0 -135 21499 21600 21499 21600 0 -135 0">
            <v:imagedata r:id="rId10" o:title=""/>
            <w10:wrap type="tight"/>
          </v:shape>
        </w:pict>
      </w:r>
      <w:r>
        <w:rPr>
          <w:noProof/>
        </w:rPr>
        <w:t xml:space="preserve">     </w:t>
      </w:r>
      <w:r w:rsidRPr="00B520DC">
        <w:rPr>
          <w:rFonts w:ascii="Arial" w:hAnsi="Arial" w:cs="Arial"/>
          <w:noProof/>
          <w:sz w:val="14"/>
          <w:szCs w:val="14"/>
        </w:rPr>
        <w:t xml:space="preserve">         </w:t>
      </w:r>
      <w:r w:rsidRPr="00B520DC">
        <w:rPr>
          <w:rFonts w:ascii="Arial" w:hAnsi="Arial" w:cs="Arial"/>
          <w:color w:val="BF5A14"/>
          <w:sz w:val="14"/>
          <w:szCs w:val="14"/>
        </w:rPr>
        <w:t>Biography (150 word limit)</w:t>
      </w:r>
    </w:p>
    <w:p w:rsidR="0003353D" w:rsidRDefault="0003353D" w:rsidP="00F7214E">
      <w:pPr>
        <w:ind w:firstLineChars="200" w:firstLine="280"/>
        <w:jc w:val="distribute"/>
        <w:rPr>
          <w:rFonts w:ascii="Arial" w:eastAsia="標楷體" w:hAnsi="Arial" w:cs="Arial"/>
          <w:color w:val="222222"/>
          <w:sz w:val="14"/>
          <w:szCs w:val="14"/>
          <w:lang w:eastAsia="zh-TW"/>
        </w:rPr>
      </w:pPr>
    </w:p>
    <w:p w:rsidR="0003353D" w:rsidRDefault="0003353D" w:rsidP="00F7214E">
      <w:pPr>
        <w:ind w:firstLineChars="200" w:firstLine="280"/>
        <w:jc w:val="distribute"/>
        <w:rPr>
          <w:rFonts w:ascii="Arial" w:eastAsia="標楷體" w:hAnsi="Arial" w:cs="Arial"/>
          <w:color w:val="222222"/>
          <w:sz w:val="14"/>
          <w:szCs w:val="14"/>
          <w:lang w:eastAsia="zh-TW"/>
        </w:rPr>
      </w:pPr>
    </w:p>
    <w:p w:rsidR="0003353D" w:rsidRDefault="0003353D" w:rsidP="00F7214E">
      <w:pPr>
        <w:ind w:firstLineChars="200" w:firstLine="280"/>
        <w:jc w:val="distribute"/>
        <w:rPr>
          <w:rFonts w:ascii="Arial" w:hAnsi="Arial" w:cs="Arial"/>
          <w:color w:val="222222"/>
          <w:sz w:val="14"/>
          <w:szCs w:val="14"/>
          <w:lang w:eastAsia="zh-TW"/>
        </w:rPr>
      </w:pPr>
      <w:r w:rsidRPr="00375731">
        <w:rPr>
          <w:rFonts w:ascii="Arial" w:eastAsia="標楷體" w:hAnsi="Arial" w:cs="Arial"/>
          <w:color w:val="222222"/>
          <w:sz w:val="14"/>
          <w:szCs w:val="14"/>
        </w:rPr>
        <w:t xml:space="preserve">Lu Jia-fen </w:t>
      </w:r>
      <w:r w:rsidRPr="00375731">
        <w:rPr>
          <w:rFonts w:ascii="Arial" w:hAnsi="Arial" w:cs="Arial"/>
          <w:color w:val="222222"/>
          <w:sz w:val="14"/>
          <w:szCs w:val="14"/>
        </w:rPr>
        <w:t xml:space="preserve">worked at the </w:t>
      </w:r>
      <w:smartTag w:uri="urn:schemas-microsoft-com:office:smarttags" w:element="City">
        <w:r w:rsidRPr="00375731">
          <w:rPr>
            <w:rFonts w:ascii="Arial" w:hAnsi="Arial" w:cs="Arial"/>
            <w:color w:val="222222"/>
            <w:sz w:val="14"/>
            <w:szCs w:val="14"/>
          </w:rPr>
          <w:t>St. Paul</w:t>
        </w:r>
      </w:smartTag>
      <w:r w:rsidRPr="00375731">
        <w:rPr>
          <w:rFonts w:ascii="Arial" w:hAnsi="Arial" w:cs="Arial"/>
          <w:color w:val="222222"/>
          <w:sz w:val="14"/>
          <w:szCs w:val="14"/>
        </w:rPr>
        <w:t xml:space="preserve">'s Hospital, specialized in </w:t>
      </w:r>
      <w:r w:rsidRPr="00375731">
        <w:rPr>
          <w:rFonts w:ascii="Arial" w:eastAsia="標楷體" w:hAnsi="Arial" w:cs="Arial"/>
          <w:color w:val="222222"/>
          <w:sz w:val="14"/>
          <w:szCs w:val="14"/>
        </w:rPr>
        <w:t xml:space="preserve">pediatric and acute illness. Had served as leader of pediatric ward, obstetric ward, gynecology ward, maternity ward, baby room, </w:t>
      </w:r>
      <w:r w:rsidRPr="00375731">
        <w:rPr>
          <w:rFonts w:ascii="Arial" w:hAnsi="Arial" w:cs="Arial"/>
          <w:color w:val="222222"/>
          <w:sz w:val="14"/>
          <w:szCs w:val="14"/>
        </w:rPr>
        <w:t>and now</w:t>
      </w:r>
      <w:r w:rsidRPr="00375731">
        <w:rPr>
          <w:rFonts w:ascii="Arial" w:eastAsia="標楷體" w:hAnsi="Arial" w:cs="Arial"/>
          <w:color w:val="222222"/>
          <w:sz w:val="14"/>
          <w:szCs w:val="14"/>
        </w:rPr>
        <w:t xml:space="preserve"> work at the emergency field. </w:t>
      </w:r>
      <w:r w:rsidRPr="00375731">
        <w:rPr>
          <w:rFonts w:ascii="Arial" w:hAnsi="Arial" w:cs="Arial"/>
          <w:color w:val="222222"/>
          <w:sz w:val="14"/>
          <w:szCs w:val="14"/>
        </w:rPr>
        <w:t>She is enthusiastic about the</w:t>
      </w:r>
      <w:r w:rsidRPr="00375731">
        <w:rPr>
          <w:rFonts w:ascii="Arial" w:eastAsia="標楷體" w:hAnsi="Arial" w:cs="Arial"/>
          <w:color w:val="222222"/>
          <w:sz w:val="14"/>
          <w:szCs w:val="14"/>
        </w:rPr>
        <w:t xml:space="preserve"> pediatric clinical care and developing clinical medical aids with academic field. The uses of therapeutic plays to reduce pressure and fear of child patients , helping receiving treatment, and to improve the quality of nursing care and profession. </w:t>
      </w:r>
      <w:r w:rsidRPr="00375731">
        <w:rPr>
          <w:rFonts w:ascii="Arial" w:hAnsi="Arial" w:cs="Arial"/>
          <w:color w:val="222222"/>
          <w:sz w:val="14"/>
          <w:szCs w:val="14"/>
        </w:rPr>
        <w:t>Related academic articles are verified by Taiwan Nursing Institute and by Taiwan Evidence-Based Medicine Association.</w:t>
      </w:r>
    </w:p>
    <w:p w:rsidR="0003353D" w:rsidRDefault="0003353D" w:rsidP="00F7214E">
      <w:pPr>
        <w:ind w:firstLineChars="200" w:firstLine="280"/>
        <w:jc w:val="distribute"/>
        <w:rPr>
          <w:rFonts w:ascii="Arial" w:hAnsi="Arial" w:cs="Arial"/>
          <w:color w:val="222222"/>
          <w:sz w:val="14"/>
          <w:szCs w:val="14"/>
          <w:lang w:eastAsia="zh-TW"/>
        </w:rPr>
      </w:pPr>
    </w:p>
    <w:p w:rsidR="0003353D" w:rsidRDefault="0003353D" w:rsidP="00F7214E">
      <w:pPr>
        <w:ind w:firstLineChars="200" w:firstLine="440"/>
        <w:jc w:val="distribute"/>
        <w:rPr>
          <w:rFonts w:ascii="Arial" w:hAnsi="Arial" w:cs="Arial"/>
          <w:color w:val="222222"/>
          <w:sz w:val="14"/>
          <w:szCs w:val="14"/>
          <w:lang w:eastAsia="zh-TW"/>
        </w:rPr>
      </w:pPr>
      <w:r>
        <w:rPr>
          <w:noProof/>
          <w:lang w:eastAsia="zh-TW"/>
        </w:rPr>
        <w:pict>
          <v:shape id="_x0000_s1034" type="#_x0000_t75" style="position:absolute;left:0;text-align:left;margin-left:38.5pt;margin-top:.4pt;width:22pt;height:27pt;z-index:-251659264" wrapcoords="-40 0 -40 21577 21600 21577 21600 0 -40 0">
            <v:imagedata r:id="rId11" o:title=""/>
            <w10:wrap type="tight"/>
          </v:shape>
        </w:pict>
      </w:r>
    </w:p>
    <w:p w:rsidR="0003353D" w:rsidRDefault="0003353D" w:rsidP="00F7214E">
      <w:pPr>
        <w:rPr>
          <w:rFonts w:ascii="Arial" w:hAnsi="Arial" w:cs="Arial"/>
          <w:color w:val="BF5A14"/>
          <w:sz w:val="14"/>
          <w:szCs w:val="14"/>
          <w:lang w:eastAsia="zh-TW"/>
        </w:rPr>
      </w:pPr>
      <w:r w:rsidRPr="00B520DC">
        <w:rPr>
          <w:rFonts w:ascii="Arial" w:hAnsi="Arial" w:cs="Arial"/>
          <w:color w:val="BF5A14"/>
          <w:sz w:val="14"/>
          <w:szCs w:val="14"/>
        </w:rPr>
        <w:t>Biography (150 word limit)</w:t>
      </w:r>
    </w:p>
    <w:p w:rsidR="0003353D" w:rsidRDefault="0003353D" w:rsidP="00F7214E">
      <w:pPr>
        <w:rPr>
          <w:rFonts w:ascii="Arial" w:hAnsi="Arial" w:cs="Arial"/>
          <w:color w:val="222222"/>
          <w:sz w:val="14"/>
          <w:szCs w:val="14"/>
          <w:lang w:eastAsia="zh-TW"/>
        </w:rPr>
      </w:pPr>
    </w:p>
    <w:p w:rsidR="0003353D" w:rsidRPr="00375731" w:rsidRDefault="0003353D" w:rsidP="00F7214E">
      <w:pPr>
        <w:ind w:firstLineChars="200" w:firstLine="280"/>
        <w:jc w:val="distribute"/>
        <w:rPr>
          <w:rFonts w:ascii="Arial" w:eastAsia="標楷體" w:hAnsi="Arial" w:cs="Arial"/>
          <w:color w:val="222222"/>
          <w:sz w:val="14"/>
          <w:szCs w:val="14"/>
          <w:lang w:eastAsia="zh-TW"/>
        </w:rPr>
      </w:pPr>
    </w:p>
    <w:p w:rsidR="0003353D" w:rsidRPr="00375731" w:rsidRDefault="0003353D" w:rsidP="00000AA4">
      <w:pPr>
        <w:ind w:firstLineChars="200" w:firstLine="280"/>
        <w:jc w:val="both"/>
        <w:rPr>
          <w:rFonts w:ascii="Arial" w:eastAsia="標楷體" w:hAnsi="Arial" w:cs="Arial"/>
          <w:color w:val="222222"/>
          <w:sz w:val="14"/>
          <w:szCs w:val="14"/>
        </w:rPr>
      </w:pPr>
      <w:r w:rsidRPr="00375731">
        <w:rPr>
          <w:rFonts w:ascii="Arial" w:hAnsi="Arial" w:cs="Arial"/>
          <w:color w:val="222222"/>
          <w:sz w:val="14"/>
          <w:szCs w:val="14"/>
        </w:rPr>
        <w:t xml:space="preserve">Jane Yah-Lun worked at the </w:t>
      </w:r>
      <w:smartTag w:uri="urn:schemas-microsoft-com:office:smarttags" w:element="City">
        <w:r w:rsidRPr="00375731">
          <w:rPr>
            <w:rFonts w:ascii="Arial" w:hAnsi="Arial" w:cs="Arial"/>
            <w:color w:val="222222"/>
            <w:sz w:val="14"/>
            <w:szCs w:val="14"/>
          </w:rPr>
          <w:t>St. Paul</w:t>
        </w:r>
      </w:smartTag>
      <w:r w:rsidRPr="00375731">
        <w:rPr>
          <w:rFonts w:ascii="Arial" w:hAnsi="Arial" w:cs="Arial"/>
          <w:color w:val="222222"/>
          <w:sz w:val="14"/>
          <w:szCs w:val="14"/>
        </w:rPr>
        <w:t>'s Hospital, specialized in neonatology, pediatric critical care and serves as breastfeeding seeded lecturer. Had served as leader of baby room, pediatric intensive care unit, and now works at the newborn area. She is enthusiastic about the neonatology and promoting the clinical care of breast milk. Ever used multimedia teaching aids into the nursing guide to enhance the interest, concentration, learning impression and memory of the nurses. And thus improve the learning outcomes and caring quality. Related academic articles are verified by Taiwan Nursing Institute and by Taiwan Evidence-Based Medicine Association.</w:t>
      </w:r>
    </w:p>
    <w:p w:rsidR="0003353D" w:rsidRDefault="0003353D">
      <w:pPr>
        <w:spacing w:before="41" w:line="154" w:lineRule="exact"/>
        <w:ind w:left="213" w:right="231"/>
        <w:jc w:val="both"/>
        <w:rPr>
          <w:rFonts w:ascii="Arial" w:eastAsia="Times New Roman"/>
          <w:sz w:val="14"/>
        </w:rPr>
      </w:pPr>
      <w:r>
        <w:rPr>
          <w:rFonts w:ascii="Arial" w:eastAsia="Times New Roman"/>
          <w:sz w:val="14"/>
        </w:rPr>
        <w:t>.</w:t>
      </w:r>
    </w:p>
    <w:p w:rsidR="0003353D" w:rsidRPr="006B3FBE" w:rsidRDefault="0003353D">
      <w:pPr>
        <w:spacing w:before="62"/>
        <w:ind w:left="4217" w:right="4235"/>
        <w:jc w:val="center"/>
        <w:rPr>
          <w:rFonts w:ascii="Arial"/>
          <w:color w:val="0000FF"/>
          <w:sz w:val="14"/>
          <w:szCs w:val="14"/>
          <w:u w:val="single"/>
          <w:lang w:eastAsia="zh-TW"/>
        </w:rPr>
      </w:pPr>
      <w:r>
        <w:rPr>
          <w:rFonts w:ascii="Arial" w:eastAsia="Times New Roman"/>
          <w:sz w:val="14"/>
        </w:rPr>
        <w:t>Email:</w:t>
      </w:r>
      <w:r>
        <w:rPr>
          <w:rFonts w:ascii="Arial"/>
          <w:sz w:val="14"/>
          <w:lang w:eastAsia="zh-TW"/>
        </w:rPr>
        <w:t>m62083@mail.sph.org.tw</w:t>
      </w:r>
    </w:p>
    <w:p w:rsidR="0003353D" w:rsidRPr="006B3FBE" w:rsidRDefault="0003353D">
      <w:pPr>
        <w:pStyle w:val="BodyText"/>
        <w:spacing w:before="2"/>
        <w:rPr>
          <w:rFonts w:ascii="Arial"/>
          <w:color w:val="0000FF"/>
          <w:sz w:val="19"/>
          <w:u w:val="single"/>
        </w:rPr>
      </w:pPr>
      <w:r>
        <w:rPr>
          <w:noProof/>
        </w:rPr>
        <w:pict>
          <v:line id="Line 3" o:spid="_x0000_s1035" style="position:absolute;z-index:251656192;visibility:visible;mso-wrap-distance-left:0;mso-wrap-distance-right:0;mso-position-horizontal-relative:page" from="162.1pt,13.25pt" to="433.15pt,13.25pt" strokecolor="#004080" strokeweight=".5pt">
            <w10:wrap type="topAndBottom" anchorx="page"/>
          </v:line>
        </w:pict>
      </w:r>
    </w:p>
    <w:p w:rsidR="0003353D" w:rsidRPr="007D7ED6" w:rsidRDefault="0003353D" w:rsidP="007D7ED6">
      <w:pPr>
        <w:spacing w:before="39"/>
        <w:ind w:left="100"/>
        <w:rPr>
          <w:rFonts w:ascii="Minion Pro" w:eastAsia="Times New Roman"/>
          <w:b/>
          <w:sz w:val="20"/>
        </w:rPr>
        <w:sectPr w:rsidR="0003353D" w:rsidRPr="007D7ED6">
          <w:type w:val="continuous"/>
          <w:pgSz w:w="11910" w:h="16840"/>
          <w:pgMar w:top="1740" w:right="600" w:bottom="840" w:left="620" w:header="720" w:footer="720" w:gutter="0"/>
          <w:cols w:space="720"/>
        </w:sectPr>
      </w:pPr>
      <w:r w:rsidRPr="00B21A57">
        <w:rPr>
          <w:rFonts w:ascii="Minion Pro" w:eastAsia="Times New Roman"/>
          <w:b/>
          <w:sz w:val="20"/>
        </w:rPr>
        <w:t>Notes/Comments:</w:t>
      </w:r>
    </w:p>
    <w:p w:rsidR="0003353D" w:rsidRDefault="0003353D">
      <w:pPr>
        <w:pStyle w:val="BodyText"/>
        <w:spacing w:before="3"/>
        <w:rPr>
          <w:rFonts w:ascii="Minion Pro"/>
          <w:sz w:val="26"/>
        </w:rPr>
      </w:pPr>
    </w:p>
    <w:sectPr w:rsidR="0003353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53D" w:rsidRDefault="0003353D">
      <w:r>
        <w:separator/>
      </w:r>
    </w:p>
  </w:endnote>
  <w:endnote w:type="continuationSeparator" w:id="0">
    <w:p w:rsidR="0003353D" w:rsidRDefault="000335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3D" w:rsidRDefault="0003353D">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03353D" w:rsidRPr="00A54D5F" w:rsidRDefault="0003353D">
                <w:pPr>
                  <w:spacing w:line="184" w:lineRule="exact"/>
                  <w:ind w:left="20" w:right="-12"/>
                  <w:rPr>
                    <w:rFonts w:ascii="Arial" w:eastAsia="Times New Roman"/>
                    <w:color w:val="FFFFFF"/>
                    <w:sz w:val="16"/>
                  </w:rPr>
                </w:pPr>
                <w:r w:rsidRPr="00A54D5F">
                  <w:rPr>
                    <w:rFonts w:ascii="Arial" w:eastAsia="Times New Roman"/>
                    <w:color w:val="FFFFFF"/>
                    <w:sz w:val="16"/>
                  </w:rPr>
                  <w:t>J Pain Relief</w:t>
                </w:r>
              </w:p>
              <w:p w:rsidR="0003353D" w:rsidRPr="00A54D5F" w:rsidRDefault="0003353D">
                <w:pPr>
                  <w:spacing w:before="8"/>
                  <w:ind w:left="20" w:right="-12"/>
                  <w:rPr>
                    <w:rFonts w:ascii="Arial" w:eastAsia="Times New Roman"/>
                    <w:color w:val="FFFFFF"/>
                    <w:sz w:val="16"/>
                  </w:rPr>
                </w:pPr>
                <w:r w:rsidRPr="00A54D5F">
                  <w:rPr>
                    <w:rFonts w:ascii="Arial" w:eastAsia="Times New Roman"/>
                    <w:color w:val="FFFFFF"/>
                    <w:sz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03353D" w:rsidRPr="00A54D5F" w:rsidRDefault="0003353D">
                <w:pPr>
                  <w:spacing w:line="269" w:lineRule="exact"/>
                  <w:jc w:val="center"/>
                  <w:rPr>
                    <w:rFonts w:ascii="Impact" w:eastAsia="Times New Roman"/>
                    <w:color w:val="FFFFFF"/>
                    <w:sz w:val="24"/>
                  </w:rPr>
                </w:pPr>
                <w:r w:rsidRPr="00A54D5F">
                  <w:rPr>
                    <w:rFonts w:ascii="Impact" w:eastAsia="Times New Roman"/>
                    <w:color w:val="FFFFFF"/>
                    <w:sz w:val="24"/>
                  </w:rPr>
                  <w:t>Fibromyalgia 2016</w:t>
                </w:r>
              </w:p>
              <w:p w:rsidR="0003353D" w:rsidRPr="00A54D5F" w:rsidRDefault="0003353D">
                <w:pPr>
                  <w:spacing w:before="29"/>
                  <w:jc w:val="center"/>
                  <w:rPr>
                    <w:rFonts w:ascii="Arial" w:eastAsia="Times New Roman"/>
                    <w:color w:val="FFFFFF"/>
                    <w:sz w:val="16"/>
                  </w:rPr>
                </w:pPr>
                <w:r w:rsidRPr="00A54D5F">
                  <w:rPr>
                    <w:rFonts w:ascii="Arial" w:eastAsia="Times New Roman"/>
                    <w:color w:val="FFFFFF"/>
                    <w:sz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03353D" w:rsidRPr="00A54D5F" w:rsidRDefault="0003353D">
                <w:pPr>
                  <w:spacing w:line="184" w:lineRule="exact"/>
                  <w:ind w:right="18"/>
                  <w:jc w:val="right"/>
                  <w:rPr>
                    <w:rFonts w:ascii="Arial" w:eastAsia="Times New Roman"/>
                    <w:color w:val="FFFFFF"/>
                    <w:sz w:val="16"/>
                  </w:rPr>
                </w:pPr>
                <w:r w:rsidRPr="00A54D5F">
                  <w:rPr>
                    <w:rFonts w:ascii="Arial" w:eastAsia="Times New Roman"/>
                    <w:color w:val="FFFFFF"/>
                    <w:sz w:val="16"/>
                  </w:rPr>
                  <w:t>Volume 5, Issue 3(Suppl)</w:t>
                </w:r>
              </w:p>
              <w:p w:rsidR="0003353D" w:rsidRPr="00A54D5F" w:rsidRDefault="0003353D">
                <w:pPr>
                  <w:spacing w:before="116"/>
                  <w:ind w:right="18"/>
                  <w:jc w:val="right"/>
                  <w:rPr>
                    <w:rFonts w:ascii="Minion Pro" w:eastAsia="Times New Roman"/>
                    <w:color w:val="FFFFFF"/>
                    <w:sz w:val="16"/>
                  </w:rPr>
                </w:pPr>
                <w:r w:rsidRPr="00A54D5F">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53D" w:rsidRDefault="0003353D">
      <w:r>
        <w:separator/>
      </w:r>
    </w:p>
  </w:footnote>
  <w:footnote w:type="continuationSeparator" w:id="0">
    <w:p w:rsidR="0003353D" w:rsidRDefault="000335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3D" w:rsidRDefault="0003353D">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03353D" w:rsidRPr="00A54D5F" w:rsidRDefault="0003353D">
                <w:pPr>
                  <w:spacing w:before="2" w:line="249" w:lineRule="auto"/>
                  <w:ind w:left="156" w:right="18" w:hanging="137"/>
                  <w:rPr>
                    <w:rFonts w:ascii="Arial"/>
                    <w:color w:val="FFFFFF"/>
                    <w:sz w:val="14"/>
                  </w:rPr>
                </w:pPr>
                <w:r w:rsidRPr="00A54D5F">
                  <w:rPr>
                    <w:rFonts w:ascii="Arial" w:eastAsia="Times New Roman"/>
                    <w:color w:val="FFFFFF"/>
                    <w:sz w:val="14"/>
                  </w:rPr>
                  <w:t xml:space="preserve">T Furuta et al., J Pai n Relief 2016, 5:3(Suppl) </w:t>
                </w:r>
                <w:hyperlink r:id="rId1">
                  <w:r w:rsidRPr="00A54D5F">
                    <w:rPr>
                      <w:rFonts w:ascii="Arial" w:eastAsia="Times New Roman"/>
                      <w:color w:val="FFFFFF"/>
                      <w:sz w:val="14"/>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03353D" w:rsidRPr="00A54D5F" w:rsidRDefault="0003353D">
                <w:pPr>
                  <w:pStyle w:val="BodyText"/>
                  <w:spacing w:line="187" w:lineRule="exact"/>
                  <w:ind w:left="20" w:right="-10"/>
                  <w:rPr>
                    <w:rFonts w:ascii="Myriad Pro" w:eastAsia="Times New Roman"/>
                    <w:color w:val="FFFFFF"/>
                  </w:rPr>
                </w:pPr>
                <w:r w:rsidRPr="00A54D5F">
                  <w:rPr>
                    <w:rFonts w:ascii="Myriad Pro" w:eastAsia="Times New Roman"/>
                    <w:color w:val="FFFFFF"/>
                  </w:rPr>
                  <w:t>International Conference on</w:t>
                </w:r>
              </w:p>
              <w:p w:rsidR="0003353D" w:rsidRPr="00A54D5F" w:rsidRDefault="0003353D">
                <w:pPr>
                  <w:spacing w:line="614" w:lineRule="exact"/>
                  <w:ind w:left="20" w:right="-10"/>
                  <w:rPr>
                    <w:rFonts w:ascii="Minion Pro" w:eastAsia="Times New Roman"/>
                    <w:color w:val="FFFFFF"/>
                    <w:sz w:val="24"/>
                  </w:rPr>
                </w:pPr>
                <w:r w:rsidRPr="00A54D5F">
                  <w:rPr>
                    <w:rFonts w:ascii="Impact" w:eastAsia="Times New Roman"/>
                    <w:color w:val="FFFFFF"/>
                    <w:sz w:val="52"/>
                  </w:rPr>
                  <w:t xml:space="preserve">Fibromyalgia and Chronic Pain </w:t>
                </w:r>
                <w:r w:rsidRPr="00A54D5F">
                  <w:rPr>
                    <w:rFonts w:ascii="Minion Pro" w:eastAsia="Times New Roman"/>
                    <w:color w:val="FFFFFF"/>
                    <w:sz w:val="24"/>
                  </w:rPr>
                  <w:t xml:space="preserve">(June 15-16, 2016   </w:t>
                </w:r>
                <w:smartTag w:uri="urn:schemas-microsoft-com:office:smarttags" w:element="City">
                  <w:smartTag w:uri="urn:schemas-microsoft-com:office:smarttags" w:element="place">
                    <w:smartTag w:uri="urn:schemas-microsoft-com:office:smarttags" w:element="City">
                      <w:r w:rsidRPr="00A54D5F">
                        <w:rPr>
                          <w:rFonts w:ascii="Minion Pro" w:eastAsia="Times New Roman"/>
                          <w:color w:val="FFFFFF"/>
                          <w:sz w:val="24"/>
                        </w:rPr>
                        <w:t>Philadelphia</w:t>
                      </w:r>
                    </w:smartTag>
                    <w:r w:rsidRPr="00A54D5F">
                      <w:rPr>
                        <w:rFonts w:ascii="Minion Pro" w:eastAsia="Times New Roman"/>
                        <w:color w:val="FFFFFF"/>
                        <w:sz w:val="24"/>
                      </w:rPr>
                      <w:t xml:space="preserve">, </w:t>
                    </w:r>
                    <w:smartTag w:uri="urn:schemas-microsoft-com:office:smarttags" w:element="country-region">
                      <w:r w:rsidRPr="00A54D5F">
                        <w:rPr>
                          <w:rFonts w:ascii="Minion Pro" w:eastAsia="Times New Roman"/>
                          <w:color w:val="FFFFFF"/>
                          <w:sz w:val="24"/>
                        </w:rPr>
                        <w:t>USA</w:t>
                      </w:r>
                    </w:smartTag>
                  </w:smartTag>
                </w:smartTag>
                <w:r w:rsidRPr="00A54D5F">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noLineBreaksAfter w:lang="zh-TW" w:val="([{£¥‘“‵〈《「『【〔〝︵︷︹︻︽︿﹁﹃﹙﹛﹝（｛"/>
  <w:noLineBreaksBefore w:lang="zh-TW" w:val="!),.:;?]}¢·–—’”•‥…‧′╴、。〉》」』】〕〞︰︱︳︴︶︸︺︼︾﹀﹂﹄﹏﹐﹑﹒﹔﹕﹖﹗﹚﹜﹞！），．：；？］｜｝､"/>
  <w:hdrShapeDefaults>
    <o:shapedefaults v:ext="edit" spidmax="2054"/>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00AA4"/>
    <w:rsid w:val="0000575F"/>
    <w:rsid w:val="00005A28"/>
    <w:rsid w:val="00020087"/>
    <w:rsid w:val="00032F98"/>
    <w:rsid w:val="0003353D"/>
    <w:rsid w:val="00035AC3"/>
    <w:rsid w:val="0006010A"/>
    <w:rsid w:val="000A7759"/>
    <w:rsid w:val="000B2F87"/>
    <w:rsid w:val="000C0F04"/>
    <w:rsid w:val="000C3A2A"/>
    <w:rsid w:val="000E2911"/>
    <w:rsid w:val="000F02E6"/>
    <w:rsid w:val="001263DF"/>
    <w:rsid w:val="001453A7"/>
    <w:rsid w:val="00175EEA"/>
    <w:rsid w:val="001A723E"/>
    <w:rsid w:val="001D1150"/>
    <w:rsid w:val="001F7A38"/>
    <w:rsid w:val="00217E77"/>
    <w:rsid w:val="002455EC"/>
    <w:rsid w:val="00292ED9"/>
    <w:rsid w:val="00294382"/>
    <w:rsid w:val="002C4326"/>
    <w:rsid w:val="002C73B4"/>
    <w:rsid w:val="0032578C"/>
    <w:rsid w:val="00340B79"/>
    <w:rsid w:val="00357C96"/>
    <w:rsid w:val="00357DF6"/>
    <w:rsid w:val="00375731"/>
    <w:rsid w:val="00404E5B"/>
    <w:rsid w:val="00414F7B"/>
    <w:rsid w:val="004355DC"/>
    <w:rsid w:val="00436F86"/>
    <w:rsid w:val="00444D6C"/>
    <w:rsid w:val="00460860"/>
    <w:rsid w:val="004749B4"/>
    <w:rsid w:val="00491271"/>
    <w:rsid w:val="004935BD"/>
    <w:rsid w:val="00494130"/>
    <w:rsid w:val="00495175"/>
    <w:rsid w:val="004B6E80"/>
    <w:rsid w:val="004C1F28"/>
    <w:rsid w:val="004D4935"/>
    <w:rsid w:val="004F3523"/>
    <w:rsid w:val="00514CF4"/>
    <w:rsid w:val="00522B78"/>
    <w:rsid w:val="00550D63"/>
    <w:rsid w:val="0055327F"/>
    <w:rsid w:val="00566887"/>
    <w:rsid w:val="005806F4"/>
    <w:rsid w:val="00582DE9"/>
    <w:rsid w:val="005973B9"/>
    <w:rsid w:val="005A3DAF"/>
    <w:rsid w:val="005B3A56"/>
    <w:rsid w:val="006060CE"/>
    <w:rsid w:val="00611E64"/>
    <w:rsid w:val="00616076"/>
    <w:rsid w:val="00616AD0"/>
    <w:rsid w:val="0063497F"/>
    <w:rsid w:val="006769CC"/>
    <w:rsid w:val="0068237F"/>
    <w:rsid w:val="006825CB"/>
    <w:rsid w:val="006B3FBE"/>
    <w:rsid w:val="00746B95"/>
    <w:rsid w:val="00773665"/>
    <w:rsid w:val="00782E78"/>
    <w:rsid w:val="00796677"/>
    <w:rsid w:val="007D11AC"/>
    <w:rsid w:val="007D7ED6"/>
    <w:rsid w:val="007E2B23"/>
    <w:rsid w:val="00813F4E"/>
    <w:rsid w:val="008203DC"/>
    <w:rsid w:val="00837F59"/>
    <w:rsid w:val="00844603"/>
    <w:rsid w:val="00854F75"/>
    <w:rsid w:val="00857BAE"/>
    <w:rsid w:val="00864356"/>
    <w:rsid w:val="00873DF0"/>
    <w:rsid w:val="008756E6"/>
    <w:rsid w:val="008801C5"/>
    <w:rsid w:val="00883B87"/>
    <w:rsid w:val="008A08B6"/>
    <w:rsid w:val="008D0367"/>
    <w:rsid w:val="008D0FF8"/>
    <w:rsid w:val="009271BD"/>
    <w:rsid w:val="009334F3"/>
    <w:rsid w:val="00952A05"/>
    <w:rsid w:val="00953990"/>
    <w:rsid w:val="00965361"/>
    <w:rsid w:val="00965F68"/>
    <w:rsid w:val="009705A2"/>
    <w:rsid w:val="0097619D"/>
    <w:rsid w:val="009963BE"/>
    <w:rsid w:val="009B2D44"/>
    <w:rsid w:val="009C7E3D"/>
    <w:rsid w:val="00A07E82"/>
    <w:rsid w:val="00A11312"/>
    <w:rsid w:val="00A50812"/>
    <w:rsid w:val="00A54D5F"/>
    <w:rsid w:val="00A9710C"/>
    <w:rsid w:val="00AA71DC"/>
    <w:rsid w:val="00AB0CEF"/>
    <w:rsid w:val="00AB106F"/>
    <w:rsid w:val="00AC5A54"/>
    <w:rsid w:val="00AE3E37"/>
    <w:rsid w:val="00AF5258"/>
    <w:rsid w:val="00B17D7C"/>
    <w:rsid w:val="00B21A57"/>
    <w:rsid w:val="00B2735B"/>
    <w:rsid w:val="00B32120"/>
    <w:rsid w:val="00B479E3"/>
    <w:rsid w:val="00B520DC"/>
    <w:rsid w:val="00B842DF"/>
    <w:rsid w:val="00B85039"/>
    <w:rsid w:val="00B97AFC"/>
    <w:rsid w:val="00BB4A60"/>
    <w:rsid w:val="00BB5E54"/>
    <w:rsid w:val="00BF1D98"/>
    <w:rsid w:val="00C20FC1"/>
    <w:rsid w:val="00C33602"/>
    <w:rsid w:val="00C55982"/>
    <w:rsid w:val="00C74A53"/>
    <w:rsid w:val="00C969AE"/>
    <w:rsid w:val="00CA1503"/>
    <w:rsid w:val="00CB0EA3"/>
    <w:rsid w:val="00CD6F55"/>
    <w:rsid w:val="00D04BE2"/>
    <w:rsid w:val="00D2243C"/>
    <w:rsid w:val="00D86B21"/>
    <w:rsid w:val="00DB1F25"/>
    <w:rsid w:val="00DE3104"/>
    <w:rsid w:val="00DF56BF"/>
    <w:rsid w:val="00E26B10"/>
    <w:rsid w:val="00E40776"/>
    <w:rsid w:val="00E92E41"/>
    <w:rsid w:val="00E9772C"/>
    <w:rsid w:val="00EE1103"/>
    <w:rsid w:val="00F005F7"/>
    <w:rsid w:val="00F32DBD"/>
    <w:rsid w:val="00F33F6E"/>
    <w:rsid w:val="00F5002D"/>
    <w:rsid w:val="00F50946"/>
    <w:rsid w:val="00F7214E"/>
    <w:rsid w:val="00F72EEA"/>
    <w:rsid w:val="00F76880"/>
    <w:rsid w:val="00F84CAE"/>
    <w:rsid w:val="00F92A11"/>
    <w:rsid w:val="00FC55F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kern w:val="0"/>
      <w:sz w:val="22"/>
      <w:lang w:eastAsia="en-US"/>
    </w:rPr>
  </w:style>
  <w:style w:type="paragraph" w:styleId="Heading1">
    <w:name w:val="heading 1"/>
    <w:basedOn w:val="Normal"/>
    <w:link w:val="Heading1Char1"/>
    <w:uiPriority w:val="99"/>
    <w:qFormat/>
    <w:rsid w:val="00CD6F55"/>
    <w:pPr>
      <w:spacing w:before="47" w:line="400" w:lineRule="exact"/>
      <w:ind w:left="100"/>
      <w:outlineLvl w:val="0"/>
    </w:pPr>
    <w:rPr>
      <w:rFonts w:ascii="Cambria" w:hAnsi="Cambria" w:cs="Times New Roman"/>
      <w:b/>
      <w:bCs/>
      <w:kern w:val="52"/>
      <w:sz w:val="52"/>
      <w:szCs w:val="52"/>
    </w:rPr>
  </w:style>
  <w:style w:type="paragraph" w:styleId="Heading2">
    <w:name w:val="heading 2"/>
    <w:basedOn w:val="Normal"/>
    <w:link w:val="Heading2Char1"/>
    <w:uiPriority w:val="99"/>
    <w:qFormat/>
    <w:rsid w:val="00CD6F55"/>
    <w:pPr>
      <w:ind w:left="100"/>
      <w:outlineLvl w:val="1"/>
    </w:pPr>
    <w:rPr>
      <w:rFonts w:ascii="Cambria" w:hAnsi="Cambria" w:cs="Times New Roman"/>
      <w:b/>
      <w:bCs/>
      <w:sz w:val="48"/>
      <w:szCs w:val="48"/>
    </w:rPr>
  </w:style>
  <w:style w:type="paragraph" w:styleId="Heading3">
    <w:name w:val="heading 3"/>
    <w:basedOn w:val="Normal"/>
    <w:link w:val="Heading3Char1"/>
    <w:uiPriority w:val="99"/>
    <w:qFormat/>
    <w:rsid w:val="00CD6F55"/>
    <w:pPr>
      <w:ind w:left="100"/>
      <w:outlineLvl w:val="2"/>
    </w:pPr>
    <w:rPr>
      <w:rFonts w:ascii="Cambria" w:hAnsi="Cambria" w:cs="Times New Roman"/>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D5A"/>
    <w:rPr>
      <w:rFonts w:asciiTheme="majorHAnsi" w:eastAsiaTheme="majorEastAsia" w:hAnsiTheme="majorHAnsi" w:cstheme="majorBidi"/>
      <w:b/>
      <w:bCs/>
      <w:kern w:val="52"/>
      <w:sz w:val="52"/>
      <w:szCs w:val="52"/>
      <w:lang w:eastAsia="en-US"/>
    </w:rPr>
  </w:style>
  <w:style w:type="character" w:customStyle="1" w:styleId="Heading2Char">
    <w:name w:val="Heading 2 Char"/>
    <w:basedOn w:val="DefaultParagraphFont"/>
    <w:link w:val="Heading2"/>
    <w:uiPriority w:val="9"/>
    <w:semiHidden/>
    <w:rsid w:val="00653D5A"/>
    <w:rPr>
      <w:rFonts w:asciiTheme="majorHAnsi" w:eastAsiaTheme="majorEastAsia" w:hAnsiTheme="majorHAnsi" w:cstheme="majorBidi"/>
      <w:b/>
      <w:bCs/>
      <w:kern w:val="0"/>
      <w:sz w:val="48"/>
      <w:szCs w:val="48"/>
      <w:lang w:eastAsia="en-US"/>
    </w:rPr>
  </w:style>
  <w:style w:type="character" w:customStyle="1" w:styleId="Heading3Char">
    <w:name w:val="Heading 3 Char"/>
    <w:basedOn w:val="DefaultParagraphFont"/>
    <w:link w:val="Heading3"/>
    <w:uiPriority w:val="9"/>
    <w:semiHidden/>
    <w:rsid w:val="00653D5A"/>
    <w:rPr>
      <w:rFonts w:asciiTheme="majorHAnsi" w:eastAsiaTheme="majorEastAsia" w:hAnsiTheme="majorHAnsi" w:cstheme="majorBidi"/>
      <w:b/>
      <w:bCs/>
      <w:kern w:val="0"/>
      <w:sz w:val="36"/>
      <w:szCs w:val="36"/>
      <w:lang w:eastAsia="en-US"/>
    </w:rPr>
  </w:style>
  <w:style w:type="character" w:customStyle="1" w:styleId="Heading1Char1">
    <w:name w:val="Heading 1 Char1"/>
    <w:link w:val="Heading1"/>
    <w:uiPriority w:val="99"/>
    <w:locked/>
    <w:rsid w:val="00AA71DC"/>
    <w:rPr>
      <w:rFonts w:ascii="Cambria" w:eastAsia="新細明體" w:hAnsi="Cambria"/>
      <w:b/>
      <w:kern w:val="52"/>
      <w:sz w:val="52"/>
      <w:lang w:eastAsia="en-US"/>
    </w:rPr>
  </w:style>
  <w:style w:type="character" w:customStyle="1" w:styleId="Heading2Char1">
    <w:name w:val="Heading 2 Char1"/>
    <w:link w:val="Heading2"/>
    <w:uiPriority w:val="99"/>
    <w:semiHidden/>
    <w:locked/>
    <w:rsid w:val="00AA71DC"/>
    <w:rPr>
      <w:rFonts w:ascii="Cambria" w:eastAsia="新細明體" w:hAnsi="Cambria"/>
      <w:b/>
      <w:kern w:val="0"/>
      <w:sz w:val="48"/>
      <w:lang w:eastAsia="en-US"/>
    </w:rPr>
  </w:style>
  <w:style w:type="character" w:customStyle="1" w:styleId="Heading3Char1">
    <w:name w:val="Heading 3 Char1"/>
    <w:link w:val="Heading3"/>
    <w:uiPriority w:val="99"/>
    <w:semiHidden/>
    <w:locked/>
    <w:rsid w:val="00AA71DC"/>
    <w:rPr>
      <w:rFonts w:ascii="Cambria" w:eastAsia="新細明體" w:hAnsi="Cambria"/>
      <w:b/>
      <w:kern w:val="0"/>
      <w:sz w:val="36"/>
      <w:lang w:eastAsia="en-US"/>
    </w:rPr>
  </w:style>
  <w:style w:type="paragraph" w:styleId="BodyText">
    <w:name w:val="Body Text"/>
    <w:basedOn w:val="Normal"/>
    <w:link w:val="BodyTextChar1"/>
    <w:uiPriority w:val="99"/>
    <w:rsid w:val="00CD6F55"/>
    <w:rPr>
      <w:rFonts w:cs="Times New Roman"/>
      <w:sz w:val="18"/>
      <w:szCs w:val="18"/>
      <w:lang w:eastAsia="zh-TW"/>
    </w:rPr>
  </w:style>
  <w:style w:type="character" w:customStyle="1" w:styleId="BodyTextChar">
    <w:name w:val="Body Text Char"/>
    <w:basedOn w:val="DefaultParagraphFont"/>
    <w:link w:val="BodyText"/>
    <w:uiPriority w:val="99"/>
    <w:semiHidden/>
    <w:rsid w:val="00653D5A"/>
    <w:rPr>
      <w:rFonts w:ascii="Tw Cen MT" w:hAnsi="Tw Cen MT" w:cs="Tw Cen MT"/>
      <w:kern w:val="0"/>
      <w:sz w:val="22"/>
      <w:lang w:eastAsia="en-US"/>
    </w:rPr>
  </w:style>
  <w:style w:type="character" w:customStyle="1" w:styleId="BodyTextChar1">
    <w:name w:val="Body Text Char1"/>
    <w:link w:val="BodyText"/>
    <w:uiPriority w:val="99"/>
    <w:locked/>
    <w:rsid w:val="005973B9"/>
    <w:rPr>
      <w:rFonts w:ascii="Tw Cen MT" w:hAnsi="Tw Cen MT"/>
      <w:sz w:val="18"/>
    </w:rPr>
  </w:style>
  <w:style w:type="paragraph" w:customStyle="1" w:styleId="a">
    <w:name w:val="清單段落"/>
    <w:basedOn w:val="Normal"/>
    <w:uiPriority w:val="99"/>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1"/>
    <w:uiPriority w:val="99"/>
    <w:rsid w:val="005B3A56"/>
    <w:pPr>
      <w:tabs>
        <w:tab w:val="center" w:pos="4513"/>
        <w:tab w:val="right" w:pos="9026"/>
      </w:tabs>
    </w:pPr>
    <w:rPr>
      <w:rFonts w:cs="Times New Roman"/>
      <w:sz w:val="20"/>
      <w:szCs w:val="20"/>
      <w:lang w:eastAsia="zh-TW"/>
    </w:rPr>
  </w:style>
  <w:style w:type="character" w:customStyle="1" w:styleId="HeaderChar">
    <w:name w:val="Header Char"/>
    <w:basedOn w:val="DefaultParagraphFont"/>
    <w:link w:val="Header"/>
    <w:uiPriority w:val="99"/>
    <w:semiHidden/>
    <w:rsid w:val="00653D5A"/>
    <w:rPr>
      <w:rFonts w:ascii="Tw Cen MT" w:hAnsi="Tw Cen MT" w:cs="Tw Cen MT"/>
      <w:kern w:val="0"/>
      <w:sz w:val="20"/>
      <w:szCs w:val="20"/>
      <w:lang w:eastAsia="en-US"/>
    </w:rPr>
  </w:style>
  <w:style w:type="character" w:customStyle="1" w:styleId="HeaderChar1">
    <w:name w:val="Header Char1"/>
    <w:link w:val="Header"/>
    <w:uiPriority w:val="99"/>
    <w:locked/>
    <w:rsid w:val="005B3A56"/>
    <w:rPr>
      <w:rFonts w:ascii="Tw Cen MT" w:hAnsi="Tw Cen MT"/>
    </w:rPr>
  </w:style>
  <w:style w:type="paragraph" w:styleId="Footer">
    <w:name w:val="footer"/>
    <w:basedOn w:val="Normal"/>
    <w:link w:val="FooterChar1"/>
    <w:uiPriority w:val="99"/>
    <w:rsid w:val="005B3A56"/>
    <w:pPr>
      <w:tabs>
        <w:tab w:val="center" w:pos="4513"/>
        <w:tab w:val="right" w:pos="9026"/>
      </w:tabs>
    </w:pPr>
    <w:rPr>
      <w:rFonts w:cs="Times New Roman"/>
      <w:sz w:val="20"/>
      <w:szCs w:val="20"/>
      <w:lang w:eastAsia="zh-TW"/>
    </w:rPr>
  </w:style>
  <w:style w:type="character" w:customStyle="1" w:styleId="FooterChar">
    <w:name w:val="Footer Char"/>
    <w:basedOn w:val="DefaultParagraphFont"/>
    <w:link w:val="Footer"/>
    <w:uiPriority w:val="99"/>
    <w:semiHidden/>
    <w:rsid w:val="00653D5A"/>
    <w:rPr>
      <w:rFonts w:ascii="Tw Cen MT" w:hAnsi="Tw Cen MT" w:cs="Tw Cen MT"/>
      <w:kern w:val="0"/>
      <w:sz w:val="20"/>
      <w:szCs w:val="20"/>
      <w:lang w:eastAsia="en-US"/>
    </w:rPr>
  </w:style>
  <w:style w:type="character" w:customStyle="1" w:styleId="FooterChar1">
    <w:name w:val="Footer Char1"/>
    <w:link w:val="Footer"/>
    <w:uiPriority w:val="99"/>
    <w:locked/>
    <w:rsid w:val="005B3A56"/>
    <w:rPr>
      <w:rFonts w:ascii="Tw Cen MT" w:hAnsi="Tw Cen MT"/>
    </w:rPr>
  </w:style>
  <w:style w:type="paragraph" w:styleId="BalloonText">
    <w:name w:val="Balloon Text"/>
    <w:basedOn w:val="Normal"/>
    <w:link w:val="BalloonTextChar1"/>
    <w:uiPriority w:val="99"/>
    <w:semiHidden/>
    <w:rsid w:val="004F3523"/>
    <w:rPr>
      <w:rFonts w:ascii="Tahoma" w:hAnsi="Tahoma" w:cs="Times New Roman"/>
      <w:sz w:val="16"/>
      <w:szCs w:val="16"/>
      <w:lang w:eastAsia="zh-TW"/>
    </w:rPr>
  </w:style>
  <w:style w:type="character" w:customStyle="1" w:styleId="BalloonTextChar">
    <w:name w:val="Balloon Text Char"/>
    <w:basedOn w:val="DefaultParagraphFont"/>
    <w:link w:val="BalloonText"/>
    <w:uiPriority w:val="99"/>
    <w:semiHidden/>
    <w:rsid w:val="00653D5A"/>
    <w:rPr>
      <w:rFonts w:asciiTheme="majorHAnsi" w:eastAsiaTheme="majorEastAsia" w:hAnsiTheme="majorHAnsi" w:cstheme="majorBidi"/>
      <w:kern w:val="0"/>
      <w:sz w:val="0"/>
      <w:szCs w:val="0"/>
      <w:lang w:eastAsia="en-US"/>
    </w:rPr>
  </w:style>
  <w:style w:type="character" w:customStyle="1" w:styleId="BalloonTextChar1">
    <w:name w:val="Balloon Text Char1"/>
    <w:link w:val="BalloonText"/>
    <w:uiPriority w:val="99"/>
    <w:semiHidden/>
    <w:locked/>
    <w:rsid w:val="004F3523"/>
    <w:rPr>
      <w:rFonts w:ascii="Tahoma" w:hAnsi="Tahoma"/>
      <w:sz w:val="16"/>
    </w:rPr>
  </w:style>
  <w:style w:type="character" w:styleId="Hyperlink">
    <w:name w:val="Hyperlink"/>
    <w:basedOn w:val="DefaultParagraphFont"/>
    <w:uiPriority w:val="99"/>
    <w:rsid w:val="008756E6"/>
    <w:rPr>
      <w:color w:val="0000FF"/>
      <w:u w:val="single"/>
    </w:rPr>
  </w:style>
  <w:style w:type="character" w:customStyle="1" w:styleId="st1">
    <w:name w:val="st1"/>
    <w:uiPriority w:val="99"/>
    <w:rsid w:val="00AB106F"/>
  </w:style>
  <w:style w:type="character" w:customStyle="1" w:styleId="sub">
    <w:name w:val="sub"/>
    <w:uiPriority w:val="99"/>
    <w:rsid w:val="00AB106F"/>
  </w:style>
</w:styles>
</file>

<file path=word/webSettings.xml><?xml version="1.0" encoding="utf-8"?>
<w:webSettings xmlns:r="http://schemas.openxmlformats.org/officeDocument/2006/relationships" xmlns:w="http://schemas.openxmlformats.org/wordprocessingml/2006/main">
  <w:divs>
    <w:div w:id="1654597826">
      <w:marLeft w:val="0"/>
      <w:marRight w:val="0"/>
      <w:marTop w:val="0"/>
      <w:marBottom w:val="0"/>
      <w:divBdr>
        <w:top w:val="none" w:sz="0" w:space="0" w:color="auto"/>
        <w:left w:val="none" w:sz="0" w:space="0" w:color="auto"/>
        <w:bottom w:val="none" w:sz="0" w:space="0" w:color="auto"/>
        <w:right w:val="none" w:sz="0" w:space="0" w:color="auto"/>
      </w:divBdr>
    </w:div>
    <w:div w:id="16545978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704</Words>
  <Characters>4018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m62083</cp:lastModifiedBy>
  <cp:revision>2</cp:revision>
  <dcterms:created xsi:type="dcterms:W3CDTF">2017-09-19T05:46:00Z</dcterms:created>
  <dcterms:modified xsi:type="dcterms:W3CDTF">2017-09-19T05:46:00Z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