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125" w:rsidRPr="00967F83" w:rsidRDefault="00D70125" w:rsidP="00831C6B">
      <w:pPr>
        <w:pStyle w:val="BodyText"/>
        <w:spacing w:before="73" w:line="198" w:lineRule="exact"/>
        <w:ind w:left="100" w:right="340"/>
        <w:rPr>
          <w:rFonts w:ascii="Arial" w:hAnsi="Arial" w:cs="Arial"/>
          <w:sz w:val="20"/>
          <w:szCs w:val="20"/>
        </w:rPr>
      </w:pPr>
    </w:p>
    <w:p w:rsidR="009801D1" w:rsidRPr="008B453C" w:rsidRDefault="00D67E57" w:rsidP="00831C6B">
      <w:pPr>
        <w:pStyle w:val="BodyText"/>
        <w:spacing w:before="73" w:line="198" w:lineRule="exact"/>
        <w:ind w:left="100" w:right="340"/>
        <w:rPr>
          <w:rFonts w:ascii="Arial" w:hAnsi="Arial" w:cs="Arial"/>
          <w:b/>
          <w:sz w:val="20"/>
          <w:szCs w:val="20"/>
        </w:rPr>
      </w:pPr>
      <w:r w:rsidRPr="008B453C">
        <w:rPr>
          <w:rFonts w:ascii="Arial" w:hAnsi="Arial" w:cs="Arial"/>
          <w:b/>
          <w:sz w:val="20"/>
          <w:szCs w:val="20"/>
        </w:rPr>
        <w:t xml:space="preserve">Impact of nurses </w:t>
      </w:r>
      <w:proofErr w:type="spellStart"/>
      <w:proofErr w:type="gramStart"/>
      <w:r w:rsidRPr="008B453C">
        <w:rPr>
          <w:rFonts w:ascii="Arial" w:hAnsi="Arial" w:cs="Arial"/>
          <w:b/>
          <w:sz w:val="20"/>
          <w:szCs w:val="20"/>
        </w:rPr>
        <w:t>Counselling</w:t>
      </w:r>
      <w:proofErr w:type="spellEnd"/>
      <w:proofErr w:type="gramEnd"/>
      <w:r w:rsidRPr="008B453C">
        <w:rPr>
          <w:rFonts w:ascii="Arial" w:hAnsi="Arial" w:cs="Arial"/>
          <w:b/>
          <w:sz w:val="20"/>
          <w:szCs w:val="20"/>
        </w:rPr>
        <w:t xml:space="preserve"> on quitting tobacco </w:t>
      </w:r>
      <w:r w:rsidR="00D76DAA" w:rsidRPr="008B453C">
        <w:rPr>
          <w:rFonts w:ascii="Arial" w:hAnsi="Arial" w:cs="Arial"/>
          <w:b/>
          <w:sz w:val="20"/>
          <w:szCs w:val="20"/>
        </w:rPr>
        <w:t>use in</w:t>
      </w:r>
      <w:r w:rsidRPr="008B453C">
        <w:rPr>
          <w:rFonts w:ascii="Arial" w:hAnsi="Arial" w:cs="Arial"/>
          <w:b/>
          <w:sz w:val="20"/>
          <w:szCs w:val="20"/>
        </w:rPr>
        <w:t xml:space="preserve"> </w:t>
      </w:r>
      <w:r w:rsidRPr="008B453C">
        <w:rPr>
          <w:rStyle w:val="apple-converted-space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Inflammatory r</w:t>
      </w:r>
      <w:r w:rsidRPr="008B453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heumatological diseases</w:t>
      </w:r>
    </w:p>
    <w:p w:rsidR="00AE3E37" w:rsidRPr="00967F83" w:rsidRDefault="00AE3E37">
      <w:pPr>
        <w:rPr>
          <w:rFonts w:ascii="Arial" w:hAnsi="Arial" w:cs="Arial"/>
          <w:sz w:val="20"/>
          <w:szCs w:val="20"/>
        </w:rPr>
      </w:pPr>
    </w:p>
    <w:p w:rsidR="00C22123" w:rsidRPr="00967F83" w:rsidRDefault="00C22123" w:rsidP="00C22123">
      <w:pPr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967F83">
        <w:rPr>
          <w:rFonts w:ascii="Arial" w:eastAsia="Times New Roman" w:hAnsi="Arial" w:cs="Arial"/>
          <w:color w:val="000000"/>
          <w:sz w:val="20"/>
          <w:szCs w:val="20"/>
        </w:rPr>
        <w:t>Sadhana</w:t>
      </w:r>
      <w:proofErr w:type="spellEnd"/>
      <w:r w:rsidRPr="00967F83">
        <w:rPr>
          <w:rFonts w:ascii="Arial" w:eastAsia="Times New Roman" w:hAnsi="Arial" w:cs="Arial"/>
          <w:color w:val="000000"/>
          <w:sz w:val="20"/>
          <w:szCs w:val="20"/>
        </w:rPr>
        <w:t xml:space="preserve"> Singh Baghel, </w:t>
      </w:r>
      <w:proofErr w:type="spellStart"/>
      <w:r w:rsidRPr="00967F83">
        <w:rPr>
          <w:rFonts w:ascii="Arial" w:eastAsia="Times New Roman" w:hAnsi="Arial" w:cs="Arial"/>
          <w:color w:val="000000"/>
          <w:sz w:val="20"/>
          <w:szCs w:val="20"/>
        </w:rPr>
        <w:t>Ravi</w:t>
      </w:r>
      <w:r w:rsidR="008B453C">
        <w:rPr>
          <w:rFonts w:ascii="Arial" w:eastAsia="Times New Roman" w:hAnsi="Arial" w:cs="Arial"/>
          <w:color w:val="000000"/>
          <w:sz w:val="20"/>
          <w:szCs w:val="20"/>
        </w:rPr>
        <w:t>ta</w:t>
      </w:r>
      <w:proofErr w:type="spellEnd"/>
      <w:r w:rsidR="008B453C">
        <w:rPr>
          <w:rFonts w:ascii="Arial" w:eastAsia="Times New Roman" w:hAnsi="Arial" w:cs="Arial"/>
          <w:color w:val="000000"/>
          <w:sz w:val="20"/>
          <w:szCs w:val="20"/>
        </w:rPr>
        <w:t xml:space="preserve"> Devi Thakran, Christy Messi</w:t>
      </w:r>
    </w:p>
    <w:p w:rsidR="00C22123" w:rsidRPr="00967F83" w:rsidRDefault="00C22123" w:rsidP="00C22123">
      <w:pPr>
        <w:spacing w:line="276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967F83">
        <w:rPr>
          <w:rFonts w:ascii="Arial" w:eastAsia="Times New Roman" w:hAnsi="Arial" w:cs="Arial"/>
          <w:color w:val="000000"/>
          <w:sz w:val="20"/>
          <w:szCs w:val="20"/>
        </w:rPr>
        <w:t xml:space="preserve">Department of Rheumatology, Indian Spinal Injuries Centre, </w:t>
      </w:r>
      <w:proofErr w:type="spellStart"/>
      <w:r w:rsidRPr="00967F83">
        <w:rPr>
          <w:rFonts w:ascii="Arial" w:eastAsia="Times New Roman" w:hAnsi="Arial" w:cs="Arial"/>
          <w:color w:val="000000"/>
          <w:sz w:val="20"/>
          <w:szCs w:val="20"/>
        </w:rPr>
        <w:t>Vasant</w:t>
      </w:r>
      <w:proofErr w:type="spellEnd"/>
      <w:r w:rsidRPr="00967F83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967F83">
        <w:rPr>
          <w:rFonts w:ascii="Arial" w:eastAsia="Times New Roman" w:hAnsi="Arial" w:cs="Arial"/>
          <w:color w:val="000000"/>
          <w:sz w:val="20"/>
          <w:szCs w:val="20"/>
        </w:rPr>
        <w:t>Kunj</w:t>
      </w:r>
      <w:proofErr w:type="spellEnd"/>
      <w:r w:rsidRPr="00967F83">
        <w:rPr>
          <w:rFonts w:ascii="Arial" w:eastAsia="Times New Roman" w:hAnsi="Arial" w:cs="Arial"/>
          <w:color w:val="000000"/>
          <w:sz w:val="20"/>
          <w:szCs w:val="20"/>
        </w:rPr>
        <w:t>, New Delhi, India, 110070</w:t>
      </w:r>
    </w:p>
    <w:p w:rsidR="00C22123" w:rsidRPr="00967F83" w:rsidRDefault="00C22123">
      <w:pPr>
        <w:rPr>
          <w:rFonts w:ascii="Arial" w:hAnsi="Arial" w:cs="Arial"/>
          <w:sz w:val="20"/>
          <w:szCs w:val="20"/>
        </w:rPr>
        <w:sectPr w:rsidR="00C22123" w:rsidRPr="00967F8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67F83" w:rsidRDefault="00A9710C" w:rsidP="009A0C0E">
      <w:pPr>
        <w:pStyle w:val="Heading3"/>
        <w:spacing w:before="147"/>
        <w:ind w:left="0"/>
        <w:jc w:val="both"/>
      </w:pPr>
      <w:r w:rsidRPr="00967F83">
        <w:rPr>
          <w:color w:val="BF5A14"/>
        </w:rPr>
        <w:lastRenderedPageBreak/>
        <w:t>Abstract</w:t>
      </w:r>
    </w:p>
    <w:p w:rsidR="00C22123" w:rsidRPr="00967F83" w:rsidRDefault="00C22123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67F83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Background: </w:t>
      </w:r>
      <w:r w:rsidRPr="00967F83">
        <w:rPr>
          <w:rStyle w:val="apple-converted-space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Inflammatory r</w:t>
      </w:r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heumatological diseases are chronic illnesses where pain, </w:t>
      </w:r>
      <w:r w:rsidRPr="00967F83"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t xml:space="preserve">stiffness and increasing disability are common. Tobacco exposure has been shown to be deleterious for these disease requiring counselling aginst it. </w:t>
      </w:r>
    </w:p>
    <w:p w:rsidR="00C22123" w:rsidRPr="00967F83" w:rsidRDefault="00C22123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967F83">
        <w:rPr>
          <w:rFonts w:ascii="Arial" w:hAnsi="Arial" w:cs="Arial"/>
          <w:b/>
          <w:bCs/>
          <w:color w:val="333333"/>
          <w:sz w:val="20"/>
          <w:szCs w:val="20"/>
        </w:rPr>
        <w:t xml:space="preserve">Methods: </w:t>
      </w:r>
      <w:r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A survey </w:t>
      </w:r>
      <w:r w:rsidRPr="00967F83">
        <w:rPr>
          <w:rFonts w:ascii="Arial" w:hAnsi="Arial" w:cs="Arial"/>
          <w:bCs/>
          <w:noProof/>
          <w:color w:val="000000"/>
          <w:sz w:val="20"/>
          <w:szCs w:val="20"/>
          <w:shd w:val="clear" w:color="auto" w:fill="FFFFFF"/>
        </w:rPr>
        <w:t>was conducted</w:t>
      </w:r>
      <w:r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on the </w:t>
      </w:r>
      <w:r w:rsidRPr="00967F83">
        <w:rPr>
          <w:rFonts w:ascii="Arial" w:hAnsi="Arial" w:cs="Arial"/>
          <w:bCs/>
          <w:noProof/>
          <w:color w:val="000000"/>
          <w:sz w:val="20"/>
          <w:szCs w:val="20"/>
          <w:shd w:val="clear" w:color="auto" w:fill="FFFFFF"/>
        </w:rPr>
        <w:t>tobacco use</w:t>
      </w:r>
      <w:r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status </w:t>
      </w:r>
      <w:r w:rsidRPr="00967F83">
        <w:rPr>
          <w:rFonts w:ascii="Arial" w:hAnsi="Arial" w:cs="Arial"/>
          <w:bCs/>
          <w:noProof/>
          <w:color w:val="000000"/>
          <w:sz w:val="20"/>
          <w:szCs w:val="20"/>
          <w:shd w:val="clear" w:color="auto" w:fill="FFFFFF"/>
        </w:rPr>
        <w:t>of</w:t>
      </w:r>
      <w:r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211 </w:t>
      </w:r>
      <w:proofErr w:type="spellStart"/>
      <w:r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pts</w:t>
      </w:r>
      <w:proofErr w:type="spellEnd"/>
      <w:r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attending the Rheumato</w:t>
      </w:r>
      <w:r w:rsidR="00B06D19"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logy OPD. The F: M ratio was</w:t>
      </w:r>
      <w:r w:rsidRPr="00967F83">
        <w:rPr>
          <w:rFonts w:ascii="Arial" w:hAnsi="Arial" w:cs="Arial"/>
          <w:sz w:val="20"/>
          <w:szCs w:val="20"/>
        </w:rPr>
        <w:t xml:space="preserve"> </w:t>
      </w:r>
      <w:r w:rsidRPr="00967F83">
        <w:rPr>
          <w:rFonts w:ascii="Arial" w:hAnsi="Arial" w:cs="Arial"/>
          <w:b/>
          <w:sz w:val="20"/>
          <w:szCs w:val="20"/>
        </w:rPr>
        <w:t>1.04:1.</w:t>
      </w:r>
      <w:r w:rsidRPr="00967F83">
        <w:rPr>
          <w:rFonts w:ascii="Arial" w:hAnsi="Arial" w:cs="Arial"/>
          <w:sz w:val="20"/>
          <w:szCs w:val="20"/>
        </w:rPr>
        <w:t xml:space="preserve"> </w:t>
      </w:r>
      <w:r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The diagnosis among them was as f</w:t>
      </w:r>
      <w:r w:rsidR="008361E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ollows:  Rheumatoid arthritis </w:t>
      </w:r>
      <w:r w:rsidR="007164EE"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162 </w:t>
      </w:r>
      <w:r w:rsidR="00366AE0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pts</w:t>
      </w:r>
      <w:bookmarkStart w:id="0" w:name="_GoBack"/>
      <w:bookmarkEnd w:id="0"/>
      <w:r w:rsidR="00402332"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and</w:t>
      </w:r>
      <w:r w:rsidR="007164EE"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361E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Spondyloarthopathy</w:t>
      </w:r>
      <w:proofErr w:type="spellEnd"/>
      <w:r w:rsidR="00402332"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49</w:t>
      </w:r>
      <w:r w:rsidR="007164EE" w:rsidRPr="00967F83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pt</w:t>
      </w:r>
      <w:r w:rsidRPr="00967F83">
        <w:rPr>
          <w:rFonts w:ascii="Arial" w:hAnsi="Arial" w:cs="Arial"/>
          <w:b/>
          <w:sz w:val="20"/>
          <w:szCs w:val="20"/>
        </w:rPr>
        <w:t xml:space="preserve">. </w:t>
      </w:r>
      <w:r w:rsidRPr="00967F83">
        <w:rPr>
          <w:rFonts w:ascii="Arial" w:hAnsi="Arial" w:cs="Arial"/>
          <w:sz w:val="20"/>
          <w:szCs w:val="20"/>
        </w:rPr>
        <w:t xml:space="preserve">Tobacco use </w:t>
      </w:r>
      <w:r w:rsidRPr="00967F83">
        <w:rPr>
          <w:rFonts w:ascii="Arial" w:hAnsi="Arial" w:cs="Arial"/>
          <w:noProof/>
          <w:sz w:val="20"/>
          <w:szCs w:val="20"/>
        </w:rPr>
        <w:t>was categorised</w:t>
      </w:r>
      <w:r w:rsidRPr="00967F83">
        <w:rPr>
          <w:rFonts w:ascii="Arial" w:hAnsi="Arial" w:cs="Arial"/>
          <w:sz w:val="20"/>
          <w:szCs w:val="20"/>
        </w:rPr>
        <w:t xml:space="preserve"> as active [smoking or oral tobacco use] or passive (when the patient </w:t>
      </w:r>
      <w:r w:rsidRPr="00967F83">
        <w:rPr>
          <w:rFonts w:ascii="Arial" w:hAnsi="Arial" w:cs="Arial"/>
          <w:noProof/>
          <w:sz w:val="20"/>
          <w:szCs w:val="20"/>
        </w:rPr>
        <w:t>was exposed</w:t>
      </w:r>
      <w:r w:rsidRPr="00967F83">
        <w:rPr>
          <w:rFonts w:ascii="Arial" w:hAnsi="Arial" w:cs="Arial"/>
          <w:sz w:val="20"/>
          <w:szCs w:val="20"/>
        </w:rPr>
        <w:t xml:space="preserve"> to tobacco smoke).  Active tobacco users were 74 (35.0%) </w:t>
      </w:r>
      <w:r w:rsidRPr="00967F83">
        <w:rPr>
          <w:rFonts w:ascii="Arial" w:hAnsi="Arial" w:cs="Arial"/>
          <w:noProof/>
          <w:sz w:val="20"/>
          <w:szCs w:val="20"/>
        </w:rPr>
        <w:t>and</w:t>
      </w:r>
      <w:r w:rsidRPr="00967F83">
        <w:rPr>
          <w:rFonts w:ascii="Arial" w:hAnsi="Arial" w:cs="Arial"/>
          <w:sz w:val="20"/>
          <w:szCs w:val="20"/>
        </w:rPr>
        <w:t xml:space="preserve"> passive user were 52 (24.6%). </w:t>
      </w:r>
    </w:p>
    <w:p w:rsidR="00C22123" w:rsidRPr="00967F83" w:rsidRDefault="00C22123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C1066D" w:rsidRPr="00967F83" w:rsidRDefault="00C22123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967F83">
        <w:rPr>
          <w:rFonts w:ascii="Arial" w:hAnsi="Arial" w:cs="Arial"/>
          <w:b/>
          <w:bCs/>
          <w:color w:val="333333"/>
          <w:sz w:val="20"/>
          <w:szCs w:val="20"/>
        </w:rPr>
        <w:t>Results</w:t>
      </w:r>
      <w:r w:rsidRPr="00967F83">
        <w:rPr>
          <w:rFonts w:ascii="Arial" w:hAnsi="Arial" w:cs="Arial"/>
          <w:sz w:val="20"/>
          <w:szCs w:val="20"/>
        </w:rPr>
        <w:t xml:space="preserve">: Total of 126 </w:t>
      </w:r>
      <w:proofErr w:type="spellStart"/>
      <w:r w:rsidR="00C91799">
        <w:rPr>
          <w:rFonts w:ascii="Arial" w:hAnsi="Arial" w:cs="Arial"/>
          <w:sz w:val="20"/>
          <w:szCs w:val="20"/>
        </w:rPr>
        <w:t>pts</w:t>
      </w:r>
      <w:proofErr w:type="spellEnd"/>
      <w:r w:rsidR="00C91799">
        <w:rPr>
          <w:rFonts w:ascii="Arial" w:hAnsi="Arial" w:cs="Arial"/>
          <w:sz w:val="20"/>
          <w:szCs w:val="20"/>
        </w:rPr>
        <w:t xml:space="preserve"> (59.7%) were tobacco users.</w:t>
      </w:r>
      <w:r w:rsidRPr="00967F83">
        <w:rPr>
          <w:rFonts w:ascii="Arial" w:hAnsi="Arial" w:cs="Arial"/>
          <w:sz w:val="20"/>
          <w:szCs w:val="20"/>
        </w:rPr>
        <w:t xml:space="preserve">Counselling intervention to give up smoking yielded the following results: 29 </w:t>
      </w:r>
      <w:proofErr w:type="spellStart"/>
      <w:r w:rsidRPr="00967F83">
        <w:rPr>
          <w:rFonts w:ascii="Arial" w:hAnsi="Arial" w:cs="Arial"/>
          <w:sz w:val="20"/>
          <w:szCs w:val="20"/>
        </w:rPr>
        <w:t>pts</w:t>
      </w:r>
      <w:proofErr w:type="spellEnd"/>
      <w:r w:rsidRPr="00967F83">
        <w:rPr>
          <w:rFonts w:ascii="Arial" w:hAnsi="Arial" w:cs="Arial"/>
          <w:sz w:val="20"/>
          <w:szCs w:val="20"/>
        </w:rPr>
        <w:t xml:space="preserve"> (23.01 %) </w:t>
      </w:r>
      <w:r w:rsidRPr="00967F83">
        <w:rPr>
          <w:rFonts w:ascii="Arial" w:hAnsi="Arial" w:cs="Arial"/>
          <w:noProof/>
          <w:sz w:val="20"/>
          <w:szCs w:val="20"/>
        </w:rPr>
        <w:t>gave up</w:t>
      </w:r>
      <w:r w:rsidRPr="00967F83">
        <w:rPr>
          <w:rFonts w:ascii="Arial" w:hAnsi="Arial" w:cs="Arial"/>
          <w:sz w:val="20"/>
          <w:szCs w:val="20"/>
        </w:rPr>
        <w:t xml:space="preserve"> </w:t>
      </w:r>
      <w:r w:rsidRPr="00967F83">
        <w:rPr>
          <w:rFonts w:ascii="Arial" w:hAnsi="Arial" w:cs="Arial"/>
          <w:noProof/>
          <w:sz w:val="20"/>
          <w:szCs w:val="20"/>
        </w:rPr>
        <w:t>tobacco use</w:t>
      </w:r>
      <w:r w:rsidRPr="00967F83">
        <w:rPr>
          <w:rFonts w:ascii="Arial" w:hAnsi="Arial" w:cs="Arial"/>
          <w:sz w:val="20"/>
          <w:szCs w:val="20"/>
        </w:rPr>
        <w:t xml:space="preserve">, 48(38.09%) did not give up </w:t>
      </w:r>
      <w:r w:rsidR="00812750">
        <w:rPr>
          <w:rFonts w:ascii="Arial" w:hAnsi="Arial" w:cs="Arial"/>
          <w:noProof/>
          <w:sz w:val="20"/>
          <w:szCs w:val="20"/>
        </w:rPr>
        <w:t xml:space="preserve">and </w:t>
      </w:r>
      <w:r w:rsidRPr="00967F83">
        <w:rPr>
          <w:rFonts w:ascii="Arial" w:hAnsi="Arial" w:cs="Arial"/>
          <w:noProof/>
          <w:sz w:val="20"/>
          <w:szCs w:val="20"/>
        </w:rPr>
        <w:t>in</w:t>
      </w:r>
      <w:r w:rsidRPr="00967F83">
        <w:rPr>
          <w:rFonts w:ascii="Arial" w:hAnsi="Arial" w:cs="Arial"/>
          <w:sz w:val="20"/>
          <w:szCs w:val="20"/>
        </w:rPr>
        <w:t xml:space="preserve"> 49 </w:t>
      </w:r>
      <w:r w:rsidR="00C91799" w:rsidRPr="00967F83">
        <w:rPr>
          <w:rFonts w:ascii="Arial" w:hAnsi="Arial" w:cs="Arial"/>
          <w:sz w:val="20"/>
          <w:szCs w:val="20"/>
        </w:rPr>
        <w:t>pts.</w:t>
      </w:r>
      <w:r w:rsidRPr="00967F83">
        <w:rPr>
          <w:rFonts w:ascii="Arial" w:hAnsi="Arial" w:cs="Arial"/>
          <w:sz w:val="20"/>
          <w:szCs w:val="20"/>
        </w:rPr>
        <w:t xml:space="preserve"> (38.9%) the information could not </w:t>
      </w:r>
      <w:r w:rsidR="00AF6312">
        <w:rPr>
          <w:rFonts w:ascii="Arial" w:hAnsi="Arial" w:cs="Arial"/>
          <w:noProof/>
          <w:sz w:val="20"/>
          <w:szCs w:val="20"/>
        </w:rPr>
        <w:t>be obtain</w:t>
      </w:r>
      <w:r w:rsidRPr="00967F83">
        <w:rPr>
          <w:rFonts w:ascii="Arial" w:hAnsi="Arial" w:cs="Arial"/>
          <w:sz w:val="20"/>
          <w:szCs w:val="20"/>
        </w:rPr>
        <w:t xml:space="preserve">. </w:t>
      </w:r>
    </w:p>
    <w:p w:rsidR="00C1066D" w:rsidRPr="00967F83" w:rsidRDefault="00C22123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967F83">
        <w:rPr>
          <w:rFonts w:ascii="Arial" w:hAnsi="Arial" w:cs="Arial"/>
          <w:sz w:val="20"/>
          <w:szCs w:val="20"/>
        </w:rPr>
        <w:t xml:space="preserve">Out of 74 active tobacco users; 25 (33.78%) had given it up, 40 (54.05%) did not give </w:t>
      </w:r>
      <w:r w:rsidR="00621F2A" w:rsidRPr="00967F83">
        <w:rPr>
          <w:rFonts w:ascii="Arial" w:hAnsi="Arial" w:cs="Arial"/>
          <w:sz w:val="20"/>
          <w:szCs w:val="20"/>
        </w:rPr>
        <w:t>up;</w:t>
      </w:r>
      <w:r w:rsidRPr="00967F83">
        <w:rPr>
          <w:rFonts w:ascii="Arial" w:hAnsi="Arial" w:cs="Arial"/>
          <w:sz w:val="20"/>
          <w:szCs w:val="20"/>
        </w:rPr>
        <w:t xml:space="preserve"> in 9 (12.16%) </w:t>
      </w:r>
      <w:proofErr w:type="spellStart"/>
      <w:r w:rsidRPr="00967F83">
        <w:rPr>
          <w:rFonts w:ascii="Arial" w:hAnsi="Arial" w:cs="Arial"/>
          <w:sz w:val="20"/>
          <w:szCs w:val="20"/>
        </w:rPr>
        <w:t>pts</w:t>
      </w:r>
      <w:proofErr w:type="spellEnd"/>
      <w:r w:rsidRPr="00967F83">
        <w:rPr>
          <w:rFonts w:ascii="Arial" w:hAnsi="Arial" w:cs="Arial"/>
          <w:sz w:val="20"/>
          <w:szCs w:val="20"/>
        </w:rPr>
        <w:t xml:space="preserve"> the information could not </w:t>
      </w:r>
      <w:r w:rsidRPr="00967F83">
        <w:rPr>
          <w:rFonts w:ascii="Arial" w:hAnsi="Arial" w:cs="Arial"/>
          <w:noProof/>
          <w:sz w:val="20"/>
          <w:szCs w:val="20"/>
        </w:rPr>
        <w:t>be obtained</w:t>
      </w:r>
      <w:r w:rsidRPr="00967F83">
        <w:rPr>
          <w:rFonts w:ascii="Arial" w:hAnsi="Arial" w:cs="Arial"/>
          <w:sz w:val="20"/>
          <w:szCs w:val="20"/>
        </w:rPr>
        <w:t xml:space="preserve">. </w:t>
      </w:r>
    </w:p>
    <w:p w:rsidR="00C22123" w:rsidRPr="00967F83" w:rsidRDefault="00C22123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967F83">
        <w:rPr>
          <w:rFonts w:ascii="Arial" w:hAnsi="Arial" w:cs="Arial"/>
          <w:sz w:val="20"/>
          <w:szCs w:val="20"/>
        </w:rPr>
        <w:t xml:space="preserve">Out of 52 </w:t>
      </w:r>
      <w:r w:rsidRPr="00967F83">
        <w:rPr>
          <w:rFonts w:ascii="Arial" w:hAnsi="Arial" w:cs="Arial"/>
          <w:noProof/>
          <w:sz w:val="20"/>
          <w:szCs w:val="20"/>
        </w:rPr>
        <w:t>passive</w:t>
      </w:r>
      <w:r w:rsidRPr="00967F83">
        <w:rPr>
          <w:rFonts w:ascii="Arial" w:hAnsi="Arial" w:cs="Arial"/>
          <w:sz w:val="20"/>
          <w:szCs w:val="20"/>
        </w:rPr>
        <w:t xml:space="preserve"> smokers; 4 (7.7%) </w:t>
      </w:r>
      <w:r w:rsidRPr="00967F83">
        <w:rPr>
          <w:rFonts w:ascii="Arial" w:hAnsi="Arial" w:cs="Arial"/>
          <w:noProof/>
          <w:sz w:val="20"/>
          <w:szCs w:val="20"/>
        </w:rPr>
        <w:t>had given it up</w:t>
      </w:r>
      <w:r w:rsidRPr="00967F83">
        <w:rPr>
          <w:rFonts w:ascii="Arial" w:hAnsi="Arial" w:cs="Arial"/>
          <w:sz w:val="20"/>
          <w:szCs w:val="20"/>
        </w:rPr>
        <w:t xml:space="preserve">, 8 (15.38%) did not give it up, in 40 (76.92%) the information could not </w:t>
      </w:r>
      <w:r w:rsidRPr="00967F83">
        <w:rPr>
          <w:rFonts w:ascii="Arial" w:hAnsi="Arial" w:cs="Arial"/>
          <w:noProof/>
          <w:sz w:val="20"/>
          <w:szCs w:val="20"/>
        </w:rPr>
        <w:t>obtained</w:t>
      </w:r>
      <w:r w:rsidRPr="00967F83">
        <w:rPr>
          <w:rFonts w:ascii="Arial" w:hAnsi="Arial" w:cs="Arial"/>
          <w:sz w:val="20"/>
          <w:szCs w:val="20"/>
        </w:rPr>
        <w:t>.</w:t>
      </w:r>
    </w:p>
    <w:p w:rsidR="00C22123" w:rsidRPr="00967F83" w:rsidRDefault="00C1066D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967F83">
        <w:rPr>
          <w:rFonts w:ascii="Arial" w:hAnsi="Arial" w:cs="Arial"/>
          <w:color w:val="000000"/>
          <w:sz w:val="20"/>
          <w:szCs w:val="20"/>
        </w:rPr>
        <w:t>74.88%</w:t>
      </w:r>
      <w:r w:rsidR="00C22123" w:rsidRPr="00967F83">
        <w:rPr>
          <w:rFonts w:ascii="Arial" w:hAnsi="Arial" w:cs="Arial"/>
          <w:color w:val="000000"/>
          <w:sz w:val="20"/>
          <w:szCs w:val="20"/>
        </w:rPr>
        <w:t xml:space="preserve"> were unaware of the ill effects of tobacco </w:t>
      </w:r>
      <w:r w:rsidR="00C22123" w:rsidRPr="00967F83">
        <w:rPr>
          <w:rFonts w:ascii="Arial" w:hAnsi="Arial" w:cs="Arial"/>
          <w:noProof/>
          <w:color w:val="000000"/>
          <w:sz w:val="20"/>
          <w:szCs w:val="20"/>
        </w:rPr>
        <w:t>exposure,</w:t>
      </w:r>
      <w:r w:rsidRPr="00967F83">
        <w:rPr>
          <w:rFonts w:ascii="Arial" w:hAnsi="Arial" w:cs="Arial"/>
          <w:color w:val="000000"/>
          <w:sz w:val="20"/>
          <w:szCs w:val="20"/>
        </w:rPr>
        <w:t xml:space="preserve"> and 25.12%</w:t>
      </w:r>
      <w:r w:rsidR="00C22123" w:rsidRPr="00967F83">
        <w:rPr>
          <w:rFonts w:ascii="Arial" w:hAnsi="Arial" w:cs="Arial"/>
          <w:color w:val="000000"/>
          <w:sz w:val="20"/>
          <w:szCs w:val="20"/>
        </w:rPr>
        <w:t xml:space="preserve">were </w:t>
      </w:r>
      <w:r w:rsidR="00C22123" w:rsidRPr="00967F83">
        <w:rPr>
          <w:rFonts w:ascii="Arial" w:hAnsi="Arial" w:cs="Arial"/>
          <w:noProof/>
          <w:color w:val="000000"/>
          <w:sz w:val="20"/>
          <w:szCs w:val="20"/>
        </w:rPr>
        <w:t>aware of</w:t>
      </w:r>
      <w:r w:rsidR="00C22123" w:rsidRPr="00967F83">
        <w:rPr>
          <w:rFonts w:ascii="Arial" w:hAnsi="Arial" w:cs="Arial"/>
          <w:color w:val="000000"/>
          <w:sz w:val="20"/>
          <w:szCs w:val="20"/>
        </w:rPr>
        <w:t xml:space="preserve"> it.</w:t>
      </w:r>
    </w:p>
    <w:p w:rsidR="00763537" w:rsidRPr="00967F83" w:rsidRDefault="00C22123" w:rsidP="00763537">
      <w:pPr>
        <w:spacing w:line="338" w:lineRule="atLeast"/>
        <w:rPr>
          <w:rFonts w:ascii="Arial" w:eastAsia="Times New Roman" w:hAnsi="Arial" w:cs="Arial"/>
          <w:color w:val="222222"/>
          <w:sz w:val="20"/>
          <w:szCs w:val="20"/>
        </w:rPr>
      </w:pPr>
      <w:r w:rsidRPr="00967F83">
        <w:rPr>
          <w:rFonts w:ascii="Arial" w:hAnsi="Arial" w:cs="Arial"/>
          <w:b/>
          <w:bCs/>
          <w:color w:val="333333"/>
          <w:sz w:val="20"/>
          <w:szCs w:val="20"/>
        </w:rPr>
        <w:t xml:space="preserve">Conclusion: </w:t>
      </w:r>
      <w:r w:rsidR="00763537" w:rsidRPr="00967F83">
        <w:rPr>
          <w:rFonts w:ascii="Arial" w:eastAsia="Times New Roman" w:hAnsi="Arial" w:cs="Arial"/>
          <w:color w:val="222222"/>
          <w:sz w:val="20"/>
          <w:szCs w:val="20"/>
        </w:rPr>
        <w:t>Intense and regular </w:t>
      </w:r>
      <w:proofErr w:type="spellStart"/>
      <w:r w:rsidR="00763537" w:rsidRPr="00967F83">
        <w:rPr>
          <w:rFonts w:ascii="Arial" w:eastAsia="Times New Roman" w:hAnsi="Arial" w:cs="Arial"/>
          <w:color w:val="222222"/>
          <w:sz w:val="20"/>
          <w:szCs w:val="20"/>
        </w:rPr>
        <w:t>counselling</w:t>
      </w:r>
      <w:proofErr w:type="spellEnd"/>
      <w:r w:rsidR="00763537" w:rsidRPr="00967F83">
        <w:rPr>
          <w:rFonts w:ascii="Arial" w:eastAsia="Times New Roman" w:hAnsi="Arial" w:cs="Arial"/>
          <w:color w:val="222222"/>
          <w:sz w:val="20"/>
          <w:szCs w:val="20"/>
        </w:rPr>
        <w:t xml:space="preserve"> by nurses: Quitting success rate 33.7% in active and 7.7% passive </w:t>
      </w:r>
    </w:p>
    <w:p w:rsidR="00763537" w:rsidRPr="00967F83" w:rsidRDefault="00763537" w:rsidP="00763537">
      <w:pPr>
        <w:spacing w:line="338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967F83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proofErr w:type="gramStart"/>
      <w:r w:rsidR="00C91799">
        <w:rPr>
          <w:rFonts w:ascii="Arial" w:eastAsia="Times New Roman" w:hAnsi="Arial" w:cs="Arial"/>
          <w:color w:val="222222"/>
          <w:sz w:val="20"/>
          <w:szCs w:val="20"/>
        </w:rPr>
        <w:t>i</w:t>
      </w:r>
      <w:r w:rsidR="00C91799" w:rsidRPr="00967F83">
        <w:rPr>
          <w:rFonts w:ascii="Arial" w:eastAsia="Times New Roman" w:hAnsi="Arial" w:cs="Arial"/>
          <w:color w:val="222222"/>
          <w:sz w:val="20"/>
          <w:szCs w:val="20"/>
        </w:rPr>
        <w:t>n</w:t>
      </w:r>
      <w:proofErr w:type="gramEnd"/>
      <w:r w:rsidRPr="00967F83">
        <w:rPr>
          <w:rFonts w:ascii="Arial" w:eastAsia="Times New Roman" w:hAnsi="Arial" w:cs="Arial"/>
          <w:color w:val="222222"/>
          <w:sz w:val="20"/>
          <w:szCs w:val="20"/>
        </w:rPr>
        <w:t xml:space="preserve"> tobacco users.</w:t>
      </w:r>
    </w:p>
    <w:p w:rsidR="00C22123" w:rsidRPr="00967F83" w:rsidRDefault="00C22123" w:rsidP="00C22123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  <w:sectPr w:rsidR="00C22123" w:rsidRPr="00967F8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967F83" w:rsidRDefault="00AE3E37" w:rsidP="00967F83">
      <w:pPr>
        <w:spacing w:line="204" w:lineRule="exact"/>
        <w:rPr>
          <w:rFonts w:ascii="Arial" w:hAnsi="Arial" w:cs="Arial"/>
          <w:sz w:val="20"/>
          <w:szCs w:val="20"/>
        </w:rPr>
        <w:sectPr w:rsidR="00AE3E37" w:rsidRPr="00967F8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540D33" w:rsidRPr="00967F83" w:rsidRDefault="00540D33" w:rsidP="00420C7D">
      <w:pPr>
        <w:autoSpaceDN w:val="0"/>
        <w:spacing w:line="257" w:lineRule="atLeast"/>
        <w:rPr>
          <w:rFonts w:ascii="Arial" w:hAnsi="Arial" w:cs="Arial"/>
          <w:color w:val="222222"/>
          <w:sz w:val="20"/>
          <w:szCs w:val="20"/>
        </w:rPr>
      </w:pPr>
      <w:r w:rsidRPr="00967F83">
        <w:rPr>
          <w:rFonts w:ascii="Arial" w:hAnsi="Arial" w:cs="Arial"/>
          <w:b/>
          <w:color w:val="222222"/>
          <w:sz w:val="20"/>
          <w:szCs w:val="20"/>
        </w:rPr>
        <w:lastRenderedPageBreak/>
        <w:t>References:</w:t>
      </w:r>
    </w:p>
    <w:p w:rsidR="00540D33" w:rsidRPr="00967F83" w:rsidRDefault="00540D33" w:rsidP="00420C7D">
      <w:pPr>
        <w:autoSpaceDN w:val="0"/>
        <w:spacing w:line="257" w:lineRule="atLeast"/>
        <w:rPr>
          <w:rFonts w:ascii="Arial" w:hAnsi="Arial" w:cs="Arial"/>
          <w:color w:val="222222"/>
          <w:sz w:val="20"/>
          <w:szCs w:val="20"/>
        </w:rPr>
      </w:pPr>
      <w:r w:rsidRPr="00967F83">
        <w:rPr>
          <w:rFonts w:ascii="Arial" w:hAnsi="Arial" w:cs="Arial"/>
          <w:color w:val="222222"/>
          <w:sz w:val="20"/>
          <w:szCs w:val="20"/>
        </w:rPr>
        <w:t xml:space="preserve">1.Aimer P, </w:t>
      </w:r>
      <w:proofErr w:type="spellStart"/>
      <w:r w:rsidRPr="00967F83">
        <w:rPr>
          <w:rFonts w:ascii="Arial" w:hAnsi="Arial" w:cs="Arial"/>
          <w:color w:val="222222"/>
          <w:sz w:val="20"/>
          <w:szCs w:val="20"/>
        </w:rPr>
        <w:t>Treharne</w:t>
      </w:r>
      <w:proofErr w:type="spellEnd"/>
      <w:r w:rsidRPr="00967F83">
        <w:rPr>
          <w:rFonts w:ascii="Arial" w:hAnsi="Arial" w:cs="Arial"/>
          <w:color w:val="222222"/>
          <w:sz w:val="20"/>
          <w:szCs w:val="20"/>
        </w:rPr>
        <w:t xml:space="preserve"> GJ, </w:t>
      </w:r>
      <w:proofErr w:type="spellStart"/>
      <w:r w:rsidRPr="00967F83">
        <w:rPr>
          <w:rFonts w:ascii="Arial" w:hAnsi="Arial" w:cs="Arial"/>
          <w:color w:val="222222"/>
          <w:sz w:val="20"/>
          <w:szCs w:val="20"/>
        </w:rPr>
        <w:t>Stebbings</w:t>
      </w:r>
      <w:proofErr w:type="spellEnd"/>
      <w:r w:rsidRPr="00967F83">
        <w:rPr>
          <w:rFonts w:ascii="Arial" w:hAnsi="Arial" w:cs="Arial"/>
          <w:color w:val="222222"/>
          <w:sz w:val="20"/>
          <w:szCs w:val="20"/>
        </w:rPr>
        <w:t xml:space="preserve"> S, Frampton C, Cameron V,  Kirby S, et al. Efficacy of a Rheumatoid Arthritis –Specific Smoking Cessation Program: A Randomized Controlled Pilot Trial. Arthritis Care Res 2017; 69:28-37.</w:t>
      </w:r>
    </w:p>
    <w:p w:rsidR="00420C7D" w:rsidRPr="00967F83" w:rsidRDefault="00540D33" w:rsidP="00420C7D">
      <w:pPr>
        <w:shd w:val="solid" w:color="FFFFFF" w:fill="auto"/>
        <w:autoSpaceDN w:val="0"/>
        <w:spacing w:before="90" w:after="90" w:line="257" w:lineRule="atLeast"/>
        <w:rPr>
          <w:rFonts w:ascii="Arial" w:hAnsi="Arial" w:cs="Arial"/>
          <w:color w:val="000000"/>
          <w:sz w:val="20"/>
          <w:szCs w:val="20"/>
          <w:shd w:val="clear" w:color="auto" w:fill="FFFFFF"/>
        </w:rPr>
        <w:sectPr w:rsidR="00420C7D" w:rsidRPr="00967F83" w:rsidSect="00420C7D">
          <w:type w:val="continuous"/>
          <w:pgSz w:w="11910" w:h="16840"/>
          <w:pgMar w:top="1740" w:right="580" w:bottom="840" w:left="620" w:header="720" w:footer="720" w:gutter="0"/>
          <w:cols w:space="138"/>
        </w:sectPr>
      </w:pPr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 </w:t>
      </w:r>
      <w:proofErr w:type="spellStart"/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>Naranjo</w:t>
      </w:r>
      <w:proofErr w:type="spellEnd"/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A, </w:t>
      </w:r>
      <w:hyperlink r:id="rId10" w:history="1">
        <w:r w:rsidRPr="00967F83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Khan</w:t>
        </w:r>
      </w:hyperlink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NA,</w:t>
      </w:r>
      <w:hyperlink r:id="rId11" w:history="1">
        <w:r w:rsidRPr="00967F83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 xml:space="preserve"> </w:t>
        </w:r>
        <w:proofErr w:type="spellStart"/>
        <w:r w:rsidRPr="00967F83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Cutolo</w:t>
        </w:r>
        <w:proofErr w:type="spellEnd"/>
      </w:hyperlink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M,</w:t>
      </w:r>
      <w:hyperlink r:id="rId12" w:history="1">
        <w:r w:rsidRPr="00967F83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 xml:space="preserve"> Lee</w:t>
        </w:r>
      </w:hyperlink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S-S, </w:t>
      </w:r>
      <w:hyperlink r:id="rId13" w:history="1">
        <w:proofErr w:type="spellStart"/>
        <w:r w:rsidRPr="00967F83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Lazovskis</w:t>
        </w:r>
        <w:proofErr w:type="spellEnd"/>
      </w:hyperlink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J,</w:t>
      </w:r>
      <w:r w:rsidRPr="00967F8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967F83">
        <w:rPr>
          <w:rFonts w:ascii="Arial" w:hAnsi="Arial" w:cs="Arial"/>
          <w:color w:val="222222"/>
          <w:sz w:val="20"/>
          <w:szCs w:val="20"/>
          <w:shd w:val="clear" w:color="auto" w:fill="FFFFFF"/>
        </w:rPr>
        <w:t>Pandya</w:t>
      </w:r>
      <w:proofErr w:type="spellEnd"/>
      <w:r w:rsidRPr="00967F8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S, et.al.</w:t>
      </w:r>
      <w:r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Smoking cessation advice by rheumatologist: results of an international </w:t>
      </w:r>
      <w:r w:rsidR="00BC349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survey on behalf of the </w:t>
      </w:r>
      <w:r w:rsidR="00AF631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QUEST-RA </w:t>
      </w:r>
      <w:proofErr w:type="spellStart"/>
      <w:r w:rsidR="00AF6312">
        <w:rPr>
          <w:rFonts w:ascii="Arial" w:hAnsi="Arial" w:cs="Arial"/>
          <w:color w:val="000000"/>
          <w:sz w:val="20"/>
          <w:szCs w:val="20"/>
          <w:shd w:val="clear" w:color="auto" w:fill="FFFFFF"/>
        </w:rPr>
        <w:t>group.Rheumatology</w:t>
      </w:r>
      <w:proofErr w:type="spellEnd"/>
      <w:r w:rsidR="00AF631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(O</w:t>
      </w:r>
      <w:r w:rsidR="00BC3492" w:rsidRPr="00967F83">
        <w:rPr>
          <w:rFonts w:ascii="Arial" w:hAnsi="Arial" w:cs="Arial"/>
          <w:color w:val="000000"/>
          <w:sz w:val="20"/>
          <w:szCs w:val="20"/>
          <w:shd w:val="clear" w:color="auto" w:fill="FFFFFF"/>
        </w:rPr>
        <w:t>xford) 2014; 53:1825-29</w:t>
      </w:r>
      <w:r w:rsidR="00BC3492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420C7D" w:rsidRPr="00967F83" w:rsidRDefault="008756E6" w:rsidP="00404E5B">
      <w:pPr>
        <w:spacing w:before="92"/>
        <w:ind w:right="4234"/>
        <w:rPr>
          <w:rFonts w:ascii="Arial" w:hAnsi="Arial" w:cs="Arial"/>
          <w:noProof/>
          <w:sz w:val="20"/>
          <w:szCs w:val="20"/>
        </w:rPr>
      </w:pPr>
      <w:r w:rsidRPr="00967F83">
        <w:rPr>
          <w:rFonts w:ascii="Arial" w:hAnsi="Arial" w:cs="Arial"/>
          <w:noProof/>
          <w:sz w:val="20"/>
          <w:szCs w:val="20"/>
        </w:rPr>
        <w:lastRenderedPageBreak/>
        <w:t xml:space="preserve">  </w:t>
      </w:r>
    </w:p>
    <w:p w:rsidR="00BD6A03" w:rsidRPr="00AE0D50" w:rsidRDefault="00AE0D50" w:rsidP="00AE0D50">
      <w:pPr>
        <w:spacing w:before="92"/>
        <w:ind w:right="4234"/>
        <w:rPr>
          <w:rFonts w:ascii="Arial" w:hAnsi="Arial" w:cs="Arial"/>
          <w:noProof/>
          <w:sz w:val="20"/>
          <w:szCs w:val="20"/>
        </w:rPr>
      </w:pPr>
      <w:r w:rsidRPr="00967F8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BF667D9" wp14:editId="26FAB90A">
            <wp:extent cx="1053389" cy="1185062"/>
            <wp:effectExtent l="0" t="0" r="0" b="0"/>
            <wp:docPr id="1" name="Picture 1" descr="Sadhana 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dhana Pic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639" cy="118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A03" w:rsidRPr="00967F83" w:rsidRDefault="00BD6A03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DF5B3F" w:rsidRPr="00967F83" w:rsidRDefault="00DF5B3F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DF5B3F" w:rsidRDefault="00DF5B3F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Pr="00967F83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DF5B3F" w:rsidRDefault="00DF5B3F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Pr="00967F83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DF5B3F" w:rsidRPr="00967F83" w:rsidRDefault="00DF5B3F" w:rsidP="00065AD0">
      <w:pPr>
        <w:jc w:val="both"/>
        <w:rPr>
          <w:rFonts w:ascii="Arial" w:hAnsi="Arial" w:cs="Arial"/>
          <w:color w:val="BF5A14"/>
          <w:sz w:val="20"/>
          <w:szCs w:val="20"/>
        </w:rPr>
      </w:pPr>
    </w:p>
    <w:p w:rsidR="00AE0D50" w:rsidRDefault="00AE0D50" w:rsidP="00065AD0">
      <w:pPr>
        <w:jc w:val="both"/>
        <w:rPr>
          <w:rFonts w:ascii="Arial" w:hAnsi="Arial" w:cs="Arial"/>
          <w:color w:val="BF5A14"/>
          <w:sz w:val="20"/>
          <w:szCs w:val="20"/>
        </w:rPr>
        <w:sectPr w:rsidR="00AE0D50" w:rsidSect="00CD6F55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138"/>
            <w:col w:w="5358"/>
          </w:cols>
        </w:sectPr>
      </w:pPr>
    </w:p>
    <w:p w:rsidR="00065AD0" w:rsidRPr="00967F83" w:rsidRDefault="008339FC" w:rsidP="00AE0D50">
      <w:pPr>
        <w:spacing w:line="276" w:lineRule="auto"/>
        <w:jc w:val="both"/>
        <w:rPr>
          <w:rFonts w:ascii="Arial" w:hAnsi="Arial" w:cs="Arial"/>
          <w:color w:val="BF5A14"/>
          <w:sz w:val="20"/>
          <w:szCs w:val="20"/>
        </w:rPr>
      </w:pPr>
      <w:r w:rsidRPr="00967F83">
        <w:rPr>
          <w:rFonts w:ascii="Arial" w:hAnsi="Arial" w:cs="Arial"/>
          <w:color w:val="BF5A14"/>
          <w:sz w:val="20"/>
          <w:szCs w:val="20"/>
        </w:rPr>
        <w:lastRenderedPageBreak/>
        <w:t>Biography</w:t>
      </w:r>
      <w:r w:rsidR="00065AD0" w:rsidRPr="00967F83">
        <w:rPr>
          <w:rFonts w:ascii="Arial" w:hAnsi="Arial" w:cs="Arial"/>
          <w:color w:val="BF5A14"/>
          <w:sz w:val="20"/>
          <w:szCs w:val="20"/>
        </w:rPr>
        <w:t>:</w:t>
      </w:r>
    </w:p>
    <w:p w:rsidR="00065AD0" w:rsidRDefault="00065AD0" w:rsidP="00AE0D50">
      <w:pPr>
        <w:spacing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967F83">
        <w:rPr>
          <w:rFonts w:ascii="Arial" w:eastAsia="Times New Roman" w:hAnsi="Arial" w:cs="Arial"/>
          <w:color w:val="000000"/>
          <w:sz w:val="20"/>
          <w:szCs w:val="20"/>
        </w:rPr>
        <w:t>Sadhana</w:t>
      </w:r>
      <w:proofErr w:type="spellEnd"/>
      <w:r w:rsidRPr="00967F83">
        <w:rPr>
          <w:rFonts w:ascii="Arial" w:eastAsia="Times New Roman" w:hAnsi="Arial" w:cs="Arial"/>
          <w:color w:val="000000"/>
          <w:sz w:val="20"/>
          <w:szCs w:val="20"/>
        </w:rPr>
        <w:t xml:space="preserve"> Singh Baghel has completed her B.Sc. Nursing at the age of 26 years from </w:t>
      </w:r>
      <w:proofErr w:type="spellStart"/>
      <w:r w:rsidRPr="00967F83">
        <w:rPr>
          <w:rFonts w:ascii="Arial" w:eastAsia="Times New Roman" w:hAnsi="Arial" w:cs="Arial"/>
          <w:color w:val="000000"/>
          <w:sz w:val="20"/>
          <w:szCs w:val="20"/>
        </w:rPr>
        <w:t>Jiwaji</w:t>
      </w:r>
      <w:proofErr w:type="spellEnd"/>
      <w:r w:rsidRPr="00967F83">
        <w:rPr>
          <w:rFonts w:ascii="Arial" w:eastAsia="Times New Roman" w:hAnsi="Arial" w:cs="Arial"/>
          <w:color w:val="000000"/>
          <w:sz w:val="20"/>
          <w:szCs w:val="20"/>
        </w:rPr>
        <w:t xml:space="preserve"> University and Advance Rheumatology Course from American College of Rheumatology. She is working as a </w:t>
      </w:r>
      <w:r w:rsidRPr="00967F83">
        <w:rPr>
          <w:rFonts w:ascii="Arial" w:eastAsia="Times New Roman" w:hAnsi="Arial" w:cs="Arial"/>
          <w:b/>
          <w:bCs/>
          <w:color w:val="000000"/>
          <w:sz w:val="20"/>
          <w:szCs w:val="20"/>
        </w:rPr>
        <w:t>Specialist Rheumatology Nurse Counselor</w:t>
      </w:r>
      <w:r w:rsidRPr="00967F83">
        <w:rPr>
          <w:rFonts w:ascii="Arial" w:eastAsia="Times New Roman" w:hAnsi="Arial" w:cs="Arial"/>
          <w:color w:val="000000"/>
          <w:sz w:val="20"/>
          <w:szCs w:val="20"/>
        </w:rPr>
        <w:t> at </w:t>
      </w:r>
      <w:r w:rsidRPr="00967F83">
        <w:rPr>
          <w:rFonts w:ascii="Arial" w:eastAsia="Times New Roman" w:hAnsi="Arial" w:cs="Arial"/>
          <w:b/>
          <w:bCs/>
          <w:color w:val="000000"/>
          <w:sz w:val="20"/>
          <w:szCs w:val="20"/>
        </w:rPr>
        <w:t>Indian Spinal Injuries Centre</w:t>
      </w:r>
      <w:r w:rsidRPr="00967F83">
        <w:rPr>
          <w:rFonts w:ascii="Arial" w:eastAsia="Times New Roman" w:hAnsi="Arial" w:cs="Arial"/>
          <w:color w:val="000000"/>
          <w:sz w:val="20"/>
          <w:szCs w:val="20"/>
        </w:rPr>
        <w:t>. She has co-author in various published papers in reputed national and international journals.</w:t>
      </w:r>
    </w:p>
    <w:p w:rsidR="00AE0D50" w:rsidRDefault="00AE0D50" w:rsidP="00AE0D50">
      <w:pPr>
        <w:spacing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AE0D50" w:rsidRDefault="00AE0D50" w:rsidP="00AE0D50">
      <w:pPr>
        <w:spacing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AE0D50" w:rsidRPr="00967F83" w:rsidRDefault="00AE0D50" w:rsidP="00AE0D50">
      <w:pPr>
        <w:spacing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7C2FBD" w:rsidRDefault="007C2FBD" w:rsidP="00065AD0">
      <w:pPr>
        <w:rPr>
          <w:rFonts w:ascii="Arial" w:eastAsia="Times New Roman" w:hAnsi="Arial" w:cs="Arial"/>
          <w:color w:val="000000"/>
          <w:sz w:val="20"/>
          <w:szCs w:val="20"/>
          <w:lang w:val="en-NZ"/>
        </w:rPr>
      </w:pPr>
    </w:p>
    <w:p w:rsidR="007C2FBD" w:rsidRDefault="00065AD0" w:rsidP="00065AD0">
      <w:pPr>
        <w:rPr>
          <w:rFonts w:ascii="Arial" w:eastAsia="Times New Roman" w:hAnsi="Arial" w:cs="Arial"/>
          <w:color w:val="000000"/>
          <w:sz w:val="20"/>
          <w:szCs w:val="20"/>
          <w:lang w:val="en-NZ"/>
        </w:rPr>
      </w:pPr>
      <w:r w:rsidRPr="00967F83">
        <w:rPr>
          <w:rFonts w:ascii="Arial" w:eastAsia="Times New Roman" w:hAnsi="Arial" w:cs="Arial"/>
          <w:color w:val="000000"/>
          <w:sz w:val="20"/>
          <w:szCs w:val="20"/>
          <w:lang w:val="en-NZ"/>
        </w:rPr>
        <w:lastRenderedPageBreak/>
        <w:t xml:space="preserve">Full name: </w:t>
      </w:r>
      <w:proofErr w:type="spellStart"/>
      <w:r w:rsidRPr="00967F83">
        <w:rPr>
          <w:rFonts w:ascii="Arial" w:eastAsia="Times New Roman" w:hAnsi="Arial" w:cs="Arial"/>
          <w:color w:val="000000"/>
          <w:sz w:val="20"/>
          <w:szCs w:val="20"/>
          <w:lang w:val="en-NZ"/>
        </w:rPr>
        <w:t>Sadhana</w:t>
      </w:r>
      <w:proofErr w:type="spellEnd"/>
      <w:r w:rsidRPr="00967F83">
        <w:rPr>
          <w:rFonts w:ascii="Arial" w:eastAsia="Times New Roman" w:hAnsi="Arial" w:cs="Arial"/>
          <w:color w:val="000000"/>
          <w:sz w:val="20"/>
          <w:szCs w:val="20"/>
          <w:lang w:val="en-NZ"/>
        </w:rPr>
        <w:t xml:space="preserve"> Singh Baghel</w:t>
      </w:r>
    </w:p>
    <w:p w:rsidR="00065AD0" w:rsidRPr="007C2FBD" w:rsidRDefault="00065AD0" w:rsidP="00065AD0">
      <w:pPr>
        <w:rPr>
          <w:rFonts w:ascii="Arial" w:eastAsia="Times New Roman" w:hAnsi="Arial" w:cs="Arial"/>
          <w:color w:val="000000"/>
          <w:sz w:val="20"/>
          <w:szCs w:val="20"/>
          <w:lang w:val="en-NZ"/>
        </w:rPr>
      </w:pPr>
      <w:r w:rsidRPr="00967F83">
        <w:rPr>
          <w:rFonts w:ascii="Arial" w:eastAsia="Times New Roman" w:hAnsi="Arial" w:cs="Arial"/>
          <w:color w:val="000000"/>
          <w:sz w:val="20"/>
          <w:szCs w:val="20"/>
          <w:lang w:val="en-NZ"/>
        </w:rPr>
        <w:t>Email: baghel.sadhana85@ymail.com</w:t>
      </w:r>
    </w:p>
    <w:p w:rsidR="00065AD0" w:rsidRPr="00967F83" w:rsidRDefault="00621F2A" w:rsidP="00AE0D50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967F83">
        <w:rPr>
          <w:rFonts w:ascii="Arial" w:eastAsia="Times New Roman" w:hAnsi="Arial" w:cs="Arial"/>
          <w:color w:val="000000"/>
          <w:sz w:val="20"/>
          <w:szCs w:val="20"/>
          <w:lang w:val="en-NZ"/>
        </w:rPr>
        <w:t xml:space="preserve">Contact </w:t>
      </w:r>
      <w:r w:rsidR="00065AD0" w:rsidRPr="00967F83">
        <w:rPr>
          <w:rFonts w:ascii="Arial" w:eastAsia="Times New Roman" w:hAnsi="Arial" w:cs="Arial"/>
          <w:color w:val="000000"/>
          <w:sz w:val="20"/>
          <w:szCs w:val="20"/>
          <w:lang w:val="en-NZ"/>
        </w:rPr>
        <w:t>number: 9891608862</w:t>
      </w:r>
      <w:r w:rsidR="00065AD0" w:rsidRPr="00967F83">
        <w:rPr>
          <w:rFonts w:ascii="Arial" w:eastAsia="Times New Roman" w:hAnsi="Arial" w:cs="Arial"/>
          <w:color w:val="000000"/>
          <w:sz w:val="20"/>
          <w:szCs w:val="20"/>
          <w:lang w:val="en-NZ"/>
        </w:rPr>
        <w:br/>
      </w:r>
    </w:p>
    <w:p w:rsidR="00AE0D50" w:rsidRDefault="00AE0D50" w:rsidP="00404E5B">
      <w:pPr>
        <w:spacing w:before="92"/>
        <w:ind w:right="4234"/>
        <w:rPr>
          <w:rFonts w:ascii="Arial" w:hAnsi="Arial" w:cs="Arial"/>
          <w:sz w:val="20"/>
          <w:szCs w:val="20"/>
        </w:rPr>
        <w:sectPr w:rsidR="00AE0D50" w:rsidSect="00AE0D50">
          <w:type w:val="continuous"/>
          <w:pgSz w:w="11910" w:h="16840"/>
          <w:pgMar w:top="1740" w:right="580" w:bottom="840" w:left="620" w:header="720" w:footer="720" w:gutter="0"/>
          <w:cols w:space="720"/>
        </w:sectPr>
      </w:pPr>
    </w:p>
    <w:p w:rsidR="00AE3E37" w:rsidRPr="00967F83" w:rsidRDefault="00AE3E37" w:rsidP="00404E5B">
      <w:pPr>
        <w:spacing w:before="92"/>
        <w:ind w:right="4234"/>
        <w:rPr>
          <w:rFonts w:ascii="Arial" w:hAnsi="Arial" w:cs="Arial"/>
          <w:sz w:val="20"/>
          <w:szCs w:val="20"/>
        </w:rPr>
      </w:pPr>
    </w:p>
    <w:p w:rsidR="00065AD0" w:rsidRPr="00967F83" w:rsidRDefault="00065AD0">
      <w:pPr>
        <w:spacing w:before="62"/>
        <w:ind w:left="4217" w:right="4235"/>
        <w:jc w:val="center"/>
        <w:rPr>
          <w:rFonts w:ascii="Arial" w:hAnsi="Arial" w:cs="Arial"/>
          <w:sz w:val="20"/>
          <w:szCs w:val="20"/>
        </w:rPr>
      </w:pPr>
    </w:p>
    <w:p w:rsidR="00AE3E37" w:rsidRPr="00967F83" w:rsidRDefault="00AE3E37">
      <w:pPr>
        <w:pStyle w:val="BodyText"/>
        <w:spacing w:before="2"/>
        <w:rPr>
          <w:rFonts w:ascii="Arial" w:hAnsi="Arial" w:cs="Arial"/>
          <w:sz w:val="20"/>
          <w:szCs w:val="20"/>
        </w:rPr>
      </w:pPr>
    </w:p>
    <w:p w:rsidR="00AE3E37" w:rsidRPr="00967F83" w:rsidRDefault="00AE3E37">
      <w:pPr>
        <w:pStyle w:val="BodyText"/>
        <w:rPr>
          <w:rFonts w:ascii="Arial" w:hAnsi="Arial" w:cs="Arial"/>
          <w:sz w:val="20"/>
          <w:szCs w:val="20"/>
        </w:rPr>
      </w:pPr>
    </w:p>
    <w:p w:rsidR="00AE3E37" w:rsidRPr="00967F83" w:rsidRDefault="00AE3E37">
      <w:pPr>
        <w:pStyle w:val="BodyText"/>
        <w:rPr>
          <w:rFonts w:ascii="Arial" w:hAnsi="Arial" w:cs="Arial"/>
          <w:sz w:val="20"/>
          <w:szCs w:val="20"/>
        </w:rPr>
      </w:pPr>
    </w:p>
    <w:p w:rsidR="00AE3E37" w:rsidRPr="00967F83" w:rsidRDefault="00AE3E37">
      <w:pPr>
        <w:pStyle w:val="BodyText"/>
        <w:spacing w:before="7"/>
        <w:rPr>
          <w:rFonts w:ascii="Arial" w:hAnsi="Arial" w:cs="Arial"/>
          <w:sz w:val="20"/>
          <w:szCs w:val="20"/>
        </w:rPr>
      </w:pPr>
    </w:p>
    <w:p w:rsidR="00AE3E37" w:rsidRPr="00967F83" w:rsidRDefault="00AE3E37">
      <w:pPr>
        <w:spacing w:before="39"/>
        <w:ind w:left="100"/>
        <w:rPr>
          <w:rFonts w:ascii="Arial" w:hAnsi="Arial" w:cs="Arial"/>
          <w:b/>
          <w:sz w:val="20"/>
          <w:szCs w:val="20"/>
        </w:rPr>
      </w:pPr>
    </w:p>
    <w:p w:rsidR="00AE3E37" w:rsidRPr="00967F83" w:rsidRDefault="00AE3E37">
      <w:pPr>
        <w:rPr>
          <w:rFonts w:ascii="Arial" w:hAnsi="Arial" w:cs="Arial"/>
          <w:sz w:val="20"/>
          <w:szCs w:val="20"/>
        </w:rPr>
      </w:pPr>
    </w:p>
    <w:p w:rsidR="00540D33" w:rsidRPr="00967F83" w:rsidRDefault="00540D33">
      <w:pPr>
        <w:rPr>
          <w:rFonts w:ascii="Arial" w:hAnsi="Arial" w:cs="Arial"/>
          <w:sz w:val="20"/>
          <w:szCs w:val="20"/>
        </w:rPr>
      </w:pPr>
    </w:p>
    <w:p w:rsidR="00540D33" w:rsidRPr="00967F83" w:rsidRDefault="00540D33">
      <w:pPr>
        <w:rPr>
          <w:rFonts w:ascii="Arial" w:hAnsi="Arial" w:cs="Arial"/>
          <w:sz w:val="20"/>
          <w:szCs w:val="20"/>
        </w:rPr>
      </w:pPr>
    </w:p>
    <w:p w:rsidR="00540D33" w:rsidRPr="00967F83" w:rsidRDefault="00540D33">
      <w:pPr>
        <w:rPr>
          <w:rFonts w:ascii="Arial" w:hAnsi="Arial" w:cs="Arial"/>
          <w:sz w:val="20"/>
          <w:szCs w:val="20"/>
        </w:rPr>
      </w:pPr>
    </w:p>
    <w:p w:rsidR="00540D33" w:rsidRPr="00967F83" w:rsidRDefault="00540D33">
      <w:pPr>
        <w:rPr>
          <w:rFonts w:ascii="Arial" w:hAnsi="Arial" w:cs="Arial"/>
          <w:sz w:val="20"/>
          <w:szCs w:val="20"/>
        </w:rPr>
      </w:pPr>
    </w:p>
    <w:p w:rsidR="00540D33" w:rsidRPr="00967F83" w:rsidRDefault="00540D33">
      <w:pPr>
        <w:rPr>
          <w:rFonts w:ascii="Arial" w:hAnsi="Arial" w:cs="Arial"/>
          <w:sz w:val="20"/>
          <w:szCs w:val="20"/>
        </w:rPr>
      </w:pPr>
    </w:p>
    <w:p w:rsidR="00540D33" w:rsidRPr="00967F83" w:rsidRDefault="00540D33">
      <w:pPr>
        <w:rPr>
          <w:rFonts w:ascii="Arial" w:hAnsi="Arial" w:cs="Arial"/>
          <w:sz w:val="20"/>
          <w:szCs w:val="20"/>
        </w:rPr>
      </w:pPr>
    </w:p>
    <w:p w:rsidR="00540D33" w:rsidRPr="00967F83" w:rsidRDefault="00540D33">
      <w:pPr>
        <w:rPr>
          <w:rFonts w:ascii="Arial" w:hAnsi="Arial" w:cs="Arial"/>
          <w:sz w:val="20"/>
          <w:szCs w:val="20"/>
        </w:rPr>
      </w:pPr>
    </w:p>
    <w:p w:rsidR="00E0588A" w:rsidRPr="00967F83" w:rsidRDefault="00E0588A">
      <w:pPr>
        <w:rPr>
          <w:rFonts w:ascii="Arial" w:hAnsi="Arial" w:cs="Arial"/>
          <w:sz w:val="20"/>
          <w:szCs w:val="20"/>
        </w:rPr>
      </w:pPr>
    </w:p>
    <w:p w:rsidR="00AE3E37" w:rsidRPr="00967F83" w:rsidRDefault="00AE3E37">
      <w:pPr>
        <w:pStyle w:val="BodyText"/>
        <w:spacing w:before="3"/>
        <w:rPr>
          <w:rFonts w:ascii="Arial" w:hAnsi="Arial" w:cs="Arial"/>
          <w:sz w:val="20"/>
          <w:szCs w:val="20"/>
        </w:rPr>
      </w:pPr>
    </w:p>
    <w:sectPr w:rsidR="00AE3E37" w:rsidRPr="00967F8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947" w:rsidRDefault="00926947">
      <w:r>
        <w:separator/>
      </w:r>
    </w:p>
  </w:endnote>
  <w:endnote w:type="continuationSeparator" w:id="0">
    <w:p w:rsidR="00926947" w:rsidRDefault="00926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FBD" w:rsidRDefault="007C2F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02C6AF4" wp14:editId="430FB2D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FBD" w:rsidRPr="005B3A56" w:rsidRDefault="007C2FB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7C2FBD" w:rsidRPr="005B3A56" w:rsidRDefault="007C2FB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7C2FBD" w:rsidRPr="005B3A56" w:rsidRDefault="007C2FB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7C2FBD" w:rsidRPr="005B3A56" w:rsidRDefault="007C2FB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C4D7FCF" wp14:editId="542D00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FBD" w:rsidRPr="005B3A56" w:rsidRDefault="007C2FB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7C2FBD" w:rsidRPr="005B3A56" w:rsidRDefault="007C2FB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7C2FBD" w:rsidRPr="005B3A56" w:rsidRDefault="007C2FB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7C2FBD" w:rsidRPr="005B3A56" w:rsidRDefault="007C2FB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88ED3E" wp14:editId="6902545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FBD" w:rsidRPr="005B3A56" w:rsidRDefault="007C2FB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7C2FBD" w:rsidRPr="005B3A56" w:rsidRDefault="007C2FB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7C2FBD" w:rsidRPr="005B3A56" w:rsidRDefault="007C2FB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7C2FBD" w:rsidRPr="005B3A56" w:rsidRDefault="007C2FB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947" w:rsidRDefault="00926947">
      <w:r>
        <w:separator/>
      </w:r>
    </w:p>
  </w:footnote>
  <w:footnote w:type="continuationSeparator" w:id="0">
    <w:p w:rsidR="00926947" w:rsidRDefault="00926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FBD" w:rsidRDefault="007C2F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9E930D5" wp14:editId="12033140">
              <wp:simplePos x="0" y="0"/>
              <wp:positionH relativeFrom="page">
                <wp:posOffset>451485</wp:posOffset>
              </wp:positionH>
              <wp:positionV relativeFrom="page">
                <wp:posOffset>649605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FBD" w:rsidRPr="005B3A56" w:rsidRDefault="007C2FBD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7C2FBD" w:rsidRPr="005B3A56" w:rsidRDefault="007C2FB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.55pt;margin-top:51.15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" filled="f" stroked="f">
              <v:textbox inset="0,0,0,0">
                <w:txbxContent>
                  <w:p w:rsidR="007C2FBD" w:rsidRPr="005B3A56" w:rsidRDefault="007C2FBD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7C2FBD" w:rsidRPr="005B3A56" w:rsidRDefault="007C2FB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F851DDF" wp14:editId="50D7C1A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FBD" w:rsidRPr="005B3A56" w:rsidRDefault="007C2FB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I9usAIAALE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" filled="f" stroked="f">
              <v:textbox inset="0,0,0,0">
                <w:txbxContent>
                  <w:p w:rsidR="007C2FBD" w:rsidRPr="005B3A56" w:rsidRDefault="007C2FB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5AD0"/>
    <w:rsid w:val="000E2911"/>
    <w:rsid w:val="001263DF"/>
    <w:rsid w:val="0020343E"/>
    <w:rsid w:val="0023288E"/>
    <w:rsid w:val="002455EC"/>
    <w:rsid w:val="00292ED9"/>
    <w:rsid w:val="00336C40"/>
    <w:rsid w:val="00366AE0"/>
    <w:rsid w:val="003E4464"/>
    <w:rsid w:val="00402332"/>
    <w:rsid w:val="00404E5B"/>
    <w:rsid w:val="00414F7B"/>
    <w:rsid w:val="00420C7D"/>
    <w:rsid w:val="004355DC"/>
    <w:rsid w:val="004749B4"/>
    <w:rsid w:val="00494130"/>
    <w:rsid w:val="004F3523"/>
    <w:rsid w:val="00540D33"/>
    <w:rsid w:val="005973B9"/>
    <w:rsid w:val="005B3A56"/>
    <w:rsid w:val="005E0597"/>
    <w:rsid w:val="006060CE"/>
    <w:rsid w:val="00621F2A"/>
    <w:rsid w:val="0063497F"/>
    <w:rsid w:val="00647D97"/>
    <w:rsid w:val="007164EE"/>
    <w:rsid w:val="00763537"/>
    <w:rsid w:val="007C2FBD"/>
    <w:rsid w:val="00812750"/>
    <w:rsid w:val="00831C6B"/>
    <w:rsid w:val="008339FC"/>
    <w:rsid w:val="008361E7"/>
    <w:rsid w:val="00873DF0"/>
    <w:rsid w:val="008756E6"/>
    <w:rsid w:val="008A08B6"/>
    <w:rsid w:val="008B453C"/>
    <w:rsid w:val="00916EDF"/>
    <w:rsid w:val="00926947"/>
    <w:rsid w:val="00967F83"/>
    <w:rsid w:val="009801D1"/>
    <w:rsid w:val="009A0C0E"/>
    <w:rsid w:val="009B2D44"/>
    <w:rsid w:val="00A07E82"/>
    <w:rsid w:val="00A27C92"/>
    <w:rsid w:val="00A9710C"/>
    <w:rsid w:val="00AE0D50"/>
    <w:rsid w:val="00AE3E37"/>
    <w:rsid w:val="00AF6312"/>
    <w:rsid w:val="00B06D19"/>
    <w:rsid w:val="00B21A57"/>
    <w:rsid w:val="00B50EFE"/>
    <w:rsid w:val="00B65548"/>
    <w:rsid w:val="00BC3492"/>
    <w:rsid w:val="00BD6A03"/>
    <w:rsid w:val="00C1066D"/>
    <w:rsid w:val="00C22123"/>
    <w:rsid w:val="00C33602"/>
    <w:rsid w:val="00C91799"/>
    <w:rsid w:val="00CD6F55"/>
    <w:rsid w:val="00D67E57"/>
    <w:rsid w:val="00D70125"/>
    <w:rsid w:val="00D76DAA"/>
    <w:rsid w:val="00DE3104"/>
    <w:rsid w:val="00DF5B3F"/>
    <w:rsid w:val="00E0588A"/>
    <w:rsid w:val="00E26B10"/>
    <w:rsid w:val="00E51512"/>
    <w:rsid w:val="00EC3B9C"/>
    <w:rsid w:val="00F0198A"/>
    <w:rsid w:val="00F72EEA"/>
    <w:rsid w:val="00F84CAE"/>
    <w:rsid w:val="00FC55FC"/>
    <w:rsid w:val="00FD0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E058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 w:bidi="ml-IN"/>
    </w:rPr>
  </w:style>
  <w:style w:type="character" w:customStyle="1" w:styleId="apple-converted-space">
    <w:name w:val="apple-converted-space"/>
    <w:rsid w:val="00E05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E058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 w:bidi="ml-IN"/>
    </w:rPr>
  </w:style>
  <w:style w:type="character" w:customStyle="1" w:styleId="apple-converted-space">
    <w:name w:val="apple-converted-space"/>
    <w:rsid w:val="00E05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rheumatology.oxfordjournals.org/search?author1=Juris+Lazovskis&amp;sortspec=date&amp;submit=Subm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rheumatology.oxfordjournals.org/search?author1=Shin-Seok+Lee&amp;sortspec=date&amp;submit=Subm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heumatology.oxfordjournals.org/search?author1=Maurizio+Cutolo&amp;sortspec=date&amp;submit=Subm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rheumatology.oxfordjournals.org/search?author1=Nasim+A.+Khan&amp;sortspec=date&amp;submit=Subm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Sunil</cp:lastModifiedBy>
  <cp:revision>41</cp:revision>
  <dcterms:created xsi:type="dcterms:W3CDTF">2017-06-24T15:29:00Z</dcterms:created>
  <dcterms:modified xsi:type="dcterms:W3CDTF">2017-06-27T11:01:00Z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