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6962" w:rsidRPr="00A45195" w:rsidRDefault="00E56FD7" w:rsidP="00A45195">
      <w:pPr>
        <w:spacing w:after="0" w:line="240" w:lineRule="auto"/>
        <w:jc w:val="both"/>
        <w:rPr>
          <w:rFonts w:ascii="Minion Pro" w:eastAsia="Minion Pro" w:hAnsi="Minion Pro" w:cs="Minion Pro"/>
          <w:b/>
          <w:bCs/>
          <w:color w:val="337AB7"/>
          <w:sz w:val="36"/>
          <w:szCs w:val="36"/>
          <w:lang w:val="en-US"/>
        </w:rPr>
      </w:pPr>
      <w:r w:rsidRPr="00A45195">
        <w:rPr>
          <w:rFonts w:ascii="Minion Pro" w:eastAsia="Minion Pro" w:hAnsi="Minion Pro" w:cs="Minion Pro"/>
          <w:b/>
          <w:bCs/>
          <w:color w:val="337AB7"/>
          <w:sz w:val="36"/>
          <w:szCs w:val="36"/>
          <w:lang w:val="en-US"/>
        </w:rPr>
        <w:t>Home Visit Experiences of</w:t>
      </w:r>
      <w:r w:rsidR="00D44F0A" w:rsidRPr="00A45195">
        <w:rPr>
          <w:rFonts w:ascii="Minion Pro" w:eastAsia="Minion Pro" w:hAnsi="Minion Pro" w:cs="Minion Pro"/>
          <w:b/>
          <w:bCs/>
          <w:color w:val="337AB7"/>
          <w:sz w:val="36"/>
          <w:szCs w:val="36"/>
          <w:lang w:val="en-US"/>
        </w:rPr>
        <w:t xml:space="preserve"> the</w:t>
      </w:r>
      <w:r w:rsidRPr="00A45195">
        <w:rPr>
          <w:rFonts w:ascii="Minion Pro" w:eastAsia="Minion Pro" w:hAnsi="Minion Pro" w:cs="Minion Pro"/>
          <w:b/>
          <w:bCs/>
          <w:color w:val="337AB7"/>
          <w:sz w:val="36"/>
          <w:szCs w:val="36"/>
          <w:lang w:val="en-US"/>
        </w:rPr>
        <w:t xml:space="preserve"> Public Health Nursing Intern Students </w:t>
      </w:r>
      <w:r w:rsidR="00146D77" w:rsidRPr="00A45195">
        <w:rPr>
          <w:rFonts w:ascii="Minion Pro" w:eastAsia="Minion Pro" w:hAnsi="Minion Pro" w:cs="Minion Pro"/>
          <w:b/>
          <w:bCs/>
          <w:color w:val="337AB7"/>
          <w:sz w:val="36"/>
          <w:szCs w:val="36"/>
          <w:lang w:val="en-US"/>
        </w:rPr>
        <w:t>with</w:t>
      </w:r>
      <w:r w:rsidRPr="00A45195">
        <w:rPr>
          <w:rFonts w:ascii="Minion Pro" w:eastAsia="Minion Pro" w:hAnsi="Minion Pro" w:cs="Minion Pro"/>
          <w:b/>
          <w:bCs/>
          <w:color w:val="337AB7"/>
          <w:sz w:val="36"/>
          <w:szCs w:val="36"/>
          <w:lang w:val="en-US"/>
        </w:rPr>
        <w:t xml:space="preserve"> </w:t>
      </w:r>
      <w:r w:rsidR="003C7C26" w:rsidRPr="00A45195">
        <w:rPr>
          <w:rFonts w:ascii="Minion Pro" w:eastAsia="Minion Pro" w:hAnsi="Minion Pro" w:cs="Minion Pro"/>
          <w:b/>
          <w:bCs/>
          <w:color w:val="337AB7"/>
          <w:sz w:val="36"/>
          <w:szCs w:val="36"/>
          <w:lang w:val="en-US"/>
        </w:rPr>
        <w:t xml:space="preserve">the </w:t>
      </w:r>
      <w:r w:rsidRPr="00A45195">
        <w:rPr>
          <w:rFonts w:ascii="Minion Pro" w:eastAsia="Minion Pro" w:hAnsi="Minion Pro" w:cs="Minion Pro"/>
          <w:b/>
          <w:bCs/>
          <w:color w:val="337AB7"/>
          <w:sz w:val="36"/>
          <w:szCs w:val="36"/>
          <w:lang w:val="en-US"/>
        </w:rPr>
        <w:t>Elderly Individuals and Their Attitudes</w:t>
      </w:r>
      <w:r w:rsidR="00D44F0A" w:rsidRPr="00A45195">
        <w:rPr>
          <w:rFonts w:ascii="Minion Pro" w:eastAsia="Minion Pro" w:hAnsi="Minion Pro" w:cs="Minion Pro"/>
          <w:b/>
          <w:bCs/>
          <w:color w:val="337AB7"/>
          <w:sz w:val="36"/>
          <w:szCs w:val="36"/>
          <w:lang w:val="en-US"/>
        </w:rPr>
        <w:t xml:space="preserve"> towards the Elderly</w:t>
      </w:r>
    </w:p>
    <w:p w:rsidR="000E6962" w:rsidRDefault="000E6962" w:rsidP="000E6962">
      <w:pPr>
        <w:spacing w:after="0" w:line="360" w:lineRule="auto"/>
        <w:jc w:val="both"/>
        <w:rPr>
          <w:rFonts w:ascii="Arial" w:eastAsia="Tw Cen MT" w:hAnsi="Tw Cen MT" w:cs="Tw Cen MT"/>
          <w:sz w:val="18"/>
          <w:szCs w:val="18"/>
          <w:lang w:val="en-US"/>
        </w:rPr>
      </w:pPr>
      <w:proofErr w:type="spellStart"/>
      <w:r w:rsidRPr="00A45195">
        <w:rPr>
          <w:rFonts w:ascii="Arial" w:eastAsia="Tw Cen MT" w:hAnsi="Tw Cen MT" w:cs="Tw Cen MT"/>
          <w:sz w:val="18"/>
          <w:szCs w:val="18"/>
          <w:lang w:val="en-US"/>
        </w:rPr>
        <w:t>Betul</w:t>
      </w:r>
      <w:proofErr w:type="spellEnd"/>
      <w:r w:rsidRPr="00A45195">
        <w:rPr>
          <w:rFonts w:ascii="Arial" w:eastAsia="Tw Cen MT" w:hAnsi="Tw Cen MT" w:cs="Tw Cen MT"/>
          <w:sz w:val="18"/>
          <w:szCs w:val="18"/>
          <w:lang w:val="en-US"/>
        </w:rPr>
        <w:t xml:space="preserve"> </w:t>
      </w:r>
      <w:proofErr w:type="spellStart"/>
      <w:r w:rsidRPr="00A45195">
        <w:rPr>
          <w:rFonts w:ascii="Arial" w:eastAsia="Tw Cen MT" w:hAnsi="Tw Cen MT" w:cs="Tw Cen MT"/>
          <w:sz w:val="18"/>
          <w:szCs w:val="18"/>
          <w:lang w:val="en-US"/>
        </w:rPr>
        <w:t>Ozen</w:t>
      </w:r>
      <w:proofErr w:type="spellEnd"/>
      <w:r w:rsidRPr="00A45195">
        <w:rPr>
          <w:rFonts w:ascii="Arial" w:eastAsia="Tw Cen MT" w:hAnsi="Tw Cen MT" w:cs="Tw Cen MT"/>
          <w:sz w:val="18"/>
          <w:szCs w:val="18"/>
          <w:lang w:val="en-US"/>
        </w:rPr>
        <w:t xml:space="preserve">, PhD, </w:t>
      </w:r>
      <w:proofErr w:type="spellStart"/>
      <w:r w:rsidRPr="00A45195">
        <w:rPr>
          <w:rFonts w:ascii="Arial" w:eastAsia="Tw Cen MT" w:hAnsi="Tw Cen MT" w:cs="Tw Cen MT"/>
          <w:sz w:val="18"/>
          <w:szCs w:val="18"/>
          <w:lang w:val="en-US"/>
        </w:rPr>
        <w:t>Erciyes</w:t>
      </w:r>
      <w:proofErr w:type="spellEnd"/>
      <w:r w:rsidRPr="00A45195">
        <w:rPr>
          <w:rFonts w:ascii="Arial" w:eastAsia="Tw Cen MT" w:hAnsi="Tw Cen MT" w:cs="Tw Cen MT"/>
          <w:sz w:val="18"/>
          <w:szCs w:val="18"/>
          <w:lang w:val="en-US"/>
        </w:rPr>
        <w:t xml:space="preserve"> University, Turkey</w:t>
      </w:r>
    </w:p>
    <w:p w:rsidR="004905D3" w:rsidRPr="00A45195" w:rsidRDefault="004905D3" w:rsidP="004905D3">
      <w:pPr>
        <w:spacing w:after="0" w:line="360" w:lineRule="auto"/>
        <w:jc w:val="both"/>
        <w:rPr>
          <w:rFonts w:ascii="Arial" w:eastAsia="Tw Cen MT" w:hAnsi="Tw Cen MT" w:cs="Tw Cen MT"/>
          <w:sz w:val="18"/>
          <w:szCs w:val="18"/>
          <w:lang w:val="en-US"/>
        </w:rPr>
      </w:pPr>
      <w:r>
        <w:rPr>
          <w:rFonts w:ascii="Arial" w:eastAsia="Tw Cen MT" w:hAnsi="Tw Cen MT" w:cs="Tw Cen MT"/>
          <w:sz w:val="18"/>
          <w:szCs w:val="18"/>
          <w:lang w:val="en-US"/>
        </w:rPr>
        <w:t xml:space="preserve">Handan </w:t>
      </w:r>
      <w:proofErr w:type="spellStart"/>
      <w:r>
        <w:rPr>
          <w:rFonts w:ascii="Arial" w:eastAsia="Tw Cen MT" w:hAnsi="Tw Cen MT" w:cs="Tw Cen MT"/>
          <w:sz w:val="18"/>
          <w:szCs w:val="18"/>
          <w:lang w:val="en-US"/>
        </w:rPr>
        <w:t>Zincir</w:t>
      </w:r>
      <w:proofErr w:type="spellEnd"/>
      <w:r>
        <w:rPr>
          <w:rFonts w:ascii="Arial" w:eastAsia="Tw Cen MT" w:hAnsi="Tw Cen MT" w:cs="Tw Cen MT"/>
          <w:sz w:val="18"/>
          <w:szCs w:val="18"/>
          <w:lang w:val="en-US"/>
        </w:rPr>
        <w:t xml:space="preserve">, Prof, </w:t>
      </w:r>
      <w:proofErr w:type="spellStart"/>
      <w:r w:rsidRPr="00A45195">
        <w:rPr>
          <w:rFonts w:ascii="Arial" w:eastAsia="Tw Cen MT" w:hAnsi="Tw Cen MT" w:cs="Tw Cen MT"/>
          <w:sz w:val="18"/>
          <w:szCs w:val="18"/>
          <w:lang w:val="en-US"/>
        </w:rPr>
        <w:t>Erciyes</w:t>
      </w:r>
      <w:proofErr w:type="spellEnd"/>
      <w:r w:rsidRPr="00A45195">
        <w:rPr>
          <w:rFonts w:ascii="Arial" w:eastAsia="Tw Cen MT" w:hAnsi="Tw Cen MT" w:cs="Tw Cen MT"/>
          <w:sz w:val="18"/>
          <w:szCs w:val="18"/>
          <w:lang w:val="en-US"/>
        </w:rPr>
        <w:t xml:space="preserve"> University, Turkey</w:t>
      </w:r>
    </w:p>
    <w:p w:rsidR="00A45195" w:rsidRDefault="00A45195" w:rsidP="000E6962">
      <w:pPr>
        <w:spacing w:after="0" w:line="360" w:lineRule="auto"/>
        <w:jc w:val="both"/>
        <w:rPr>
          <w:rFonts w:ascii="Arial" w:eastAsia="Tw Cen MT" w:hAnsi="Tw Cen MT" w:cs="Tw Cen MT"/>
          <w:sz w:val="18"/>
          <w:szCs w:val="18"/>
          <w:lang w:val="en-US"/>
        </w:rPr>
      </w:pPr>
      <w:proofErr w:type="spellStart"/>
      <w:r>
        <w:rPr>
          <w:rFonts w:ascii="Arial" w:eastAsia="Tw Cen MT" w:hAnsi="Tw Cen MT" w:cs="Tw Cen MT"/>
          <w:sz w:val="18"/>
          <w:szCs w:val="18"/>
          <w:lang w:val="en-US"/>
        </w:rPr>
        <w:t>Gokce</w:t>
      </w:r>
      <w:proofErr w:type="spellEnd"/>
      <w:r>
        <w:rPr>
          <w:rFonts w:ascii="Arial" w:eastAsia="Tw Cen MT" w:hAnsi="Tw Cen MT" w:cs="Tw Cen MT"/>
          <w:sz w:val="18"/>
          <w:szCs w:val="18"/>
          <w:lang w:val="en-US"/>
        </w:rPr>
        <w:t xml:space="preserve"> </w:t>
      </w:r>
      <w:proofErr w:type="spellStart"/>
      <w:r>
        <w:rPr>
          <w:rFonts w:ascii="Arial" w:eastAsia="Tw Cen MT" w:hAnsi="Tw Cen MT" w:cs="Tw Cen MT"/>
          <w:sz w:val="18"/>
          <w:szCs w:val="18"/>
          <w:lang w:val="en-US"/>
        </w:rPr>
        <w:t>Demir</w:t>
      </w:r>
      <w:proofErr w:type="spellEnd"/>
      <w:r>
        <w:rPr>
          <w:rFonts w:ascii="Arial" w:eastAsia="Tw Cen MT" w:hAnsi="Tw Cen MT" w:cs="Tw Cen MT"/>
          <w:sz w:val="18"/>
          <w:szCs w:val="18"/>
          <w:lang w:val="en-US"/>
        </w:rPr>
        <w:t xml:space="preserve">, Assoc. Prof, Ahi </w:t>
      </w:r>
      <w:proofErr w:type="spellStart"/>
      <w:r>
        <w:rPr>
          <w:rFonts w:ascii="Arial" w:eastAsia="Tw Cen MT" w:hAnsi="Tw Cen MT" w:cs="Tw Cen MT"/>
          <w:sz w:val="18"/>
          <w:szCs w:val="18"/>
          <w:lang w:val="en-US"/>
        </w:rPr>
        <w:t>Evran</w:t>
      </w:r>
      <w:proofErr w:type="spellEnd"/>
      <w:r>
        <w:rPr>
          <w:rFonts w:ascii="Arial" w:eastAsia="Tw Cen MT" w:hAnsi="Tw Cen MT" w:cs="Tw Cen MT"/>
          <w:sz w:val="18"/>
          <w:szCs w:val="18"/>
          <w:lang w:val="en-US"/>
        </w:rPr>
        <w:t xml:space="preserve"> University, Turkey</w:t>
      </w:r>
    </w:p>
    <w:p w:rsidR="000E6962" w:rsidRPr="0055246C" w:rsidRDefault="000E6962" w:rsidP="000E6962">
      <w:pPr>
        <w:spacing w:after="0" w:line="360" w:lineRule="auto"/>
        <w:jc w:val="both"/>
        <w:rPr>
          <w:rFonts w:ascii="Times New Roman" w:hAnsi="Times New Roman" w:cs="Times New Roman"/>
          <w:b/>
          <w:noProof/>
          <w:lang w:val="en-US"/>
        </w:rPr>
      </w:pPr>
    </w:p>
    <w:p w:rsidR="000E6962" w:rsidRPr="00A45195" w:rsidRDefault="000E6962" w:rsidP="000E6962">
      <w:pPr>
        <w:spacing w:after="0" w:line="360" w:lineRule="auto"/>
        <w:jc w:val="both"/>
        <w:rPr>
          <w:rFonts w:ascii="Arial" w:eastAsia="Arial" w:hAnsi="Arial" w:cs="Arial"/>
          <w:b/>
          <w:bCs/>
          <w:color w:val="BF5A14"/>
          <w:sz w:val="20"/>
          <w:szCs w:val="20"/>
          <w:lang w:val="en-US"/>
        </w:rPr>
      </w:pPr>
      <w:r w:rsidRPr="00A45195">
        <w:rPr>
          <w:rFonts w:ascii="Arial" w:eastAsia="Arial" w:hAnsi="Arial" w:cs="Arial"/>
          <w:b/>
          <w:bCs/>
          <w:color w:val="BF5A14"/>
          <w:sz w:val="20"/>
          <w:szCs w:val="20"/>
          <w:lang w:val="en-US"/>
        </w:rPr>
        <w:t>Abstract</w:t>
      </w:r>
    </w:p>
    <w:p w:rsidR="00160C52" w:rsidRDefault="00B26A6F" w:rsidP="00B26A6F">
      <w:pPr>
        <w:spacing w:after="0" w:line="360" w:lineRule="auto"/>
        <w:jc w:val="both"/>
        <w:rPr>
          <w:rFonts w:ascii="Tw Cen MT" w:eastAsia="Tw Cen MT" w:hAnsi="Tw Cen MT" w:cs="Tw Cen MT"/>
          <w:sz w:val="18"/>
          <w:szCs w:val="18"/>
          <w:lang w:val="en-US"/>
        </w:rPr>
      </w:pPr>
      <w:r>
        <w:rPr>
          <w:rFonts w:ascii="Tw Cen MT" w:eastAsia="Tw Cen MT" w:hAnsi="Tw Cen MT" w:cs="Tw Cen MT"/>
          <w:sz w:val="18"/>
          <w:szCs w:val="18"/>
          <w:lang w:val="en-US"/>
        </w:rPr>
        <w:t xml:space="preserve">Statement of the Problem: </w:t>
      </w:r>
      <w:r w:rsidR="00BC36C1" w:rsidRPr="00A45195">
        <w:rPr>
          <w:rFonts w:ascii="Tw Cen MT" w:eastAsia="Tw Cen MT" w:hAnsi="Tw Cen MT" w:cs="Tw Cen MT"/>
          <w:sz w:val="18"/>
          <w:szCs w:val="18"/>
          <w:lang w:val="en-US"/>
        </w:rPr>
        <w:t xml:space="preserve">Gradual increase of the elderly population and the increasing chronic and complex conditions increase the workload of primary healthcare. </w:t>
      </w:r>
      <w:r w:rsidR="00780685" w:rsidRPr="00A45195">
        <w:rPr>
          <w:rFonts w:ascii="Tw Cen MT" w:eastAsia="Tw Cen MT" w:hAnsi="Tw Cen MT" w:cs="Tw Cen MT"/>
          <w:sz w:val="18"/>
          <w:szCs w:val="18"/>
          <w:lang w:val="en-US"/>
        </w:rPr>
        <w:t>When c</w:t>
      </w:r>
      <w:r w:rsidR="00B617EF" w:rsidRPr="00A45195">
        <w:rPr>
          <w:rFonts w:ascii="Tw Cen MT" w:eastAsia="Tw Cen MT" w:hAnsi="Tw Cen MT" w:cs="Tw Cen MT"/>
          <w:sz w:val="18"/>
          <w:szCs w:val="18"/>
          <w:lang w:val="en-US"/>
        </w:rPr>
        <w:t xml:space="preserve">onsidering that </w:t>
      </w:r>
      <w:r w:rsidR="006B6D4C" w:rsidRPr="00A45195">
        <w:rPr>
          <w:rFonts w:ascii="Tw Cen MT" w:eastAsia="Tw Cen MT" w:hAnsi="Tw Cen MT" w:cs="Tw Cen MT"/>
          <w:sz w:val="18"/>
          <w:szCs w:val="18"/>
          <w:lang w:val="en-US"/>
        </w:rPr>
        <w:t>the nurses to graduate choose community care constrictedly while choosing their career; encouraging them to choose</w:t>
      </w:r>
      <w:r w:rsidR="00D44F0A" w:rsidRPr="00A45195">
        <w:rPr>
          <w:rFonts w:ascii="Tw Cen MT" w:eastAsia="Tw Cen MT" w:hAnsi="Tw Cen MT" w:cs="Tw Cen MT"/>
          <w:sz w:val="18"/>
          <w:szCs w:val="18"/>
          <w:lang w:val="en-US"/>
        </w:rPr>
        <w:t xml:space="preserve"> their</w:t>
      </w:r>
      <w:r w:rsidR="006B6D4C" w:rsidRPr="00A45195">
        <w:rPr>
          <w:rFonts w:ascii="Tw Cen MT" w:eastAsia="Tw Cen MT" w:hAnsi="Tw Cen MT" w:cs="Tw Cen MT"/>
          <w:sz w:val="18"/>
          <w:szCs w:val="18"/>
          <w:lang w:val="en-US"/>
        </w:rPr>
        <w:t xml:space="preserve"> career in primary healthcare in providing elderly care may ease the </w:t>
      </w:r>
      <w:r w:rsidR="0094067C">
        <w:rPr>
          <w:rFonts w:ascii="Tw Cen MT" w:eastAsia="Tw Cen MT" w:hAnsi="Tw Cen MT" w:cs="Tw Cen MT"/>
          <w:sz w:val="18"/>
          <w:szCs w:val="18"/>
          <w:lang w:val="en-US"/>
        </w:rPr>
        <w:t xml:space="preserve">workload of primary </w:t>
      </w:r>
      <w:proofErr w:type="spellStart"/>
      <w:r w:rsidR="0094067C">
        <w:rPr>
          <w:rFonts w:ascii="Tw Cen MT" w:eastAsia="Tw Cen MT" w:hAnsi="Tw Cen MT" w:cs="Tw Cen MT"/>
          <w:sz w:val="18"/>
          <w:szCs w:val="18"/>
          <w:lang w:val="en-US"/>
        </w:rPr>
        <w:t>healthcare.</w:t>
      </w:r>
      <w:r w:rsidR="000E6962" w:rsidRPr="00A45195">
        <w:rPr>
          <w:rFonts w:ascii="Tw Cen MT" w:eastAsia="Tw Cen MT" w:hAnsi="Tw Cen MT" w:cs="Tw Cen MT"/>
          <w:sz w:val="18"/>
          <w:szCs w:val="18"/>
          <w:lang w:val="en-US"/>
        </w:rPr>
        <w:t>Methodology</w:t>
      </w:r>
      <w:proofErr w:type="spellEnd"/>
      <w:r w:rsidR="000E6962" w:rsidRPr="00A45195">
        <w:rPr>
          <w:rFonts w:ascii="Tw Cen MT" w:eastAsia="Tw Cen MT" w:hAnsi="Tw Cen MT" w:cs="Tw Cen MT"/>
          <w:sz w:val="18"/>
          <w:szCs w:val="18"/>
          <w:lang w:val="en-US"/>
        </w:rPr>
        <w:t xml:space="preserve"> &amp; Theoretical Orientation: </w:t>
      </w:r>
      <w:r w:rsidR="00D44F0A" w:rsidRPr="00A45195">
        <w:rPr>
          <w:rFonts w:ascii="Tw Cen MT" w:eastAsia="Tw Cen MT" w:hAnsi="Tw Cen MT" w:cs="Tw Cen MT"/>
          <w:sz w:val="18"/>
          <w:szCs w:val="18"/>
          <w:lang w:val="en-US"/>
        </w:rPr>
        <w:t>Th</w:t>
      </w:r>
      <w:r w:rsidR="00AE690F" w:rsidRPr="00A45195">
        <w:rPr>
          <w:rFonts w:ascii="Tw Cen MT" w:eastAsia="Tw Cen MT" w:hAnsi="Tw Cen MT" w:cs="Tw Cen MT"/>
          <w:sz w:val="18"/>
          <w:szCs w:val="18"/>
          <w:lang w:val="en-US"/>
        </w:rPr>
        <w:t>e aim of th</w:t>
      </w:r>
      <w:r w:rsidR="00D44F0A" w:rsidRPr="00A45195">
        <w:rPr>
          <w:rFonts w:ascii="Tw Cen MT" w:eastAsia="Tw Cen MT" w:hAnsi="Tw Cen MT" w:cs="Tw Cen MT"/>
          <w:sz w:val="18"/>
          <w:szCs w:val="18"/>
          <w:lang w:val="en-US"/>
        </w:rPr>
        <w:t xml:space="preserve">is study </w:t>
      </w:r>
      <w:r w:rsidR="00AE690F" w:rsidRPr="00A45195">
        <w:rPr>
          <w:rFonts w:ascii="Tw Cen MT" w:eastAsia="Tw Cen MT" w:hAnsi="Tw Cen MT" w:cs="Tw Cen MT"/>
          <w:sz w:val="18"/>
          <w:szCs w:val="18"/>
          <w:lang w:val="en-US"/>
        </w:rPr>
        <w:t>is</w:t>
      </w:r>
      <w:r w:rsidR="00D44F0A" w:rsidRPr="00A45195">
        <w:rPr>
          <w:rFonts w:ascii="Tw Cen MT" w:eastAsia="Tw Cen MT" w:hAnsi="Tw Cen MT" w:cs="Tw Cen MT"/>
          <w:sz w:val="18"/>
          <w:szCs w:val="18"/>
          <w:lang w:val="en-US"/>
        </w:rPr>
        <w:t xml:space="preserve"> to investigate home visit experiences of the </w:t>
      </w:r>
      <w:r w:rsidR="00AE690F" w:rsidRPr="00A45195">
        <w:rPr>
          <w:rFonts w:ascii="Tw Cen MT" w:eastAsia="Tw Cen MT" w:hAnsi="Tw Cen MT" w:cs="Tw Cen MT"/>
          <w:sz w:val="18"/>
          <w:szCs w:val="18"/>
          <w:lang w:val="en-US"/>
        </w:rPr>
        <w:t>fourth-year</w:t>
      </w:r>
      <w:r w:rsidR="00D44F0A" w:rsidRPr="00A45195">
        <w:rPr>
          <w:rFonts w:ascii="Tw Cen MT" w:eastAsia="Tw Cen MT" w:hAnsi="Tw Cen MT" w:cs="Tw Cen MT"/>
          <w:sz w:val="18"/>
          <w:szCs w:val="18"/>
          <w:lang w:val="en-US"/>
        </w:rPr>
        <w:t xml:space="preserve"> nursing students </w:t>
      </w:r>
      <w:r w:rsidR="00146D77" w:rsidRPr="00A45195">
        <w:rPr>
          <w:rFonts w:ascii="Tw Cen MT" w:eastAsia="Tw Cen MT" w:hAnsi="Tw Cen MT" w:cs="Tw Cen MT"/>
          <w:sz w:val="18"/>
          <w:szCs w:val="18"/>
          <w:lang w:val="en-US"/>
        </w:rPr>
        <w:t>with</w:t>
      </w:r>
      <w:r w:rsidR="00D44F0A" w:rsidRPr="00A45195">
        <w:rPr>
          <w:rFonts w:ascii="Tw Cen MT" w:eastAsia="Tw Cen MT" w:hAnsi="Tw Cen MT" w:cs="Tw Cen MT"/>
          <w:sz w:val="18"/>
          <w:szCs w:val="18"/>
          <w:lang w:val="en-US"/>
        </w:rPr>
        <w:t xml:space="preserve"> the elderly individuals within the scope of public health nursing internship and their attitudes towards the elderly. </w:t>
      </w:r>
      <w:r w:rsidR="008365D4" w:rsidRPr="00A45195">
        <w:rPr>
          <w:rFonts w:ascii="Tw Cen MT" w:eastAsia="Tw Cen MT" w:hAnsi="Tw Cen MT" w:cs="Tw Cen MT"/>
          <w:sz w:val="18"/>
          <w:szCs w:val="18"/>
          <w:lang w:val="en-US"/>
        </w:rPr>
        <w:t>In the study, qualitative and quantitative design</w:t>
      </w:r>
      <w:r w:rsidR="0085245B" w:rsidRPr="00A45195">
        <w:rPr>
          <w:rFonts w:ascii="Tw Cen MT" w:eastAsia="Tw Cen MT" w:hAnsi="Tw Cen MT" w:cs="Tw Cen MT"/>
          <w:sz w:val="18"/>
          <w:szCs w:val="18"/>
          <w:lang w:val="en-US"/>
        </w:rPr>
        <w:t>s were</w:t>
      </w:r>
      <w:r w:rsidR="008365D4" w:rsidRPr="00A45195">
        <w:rPr>
          <w:rFonts w:ascii="Tw Cen MT" w:eastAsia="Tw Cen MT" w:hAnsi="Tw Cen MT" w:cs="Tw Cen MT"/>
          <w:sz w:val="18"/>
          <w:szCs w:val="18"/>
          <w:lang w:val="en-US"/>
        </w:rPr>
        <w:t xml:space="preserve"> used. Th</w:t>
      </w:r>
      <w:r w:rsidR="00B70B31" w:rsidRPr="00A45195">
        <w:rPr>
          <w:rFonts w:ascii="Tw Cen MT" w:eastAsia="Tw Cen MT" w:hAnsi="Tw Cen MT" w:cs="Tw Cen MT"/>
          <w:sz w:val="18"/>
          <w:szCs w:val="18"/>
          <w:lang w:val="en-US"/>
        </w:rPr>
        <w:t>is</w:t>
      </w:r>
      <w:r w:rsidR="008365D4" w:rsidRPr="00A45195">
        <w:rPr>
          <w:rFonts w:ascii="Tw Cen MT" w:eastAsia="Tw Cen MT" w:hAnsi="Tw Cen MT" w:cs="Tw Cen MT"/>
          <w:sz w:val="18"/>
          <w:szCs w:val="18"/>
          <w:lang w:val="en-US"/>
        </w:rPr>
        <w:t xml:space="preserve"> descriptive case </w:t>
      </w:r>
      <w:r w:rsidR="00B70B31" w:rsidRPr="00A45195">
        <w:rPr>
          <w:rFonts w:ascii="Tw Cen MT" w:eastAsia="Tw Cen MT" w:hAnsi="Tw Cen MT" w:cs="Tw Cen MT"/>
          <w:sz w:val="18"/>
          <w:szCs w:val="18"/>
          <w:lang w:val="en-US"/>
        </w:rPr>
        <w:t>study</w:t>
      </w:r>
      <w:r w:rsidR="008365D4" w:rsidRPr="00A45195">
        <w:rPr>
          <w:rFonts w:ascii="Tw Cen MT" w:eastAsia="Tw Cen MT" w:hAnsi="Tw Cen MT" w:cs="Tw Cen MT"/>
          <w:sz w:val="18"/>
          <w:szCs w:val="18"/>
          <w:lang w:val="en-US"/>
        </w:rPr>
        <w:t xml:space="preserve"> </w:t>
      </w:r>
      <w:r w:rsidR="00146D77" w:rsidRPr="00A45195">
        <w:rPr>
          <w:rFonts w:ascii="Tw Cen MT" w:eastAsia="Tw Cen MT" w:hAnsi="Tw Cen MT" w:cs="Tw Cen MT"/>
          <w:sz w:val="18"/>
          <w:szCs w:val="18"/>
          <w:lang w:val="en-US"/>
        </w:rPr>
        <w:t xml:space="preserve">was conducted using the mixed method. </w:t>
      </w:r>
      <w:r w:rsidR="00B70B31" w:rsidRPr="00A45195">
        <w:rPr>
          <w:rFonts w:ascii="Tw Cen MT" w:eastAsia="Tw Cen MT" w:hAnsi="Tw Cen MT" w:cs="Tw Cen MT"/>
          <w:sz w:val="18"/>
          <w:szCs w:val="18"/>
          <w:lang w:val="en-US"/>
        </w:rPr>
        <w:t>The q</w:t>
      </w:r>
      <w:r w:rsidR="002F7A5E" w:rsidRPr="00A45195">
        <w:rPr>
          <w:rFonts w:ascii="Tw Cen MT" w:eastAsia="Tw Cen MT" w:hAnsi="Tw Cen MT" w:cs="Tw Cen MT"/>
          <w:sz w:val="18"/>
          <w:szCs w:val="18"/>
          <w:lang w:val="en-US"/>
        </w:rPr>
        <w:t xml:space="preserve">uantitative </w:t>
      </w:r>
      <w:r w:rsidR="00B70B31" w:rsidRPr="00A45195">
        <w:rPr>
          <w:rFonts w:ascii="Tw Cen MT" w:eastAsia="Tw Cen MT" w:hAnsi="Tw Cen MT" w:cs="Tw Cen MT"/>
          <w:sz w:val="18"/>
          <w:szCs w:val="18"/>
          <w:lang w:val="en-US"/>
        </w:rPr>
        <w:t xml:space="preserve">and qualitative </w:t>
      </w:r>
      <w:r w:rsidR="002F7A5E" w:rsidRPr="00A45195">
        <w:rPr>
          <w:rFonts w:ascii="Tw Cen MT" w:eastAsia="Tw Cen MT" w:hAnsi="Tw Cen MT" w:cs="Tw Cen MT"/>
          <w:sz w:val="18"/>
          <w:szCs w:val="18"/>
          <w:lang w:val="en-US"/>
        </w:rPr>
        <w:t xml:space="preserve">data were collected via the </w:t>
      </w:r>
      <w:r w:rsidR="000E6962" w:rsidRPr="00A45195">
        <w:rPr>
          <w:rFonts w:ascii="Tw Cen MT" w:eastAsia="Tw Cen MT" w:hAnsi="Tw Cen MT" w:cs="Tw Cen MT"/>
          <w:sz w:val="18"/>
          <w:szCs w:val="18"/>
          <w:lang w:val="en-US"/>
        </w:rPr>
        <w:t>‘</w:t>
      </w:r>
      <w:r w:rsidR="002F7A5E" w:rsidRPr="00A45195">
        <w:rPr>
          <w:rFonts w:ascii="Tw Cen MT" w:eastAsia="Tw Cen MT" w:hAnsi="Tw Cen MT" w:cs="Tw Cen MT"/>
          <w:sz w:val="18"/>
          <w:szCs w:val="18"/>
          <w:lang w:val="en-US"/>
        </w:rPr>
        <w:t>Attitudes towards the Elderly Scale</w:t>
      </w:r>
      <w:r w:rsidR="000E6962" w:rsidRPr="00A45195">
        <w:rPr>
          <w:rFonts w:ascii="Tw Cen MT" w:eastAsia="Tw Cen MT" w:hAnsi="Tw Cen MT" w:cs="Tw Cen MT"/>
          <w:sz w:val="18"/>
          <w:szCs w:val="18"/>
          <w:lang w:val="en-US"/>
        </w:rPr>
        <w:t>’</w:t>
      </w:r>
      <w:r w:rsidR="002F7A5E" w:rsidRPr="00A45195">
        <w:rPr>
          <w:rFonts w:ascii="Tw Cen MT" w:eastAsia="Tw Cen MT" w:hAnsi="Tw Cen MT" w:cs="Tw Cen MT"/>
          <w:sz w:val="18"/>
          <w:szCs w:val="18"/>
          <w:lang w:val="en-US"/>
        </w:rPr>
        <w:t xml:space="preserve"> and </w:t>
      </w:r>
      <w:r w:rsidR="00B70B31" w:rsidRPr="00A45195">
        <w:rPr>
          <w:rFonts w:ascii="Tw Cen MT" w:eastAsia="Tw Cen MT" w:hAnsi="Tw Cen MT" w:cs="Tw Cen MT"/>
          <w:sz w:val="18"/>
          <w:szCs w:val="18"/>
          <w:lang w:val="en-US"/>
        </w:rPr>
        <w:t>deep</w:t>
      </w:r>
      <w:r w:rsidR="002F7A5E" w:rsidRPr="00A45195">
        <w:rPr>
          <w:rFonts w:ascii="Tw Cen MT" w:eastAsia="Tw Cen MT" w:hAnsi="Tw Cen MT" w:cs="Tw Cen MT"/>
          <w:sz w:val="18"/>
          <w:szCs w:val="18"/>
          <w:lang w:val="en-US"/>
        </w:rPr>
        <w:t xml:space="preserve"> semi-structured interviews</w:t>
      </w:r>
      <w:r w:rsidR="00B70B31" w:rsidRPr="00A45195">
        <w:rPr>
          <w:rFonts w:ascii="Tw Cen MT" w:eastAsia="Tw Cen MT" w:hAnsi="Tw Cen MT" w:cs="Tw Cen MT"/>
          <w:sz w:val="18"/>
          <w:szCs w:val="18"/>
          <w:lang w:val="en-US"/>
        </w:rPr>
        <w:t>, respectively</w:t>
      </w:r>
      <w:r w:rsidR="002F7A5E" w:rsidRPr="00A45195">
        <w:rPr>
          <w:rFonts w:ascii="Tw Cen MT" w:eastAsia="Tw Cen MT" w:hAnsi="Tw Cen MT" w:cs="Tw Cen MT"/>
          <w:sz w:val="18"/>
          <w:szCs w:val="18"/>
          <w:lang w:val="en-US"/>
        </w:rPr>
        <w:t>.</w:t>
      </w:r>
      <w:r>
        <w:rPr>
          <w:rFonts w:ascii="Tw Cen MT" w:eastAsia="Tw Cen MT" w:hAnsi="Tw Cen MT" w:cs="Tw Cen MT"/>
          <w:sz w:val="18"/>
          <w:szCs w:val="18"/>
          <w:lang w:val="en-US"/>
        </w:rPr>
        <w:t xml:space="preserve"> In order to conduct the </w:t>
      </w:r>
      <w:proofErr w:type="spellStart"/>
      <w:proofErr w:type="gramStart"/>
      <w:r>
        <w:rPr>
          <w:rFonts w:ascii="Tw Cen MT" w:eastAsia="Tw Cen MT" w:hAnsi="Tw Cen MT" w:cs="Tw Cen MT"/>
          <w:sz w:val="18"/>
          <w:szCs w:val="18"/>
          <w:lang w:val="en-US"/>
        </w:rPr>
        <w:t>study;</w:t>
      </w:r>
      <w:r w:rsidR="002F7A5E" w:rsidRPr="00A45195">
        <w:rPr>
          <w:rFonts w:ascii="Tw Cen MT" w:eastAsia="Tw Cen MT" w:hAnsi="Tw Cen MT" w:cs="Tw Cen MT"/>
          <w:sz w:val="18"/>
          <w:szCs w:val="18"/>
          <w:lang w:val="en-US"/>
        </w:rPr>
        <w:t>Ethics</w:t>
      </w:r>
      <w:proofErr w:type="spellEnd"/>
      <w:proofErr w:type="gramEnd"/>
      <w:r w:rsidR="002F7A5E" w:rsidRPr="00A45195">
        <w:rPr>
          <w:rFonts w:ascii="Tw Cen MT" w:eastAsia="Tw Cen MT" w:hAnsi="Tw Cen MT" w:cs="Tw Cen MT"/>
          <w:sz w:val="18"/>
          <w:szCs w:val="18"/>
          <w:lang w:val="en-US"/>
        </w:rPr>
        <w:t xml:space="preserve"> Committee approval (no: 27112018-92) and institution</w:t>
      </w:r>
      <w:r w:rsidR="00B70B31" w:rsidRPr="00A45195">
        <w:rPr>
          <w:rFonts w:ascii="Tw Cen MT" w:eastAsia="Tw Cen MT" w:hAnsi="Tw Cen MT" w:cs="Tw Cen MT"/>
          <w:sz w:val="18"/>
          <w:szCs w:val="18"/>
          <w:lang w:val="en-US"/>
        </w:rPr>
        <w:t>al</w:t>
      </w:r>
      <w:r w:rsidR="002F7A5E" w:rsidRPr="00A45195">
        <w:rPr>
          <w:rFonts w:ascii="Tw Cen MT" w:eastAsia="Tw Cen MT" w:hAnsi="Tw Cen MT" w:cs="Tw Cen MT"/>
          <w:sz w:val="18"/>
          <w:szCs w:val="18"/>
          <w:lang w:val="en-US"/>
        </w:rPr>
        <w:t xml:space="preserve"> permission were </w:t>
      </w:r>
      <w:r>
        <w:rPr>
          <w:rFonts w:ascii="Tw Cen MT" w:eastAsia="Tw Cen MT" w:hAnsi="Tw Cen MT" w:cs="Tw Cen MT"/>
          <w:sz w:val="18"/>
          <w:szCs w:val="18"/>
          <w:lang w:val="en-US"/>
        </w:rPr>
        <w:t xml:space="preserve">obtained. </w:t>
      </w:r>
      <w:r w:rsidR="000E6962" w:rsidRPr="00A45195">
        <w:rPr>
          <w:rFonts w:ascii="Tw Cen MT" w:eastAsia="Tw Cen MT" w:hAnsi="Tw Cen MT" w:cs="Tw Cen MT"/>
          <w:sz w:val="18"/>
          <w:szCs w:val="18"/>
          <w:lang w:val="en-US"/>
        </w:rPr>
        <w:t xml:space="preserve">Findings: </w:t>
      </w:r>
      <w:r w:rsidR="002F7A5E" w:rsidRPr="00A45195">
        <w:rPr>
          <w:rFonts w:ascii="Tw Cen MT" w:eastAsia="Tw Cen MT" w:hAnsi="Tw Cen MT" w:cs="Tw Cen MT"/>
          <w:sz w:val="18"/>
          <w:szCs w:val="18"/>
          <w:lang w:val="en-US"/>
        </w:rPr>
        <w:t xml:space="preserve">Among the students, </w:t>
      </w:r>
      <w:r w:rsidR="000E6962" w:rsidRPr="00A45195">
        <w:rPr>
          <w:rFonts w:ascii="Tw Cen MT" w:eastAsia="Tw Cen MT" w:hAnsi="Tw Cen MT" w:cs="Tw Cen MT"/>
          <w:sz w:val="18"/>
          <w:szCs w:val="18"/>
          <w:lang w:val="en-US"/>
        </w:rPr>
        <w:t>78.1</w:t>
      </w:r>
      <w:r w:rsidR="002F7A5E" w:rsidRPr="00A45195">
        <w:rPr>
          <w:rFonts w:ascii="Tw Cen MT" w:eastAsia="Tw Cen MT" w:hAnsi="Tw Cen MT" w:cs="Tw Cen MT"/>
          <w:sz w:val="18"/>
          <w:szCs w:val="18"/>
          <w:lang w:val="en-US"/>
        </w:rPr>
        <w:t xml:space="preserve">% were </w:t>
      </w:r>
      <w:r w:rsidR="008D752E" w:rsidRPr="00A45195">
        <w:rPr>
          <w:rFonts w:ascii="Tw Cen MT" w:eastAsia="Tw Cen MT" w:hAnsi="Tw Cen MT" w:cs="Tw Cen MT"/>
          <w:sz w:val="18"/>
          <w:szCs w:val="18"/>
          <w:lang w:val="en-US"/>
        </w:rPr>
        <w:t>female</w:t>
      </w:r>
      <w:r w:rsidR="002F7A5E" w:rsidRPr="00A45195">
        <w:rPr>
          <w:rFonts w:ascii="Tw Cen MT" w:eastAsia="Tw Cen MT" w:hAnsi="Tw Cen MT" w:cs="Tw Cen MT"/>
          <w:sz w:val="18"/>
          <w:szCs w:val="18"/>
          <w:lang w:val="en-US"/>
        </w:rPr>
        <w:t xml:space="preserve"> and </w:t>
      </w:r>
      <w:r w:rsidR="000E6962" w:rsidRPr="00A45195">
        <w:rPr>
          <w:rFonts w:ascii="Tw Cen MT" w:eastAsia="Tw Cen MT" w:hAnsi="Tw Cen MT" w:cs="Tw Cen MT"/>
          <w:sz w:val="18"/>
          <w:szCs w:val="18"/>
          <w:lang w:val="en-US"/>
        </w:rPr>
        <w:t>89.0</w:t>
      </w:r>
      <w:r w:rsidR="002F7A5E" w:rsidRPr="00A45195">
        <w:rPr>
          <w:rFonts w:ascii="Tw Cen MT" w:eastAsia="Tw Cen MT" w:hAnsi="Tw Cen MT" w:cs="Tw Cen MT"/>
          <w:sz w:val="18"/>
          <w:szCs w:val="18"/>
          <w:lang w:val="en-US"/>
        </w:rPr>
        <w:t>% were in the age range of</w:t>
      </w:r>
      <w:r w:rsidR="000E6962" w:rsidRPr="00A45195">
        <w:rPr>
          <w:rFonts w:ascii="Tw Cen MT" w:eastAsia="Tw Cen MT" w:hAnsi="Tw Cen MT" w:cs="Tw Cen MT"/>
          <w:sz w:val="18"/>
          <w:szCs w:val="18"/>
          <w:lang w:val="en-US"/>
        </w:rPr>
        <w:t xml:space="preserve"> 21-23 y</w:t>
      </w:r>
      <w:r w:rsidR="002F7A5E" w:rsidRPr="00A45195">
        <w:rPr>
          <w:rFonts w:ascii="Tw Cen MT" w:eastAsia="Tw Cen MT" w:hAnsi="Tw Cen MT" w:cs="Tw Cen MT"/>
          <w:sz w:val="18"/>
          <w:szCs w:val="18"/>
          <w:lang w:val="en-US"/>
        </w:rPr>
        <w:t xml:space="preserve">ears. It was determined that attitudes of </w:t>
      </w:r>
      <w:r w:rsidR="000E6962" w:rsidRPr="00A45195">
        <w:rPr>
          <w:rFonts w:ascii="Tw Cen MT" w:eastAsia="Tw Cen MT" w:hAnsi="Tw Cen MT" w:cs="Tw Cen MT"/>
          <w:sz w:val="18"/>
          <w:szCs w:val="18"/>
          <w:lang w:val="en-US"/>
        </w:rPr>
        <w:t>20.6</w:t>
      </w:r>
      <w:r w:rsidR="002F7A5E" w:rsidRPr="00A45195">
        <w:rPr>
          <w:rFonts w:ascii="Tw Cen MT" w:eastAsia="Tw Cen MT" w:hAnsi="Tw Cen MT" w:cs="Tw Cen MT"/>
          <w:sz w:val="18"/>
          <w:szCs w:val="18"/>
          <w:lang w:val="en-US"/>
        </w:rPr>
        <w:t xml:space="preserve">% of the intern students towards the elderly were </w:t>
      </w:r>
      <w:r w:rsidR="000E6962" w:rsidRPr="00A45195">
        <w:rPr>
          <w:rFonts w:ascii="Tw Cen MT" w:eastAsia="Tw Cen MT" w:hAnsi="Tw Cen MT" w:cs="Tw Cen MT"/>
          <w:sz w:val="18"/>
          <w:szCs w:val="18"/>
          <w:lang w:val="en-US"/>
        </w:rPr>
        <w:t>negative/slightly negative</w:t>
      </w:r>
      <w:r w:rsidR="002F7A5E" w:rsidRPr="00A45195">
        <w:rPr>
          <w:rFonts w:ascii="Tw Cen MT" w:eastAsia="Tw Cen MT" w:hAnsi="Tw Cen MT" w:cs="Tw Cen MT"/>
          <w:sz w:val="18"/>
          <w:szCs w:val="18"/>
          <w:lang w:val="en-US"/>
        </w:rPr>
        <w:t xml:space="preserve"> and attitudes of </w:t>
      </w:r>
      <w:r w:rsidR="00FB2D2C" w:rsidRPr="00A45195">
        <w:rPr>
          <w:rFonts w:ascii="Tw Cen MT" w:eastAsia="Tw Cen MT" w:hAnsi="Tw Cen MT" w:cs="Tw Cen MT"/>
          <w:sz w:val="18"/>
          <w:szCs w:val="18"/>
          <w:lang w:val="en-US"/>
        </w:rPr>
        <w:t>70.5</w:t>
      </w:r>
      <w:r w:rsidR="002F7A5E" w:rsidRPr="00A45195">
        <w:rPr>
          <w:rFonts w:ascii="Tw Cen MT" w:eastAsia="Tw Cen MT" w:hAnsi="Tw Cen MT" w:cs="Tw Cen MT"/>
          <w:sz w:val="18"/>
          <w:szCs w:val="18"/>
          <w:lang w:val="en-US"/>
        </w:rPr>
        <w:t xml:space="preserve">% were </w:t>
      </w:r>
      <w:r w:rsidR="00FB2D2C" w:rsidRPr="00A45195">
        <w:rPr>
          <w:rFonts w:ascii="Tw Cen MT" w:eastAsia="Tw Cen MT" w:hAnsi="Tw Cen MT" w:cs="Tw Cen MT"/>
          <w:sz w:val="18"/>
          <w:szCs w:val="18"/>
          <w:lang w:val="en-US"/>
        </w:rPr>
        <w:t xml:space="preserve">slightly </w:t>
      </w:r>
      <w:r w:rsidR="00AD1C6B" w:rsidRPr="00A45195">
        <w:rPr>
          <w:rFonts w:ascii="Tw Cen MT" w:eastAsia="Tw Cen MT" w:hAnsi="Tw Cen MT" w:cs="Tw Cen MT"/>
          <w:sz w:val="18"/>
          <w:szCs w:val="18"/>
          <w:lang w:val="en-US"/>
        </w:rPr>
        <w:t>positive</w:t>
      </w:r>
      <w:r w:rsidR="002F7A5E" w:rsidRPr="00A45195">
        <w:rPr>
          <w:rFonts w:ascii="Tw Cen MT" w:eastAsia="Tw Cen MT" w:hAnsi="Tw Cen MT" w:cs="Tw Cen MT"/>
          <w:sz w:val="18"/>
          <w:szCs w:val="18"/>
          <w:lang w:val="en-US"/>
        </w:rPr>
        <w:t xml:space="preserve">. </w:t>
      </w:r>
      <w:r w:rsidR="0013075F" w:rsidRPr="00A45195">
        <w:rPr>
          <w:rFonts w:ascii="Tw Cen MT" w:eastAsia="Tw Cen MT" w:hAnsi="Tw Cen MT" w:cs="Tw Cen MT"/>
          <w:sz w:val="18"/>
          <w:szCs w:val="18"/>
          <w:lang w:val="en-US"/>
        </w:rPr>
        <w:t>It was found that attitudes of the students</w:t>
      </w:r>
      <w:r w:rsidR="000769C1" w:rsidRPr="00A45195">
        <w:rPr>
          <w:rFonts w:ascii="Tw Cen MT" w:eastAsia="Tw Cen MT" w:hAnsi="Tw Cen MT" w:cs="Tw Cen MT"/>
          <w:sz w:val="18"/>
          <w:szCs w:val="18"/>
          <w:lang w:val="en-US"/>
        </w:rPr>
        <w:t>,</w:t>
      </w:r>
      <w:r w:rsidR="0013075F" w:rsidRPr="00A45195">
        <w:rPr>
          <w:rFonts w:ascii="Tw Cen MT" w:eastAsia="Tw Cen MT" w:hAnsi="Tw Cen MT" w:cs="Tw Cen MT"/>
          <w:sz w:val="18"/>
          <w:szCs w:val="18"/>
          <w:lang w:val="en-US"/>
        </w:rPr>
        <w:t xml:space="preserve"> who had elderly individuals in their families and </w:t>
      </w:r>
      <w:r w:rsidR="000769C1" w:rsidRPr="00A45195">
        <w:rPr>
          <w:rFonts w:ascii="Tw Cen MT" w:eastAsia="Tw Cen MT" w:hAnsi="Tw Cen MT" w:cs="Tw Cen MT"/>
          <w:sz w:val="18"/>
          <w:szCs w:val="18"/>
          <w:lang w:val="en-US"/>
        </w:rPr>
        <w:t>resided</w:t>
      </w:r>
      <w:r w:rsidR="0013075F" w:rsidRPr="00A45195">
        <w:rPr>
          <w:rFonts w:ascii="Tw Cen MT" w:eastAsia="Tw Cen MT" w:hAnsi="Tw Cen MT" w:cs="Tw Cen MT"/>
          <w:sz w:val="18"/>
          <w:szCs w:val="18"/>
          <w:lang w:val="en-US"/>
        </w:rPr>
        <w:t xml:space="preserve"> in the rural area</w:t>
      </w:r>
      <w:r w:rsidR="000769C1" w:rsidRPr="00A45195">
        <w:rPr>
          <w:rFonts w:ascii="Tw Cen MT" w:eastAsia="Tw Cen MT" w:hAnsi="Tw Cen MT" w:cs="Tw Cen MT"/>
          <w:sz w:val="18"/>
          <w:szCs w:val="18"/>
          <w:lang w:val="en-US"/>
        </w:rPr>
        <w:t>,</w:t>
      </w:r>
      <w:r w:rsidR="0013075F" w:rsidRPr="00A45195">
        <w:rPr>
          <w:rFonts w:ascii="Tw Cen MT" w:eastAsia="Tw Cen MT" w:hAnsi="Tw Cen MT" w:cs="Tw Cen MT"/>
          <w:sz w:val="18"/>
          <w:szCs w:val="18"/>
          <w:lang w:val="en-US"/>
        </w:rPr>
        <w:t xml:space="preserve"> towards the elderly were significantly positive. </w:t>
      </w:r>
      <w:r w:rsidR="0005471C" w:rsidRPr="00A45195">
        <w:rPr>
          <w:rFonts w:ascii="Tw Cen MT" w:eastAsia="Tw Cen MT" w:hAnsi="Tw Cen MT" w:cs="Tw Cen MT"/>
          <w:sz w:val="18"/>
          <w:szCs w:val="18"/>
          <w:lang w:val="en-US"/>
        </w:rPr>
        <w:t>In home visit experiences with the elderly individuals; it was determined that</w:t>
      </w:r>
      <w:r w:rsidR="00875DA1" w:rsidRPr="00A45195">
        <w:rPr>
          <w:rFonts w:ascii="Tw Cen MT" w:eastAsia="Tw Cen MT" w:hAnsi="Tw Cen MT" w:cs="Tw Cen MT"/>
          <w:sz w:val="18"/>
          <w:szCs w:val="18"/>
          <w:lang w:val="en-US"/>
        </w:rPr>
        <w:t xml:space="preserve"> majority of the students liked home visits, but felt weak and </w:t>
      </w:r>
      <w:r w:rsidR="000769C1" w:rsidRPr="00A45195">
        <w:rPr>
          <w:rFonts w:ascii="Tw Cen MT" w:eastAsia="Tw Cen MT" w:hAnsi="Tw Cen MT" w:cs="Tw Cen MT"/>
          <w:sz w:val="18"/>
          <w:szCs w:val="18"/>
          <w:lang w:val="en-US"/>
        </w:rPr>
        <w:t>light-headed</w:t>
      </w:r>
      <w:r w:rsidR="00875DA1" w:rsidRPr="00A45195">
        <w:rPr>
          <w:rFonts w:ascii="Tw Cen MT" w:eastAsia="Tw Cen MT" w:hAnsi="Tw Cen MT" w:cs="Tw Cen MT"/>
          <w:sz w:val="18"/>
          <w:szCs w:val="18"/>
          <w:lang w:val="en-US"/>
        </w:rPr>
        <w:t>, found elderly care too complex, did not intend to work in primary healthcare services after graduation for the</w:t>
      </w:r>
      <w:r w:rsidR="000E6962" w:rsidRPr="00A45195">
        <w:rPr>
          <w:rFonts w:ascii="Tw Cen MT" w:eastAsia="Tw Cen MT" w:hAnsi="Tw Cen MT" w:cs="Tw Cen MT"/>
          <w:sz w:val="18"/>
          <w:szCs w:val="18"/>
          <w:lang w:val="en-US"/>
        </w:rPr>
        <w:t xml:space="preserve"> </w:t>
      </w:r>
      <w:proofErr w:type="spellStart"/>
      <w:proofErr w:type="gramStart"/>
      <w:r w:rsidR="0094067C">
        <w:rPr>
          <w:rFonts w:ascii="Tw Cen MT" w:eastAsia="Tw Cen MT" w:hAnsi="Tw Cen MT" w:cs="Tw Cen MT"/>
          <w:sz w:val="18"/>
          <w:szCs w:val="18"/>
          <w:lang w:val="en-US"/>
        </w:rPr>
        <w:t>elderly.</w:t>
      </w:r>
      <w:r w:rsidR="000E6962" w:rsidRPr="00A45195">
        <w:rPr>
          <w:rFonts w:ascii="Tw Cen MT" w:eastAsia="Tw Cen MT" w:hAnsi="Tw Cen MT" w:cs="Tw Cen MT"/>
          <w:sz w:val="18"/>
          <w:szCs w:val="18"/>
          <w:lang w:val="en-US"/>
        </w:rPr>
        <w:t>Conclusion</w:t>
      </w:r>
      <w:proofErr w:type="spellEnd"/>
      <w:proofErr w:type="gramEnd"/>
      <w:r w:rsidR="000E6962" w:rsidRPr="00A45195">
        <w:rPr>
          <w:rFonts w:ascii="Tw Cen MT" w:eastAsia="Tw Cen MT" w:hAnsi="Tw Cen MT" w:cs="Tw Cen MT"/>
          <w:sz w:val="18"/>
          <w:szCs w:val="18"/>
          <w:lang w:val="en-US"/>
        </w:rPr>
        <w:t xml:space="preserve"> &amp; Significance: </w:t>
      </w:r>
      <w:r w:rsidR="004373BE" w:rsidRPr="00A45195">
        <w:rPr>
          <w:rFonts w:ascii="Tw Cen MT" w:eastAsia="Tw Cen MT" w:hAnsi="Tw Cen MT" w:cs="Tw Cen MT"/>
          <w:sz w:val="18"/>
          <w:szCs w:val="18"/>
          <w:lang w:val="en-US"/>
        </w:rPr>
        <w:t>It was determined that majority of the nursing intern students had negative or slightly positive attitudes towards the elderly. In addition, they did not intend to work in primary healthcare services for elderly health an</w:t>
      </w:r>
      <w:r>
        <w:rPr>
          <w:rFonts w:ascii="Tw Cen MT" w:eastAsia="Tw Cen MT" w:hAnsi="Tw Cen MT" w:cs="Tw Cen MT"/>
          <w:sz w:val="18"/>
          <w:szCs w:val="18"/>
          <w:lang w:val="en-US"/>
        </w:rPr>
        <w:t>d found elderly care difficult.</w:t>
      </w:r>
    </w:p>
    <w:p w:rsidR="00A45195" w:rsidRDefault="00A45195" w:rsidP="00E938CB">
      <w:pPr>
        <w:autoSpaceDE w:val="0"/>
        <w:autoSpaceDN w:val="0"/>
        <w:adjustRightInd w:val="0"/>
        <w:spacing w:after="0" w:line="360" w:lineRule="auto"/>
        <w:jc w:val="both"/>
        <w:rPr>
          <w:rFonts w:ascii="Tw Cen MT" w:eastAsia="Tw Cen MT" w:hAnsi="Tw Cen MT" w:cs="Tw Cen MT"/>
          <w:sz w:val="18"/>
          <w:szCs w:val="18"/>
          <w:lang w:val="en-US"/>
        </w:rPr>
      </w:pPr>
    </w:p>
    <w:p w:rsidR="00A45195" w:rsidRDefault="00A45195" w:rsidP="00A45195">
      <w:pPr>
        <w:spacing w:line="204" w:lineRule="exact"/>
        <w:rPr>
          <w:rFonts w:ascii="Arial"/>
          <w:b/>
          <w:color w:val="BF5A14"/>
          <w:sz w:val="20"/>
        </w:rPr>
      </w:pPr>
      <w:proofErr w:type="spellStart"/>
      <w:r>
        <w:rPr>
          <w:rFonts w:ascii="Arial"/>
          <w:b/>
          <w:color w:val="BF5A14"/>
          <w:sz w:val="20"/>
        </w:rPr>
        <w:t>Recent</w:t>
      </w:r>
      <w:proofErr w:type="spellEnd"/>
      <w:r>
        <w:rPr>
          <w:rFonts w:ascii="Arial"/>
          <w:b/>
          <w:color w:val="BF5A14"/>
          <w:sz w:val="20"/>
        </w:rPr>
        <w:t xml:space="preserve"> Publications</w:t>
      </w:r>
    </w:p>
    <w:p w:rsidR="005B477E" w:rsidRDefault="008C410C" w:rsidP="005B477E">
      <w:pPr>
        <w:pStyle w:val="ListeParagraf"/>
        <w:widowControl w:val="0"/>
        <w:numPr>
          <w:ilvl w:val="0"/>
          <w:numId w:val="2"/>
        </w:numPr>
        <w:tabs>
          <w:tab w:val="left" w:pos="384"/>
        </w:tabs>
        <w:spacing w:after="0" w:line="240" w:lineRule="auto"/>
        <w:ind w:right="138"/>
        <w:contextualSpacing w:val="0"/>
        <w:jc w:val="both"/>
        <w:rPr>
          <w:rFonts w:ascii="Calibri" w:eastAsia="Calibri" w:hAnsi="Calibri" w:cs="Calibri"/>
          <w:sz w:val="18"/>
          <w:lang w:val="en-US"/>
        </w:rPr>
      </w:pPr>
      <w:proofErr w:type="spellStart"/>
      <w:r w:rsidRPr="005A2478">
        <w:rPr>
          <w:rFonts w:ascii="Calibri" w:eastAsia="Calibri" w:hAnsi="Calibri" w:cs="Calibri"/>
          <w:sz w:val="18"/>
          <w:lang w:val="en-US"/>
        </w:rPr>
        <w:t>Rathnayake</w:t>
      </w:r>
      <w:proofErr w:type="spellEnd"/>
      <w:r w:rsidRPr="005A2478">
        <w:rPr>
          <w:rFonts w:ascii="Calibri" w:eastAsia="Calibri" w:hAnsi="Calibri" w:cs="Calibri"/>
          <w:sz w:val="18"/>
          <w:lang w:val="en-US"/>
        </w:rPr>
        <w:t xml:space="preserve"> S, </w:t>
      </w:r>
      <w:proofErr w:type="spellStart"/>
      <w:r w:rsidRPr="005A2478">
        <w:rPr>
          <w:rFonts w:ascii="Calibri" w:eastAsia="Calibri" w:hAnsi="Calibri" w:cs="Calibri"/>
          <w:sz w:val="18"/>
          <w:lang w:val="en-US"/>
        </w:rPr>
        <w:t>Athukorala</w:t>
      </w:r>
      <w:proofErr w:type="spellEnd"/>
      <w:r w:rsidRPr="005A2478">
        <w:rPr>
          <w:rFonts w:ascii="Calibri" w:eastAsia="Calibri" w:hAnsi="Calibri" w:cs="Calibri"/>
          <w:sz w:val="18"/>
          <w:lang w:val="en-US"/>
        </w:rPr>
        <w:t xml:space="preserve"> Y, </w:t>
      </w:r>
      <w:proofErr w:type="spellStart"/>
      <w:r w:rsidRPr="005A2478">
        <w:rPr>
          <w:rFonts w:ascii="Calibri" w:eastAsia="Calibri" w:hAnsi="Calibri" w:cs="Calibri"/>
          <w:sz w:val="18"/>
          <w:lang w:val="en-US"/>
        </w:rPr>
        <w:t>Siop</w:t>
      </w:r>
      <w:proofErr w:type="spellEnd"/>
      <w:r w:rsidRPr="005A2478">
        <w:rPr>
          <w:rFonts w:ascii="Calibri" w:eastAsia="Calibri" w:hAnsi="Calibri" w:cs="Calibri"/>
          <w:sz w:val="18"/>
          <w:lang w:val="en-US"/>
        </w:rPr>
        <w:t xml:space="preserve"> S (2016) Attitudes toward and willingness to work with older people among </w:t>
      </w:r>
    </w:p>
    <w:p w:rsidR="005B477E" w:rsidRDefault="008C410C" w:rsidP="005B477E">
      <w:pPr>
        <w:pStyle w:val="ListeParagraf"/>
        <w:widowControl w:val="0"/>
        <w:tabs>
          <w:tab w:val="left" w:pos="384"/>
        </w:tabs>
        <w:spacing w:after="0" w:line="240" w:lineRule="auto"/>
        <w:ind w:left="383" w:right="138" w:hanging="283"/>
        <w:contextualSpacing w:val="0"/>
        <w:jc w:val="both"/>
        <w:rPr>
          <w:rFonts w:ascii="Calibri" w:eastAsia="Calibri" w:hAnsi="Calibri" w:cs="Calibri"/>
          <w:sz w:val="18"/>
          <w:lang w:val="en-US"/>
        </w:rPr>
      </w:pPr>
      <w:r w:rsidRPr="005A2478">
        <w:rPr>
          <w:rFonts w:ascii="Calibri" w:eastAsia="Calibri" w:hAnsi="Calibri" w:cs="Calibri"/>
          <w:sz w:val="18"/>
          <w:lang w:val="en-US"/>
        </w:rPr>
        <w:t>undergraduate nursing students in a public university in Sri Lanka: A cross sectional study. Nurse Education Today 36:439-</w:t>
      </w:r>
    </w:p>
    <w:p w:rsidR="005B477E" w:rsidRPr="000D5A29" w:rsidRDefault="008C410C" w:rsidP="000D5A29">
      <w:pPr>
        <w:pStyle w:val="ListeParagraf"/>
        <w:widowControl w:val="0"/>
        <w:tabs>
          <w:tab w:val="left" w:pos="384"/>
        </w:tabs>
        <w:spacing w:after="0" w:line="240" w:lineRule="auto"/>
        <w:ind w:left="383" w:right="138" w:hanging="283"/>
        <w:contextualSpacing w:val="0"/>
        <w:jc w:val="both"/>
        <w:rPr>
          <w:rFonts w:ascii="Calibri" w:eastAsia="Calibri" w:hAnsi="Calibri" w:cs="Calibri"/>
          <w:sz w:val="18"/>
          <w:lang w:val="en-US"/>
        </w:rPr>
      </w:pPr>
      <w:r w:rsidRPr="005A2478">
        <w:rPr>
          <w:rFonts w:ascii="Calibri" w:eastAsia="Calibri" w:hAnsi="Calibri" w:cs="Calibri"/>
          <w:sz w:val="18"/>
          <w:lang w:val="en-US"/>
        </w:rPr>
        <w:t>444.</w:t>
      </w:r>
    </w:p>
    <w:p w:rsidR="005B477E" w:rsidRDefault="005A2478" w:rsidP="005B477E">
      <w:pPr>
        <w:pStyle w:val="ListeParagraf"/>
        <w:widowControl w:val="0"/>
        <w:numPr>
          <w:ilvl w:val="0"/>
          <w:numId w:val="2"/>
        </w:numPr>
        <w:tabs>
          <w:tab w:val="left" w:pos="384"/>
        </w:tabs>
        <w:spacing w:after="0" w:line="240" w:lineRule="auto"/>
        <w:ind w:right="138"/>
        <w:contextualSpacing w:val="0"/>
        <w:jc w:val="both"/>
        <w:rPr>
          <w:rFonts w:ascii="Calibri" w:eastAsia="Calibri" w:hAnsi="Calibri" w:cs="Calibri"/>
          <w:sz w:val="18"/>
          <w:lang w:val="en-US"/>
        </w:rPr>
      </w:pPr>
      <w:r w:rsidRPr="005A2478">
        <w:rPr>
          <w:rFonts w:ascii="Calibri" w:eastAsia="Calibri" w:hAnsi="Calibri" w:cs="Calibri"/>
          <w:sz w:val="18"/>
          <w:lang w:val="en-US"/>
        </w:rPr>
        <w:t xml:space="preserve">Coyne E, </w:t>
      </w:r>
      <w:proofErr w:type="spellStart"/>
      <w:r w:rsidRPr="005A2478">
        <w:rPr>
          <w:rFonts w:ascii="Calibri" w:eastAsia="Calibri" w:hAnsi="Calibri" w:cs="Calibri"/>
          <w:sz w:val="18"/>
          <w:lang w:val="en-US"/>
        </w:rPr>
        <w:t>Rands</w:t>
      </w:r>
      <w:proofErr w:type="spellEnd"/>
      <w:r w:rsidRPr="005A2478">
        <w:rPr>
          <w:rFonts w:ascii="Calibri" w:eastAsia="Calibri" w:hAnsi="Calibri" w:cs="Calibri"/>
          <w:sz w:val="18"/>
          <w:lang w:val="en-US"/>
        </w:rPr>
        <w:t xml:space="preserve"> H, </w:t>
      </w:r>
      <w:proofErr w:type="spellStart"/>
      <w:r w:rsidRPr="005A2478">
        <w:rPr>
          <w:rFonts w:ascii="Calibri" w:eastAsia="Calibri" w:hAnsi="Calibri" w:cs="Calibri"/>
          <w:sz w:val="18"/>
          <w:lang w:val="en-US"/>
        </w:rPr>
        <w:t>Gurung</w:t>
      </w:r>
      <w:proofErr w:type="spellEnd"/>
      <w:r w:rsidRPr="005A2478">
        <w:rPr>
          <w:rFonts w:ascii="Calibri" w:eastAsia="Calibri" w:hAnsi="Calibri" w:cs="Calibri"/>
          <w:sz w:val="18"/>
          <w:lang w:val="en-US"/>
        </w:rPr>
        <w:t xml:space="preserve"> S, </w:t>
      </w:r>
      <w:proofErr w:type="spellStart"/>
      <w:r w:rsidRPr="005A2478">
        <w:rPr>
          <w:rFonts w:ascii="Calibri" w:eastAsia="Calibri" w:hAnsi="Calibri" w:cs="Calibri"/>
          <w:sz w:val="18"/>
          <w:lang w:val="en-US"/>
        </w:rPr>
        <w:t>Kellett</w:t>
      </w:r>
      <w:proofErr w:type="spellEnd"/>
      <w:r w:rsidRPr="005A2478">
        <w:rPr>
          <w:rFonts w:ascii="Calibri" w:eastAsia="Calibri" w:hAnsi="Calibri" w:cs="Calibri"/>
          <w:sz w:val="18"/>
          <w:lang w:val="en-US"/>
        </w:rPr>
        <w:t xml:space="preserve"> U (2016) I-Kiribati nursing graduates experience of transition from university to </w:t>
      </w:r>
    </w:p>
    <w:p w:rsidR="008C410C" w:rsidRPr="005B477E" w:rsidRDefault="005A2478" w:rsidP="000D5A29">
      <w:pPr>
        <w:pStyle w:val="ListeParagraf"/>
        <w:widowControl w:val="0"/>
        <w:tabs>
          <w:tab w:val="left" w:pos="384"/>
        </w:tabs>
        <w:spacing w:after="0" w:line="240" w:lineRule="auto"/>
        <w:ind w:left="383" w:right="138" w:hanging="283"/>
        <w:contextualSpacing w:val="0"/>
        <w:jc w:val="both"/>
        <w:rPr>
          <w:rFonts w:ascii="Calibri" w:eastAsia="Calibri" w:hAnsi="Calibri" w:cs="Calibri"/>
          <w:sz w:val="18"/>
          <w:lang w:val="en-US"/>
        </w:rPr>
      </w:pPr>
      <w:r w:rsidRPr="005A2478">
        <w:rPr>
          <w:rFonts w:ascii="Calibri" w:eastAsia="Calibri" w:hAnsi="Calibri" w:cs="Calibri"/>
          <w:sz w:val="18"/>
          <w:lang w:val="en-US"/>
        </w:rPr>
        <w:t>residential aged care facilities in Australia. Nurse Education Today 36:463-467.</w:t>
      </w:r>
    </w:p>
    <w:p w:rsidR="00A45195" w:rsidRPr="000D5A29" w:rsidRDefault="005A2478" w:rsidP="000D5A29">
      <w:pPr>
        <w:pStyle w:val="ListeParagraf"/>
        <w:numPr>
          <w:ilvl w:val="0"/>
          <w:numId w:val="2"/>
        </w:numPr>
        <w:autoSpaceDE w:val="0"/>
        <w:autoSpaceDN w:val="0"/>
        <w:adjustRightInd w:val="0"/>
        <w:spacing w:after="0" w:line="240" w:lineRule="auto"/>
        <w:rPr>
          <w:rFonts w:ascii="Calibri" w:eastAsia="Calibri" w:hAnsi="Calibri" w:cs="Calibri"/>
          <w:sz w:val="18"/>
          <w:lang w:val="en-US"/>
        </w:rPr>
      </w:pPr>
      <w:proofErr w:type="spellStart"/>
      <w:r w:rsidRPr="005B477E">
        <w:rPr>
          <w:rFonts w:ascii="Calibri" w:eastAsia="Calibri" w:hAnsi="Calibri" w:cs="Calibri"/>
          <w:sz w:val="18"/>
          <w:lang w:val="en-US"/>
        </w:rPr>
        <w:t>Küçükgüçlü</w:t>
      </w:r>
      <w:proofErr w:type="spellEnd"/>
      <w:r w:rsidRPr="005B477E">
        <w:rPr>
          <w:rFonts w:ascii="Calibri" w:eastAsia="Calibri" w:hAnsi="Calibri" w:cs="Calibri"/>
          <w:sz w:val="18"/>
          <w:lang w:val="en-US"/>
        </w:rPr>
        <w:t xml:space="preserve"> Ö, </w:t>
      </w:r>
      <w:proofErr w:type="spellStart"/>
      <w:r w:rsidRPr="005B477E">
        <w:rPr>
          <w:rFonts w:ascii="Calibri" w:eastAsia="Calibri" w:hAnsi="Calibri" w:cs="Calibri"/>
          <w:sz w:val="18"/>
          <w:lang w:val="en-US"/>
        </w:rPr>
        <w:t>Mert</w:t>
      </w:r>
      <w:proofErr w:type="spellEnd"/>
      <w:r w:rsidRPr="005B477E">
        <w:rPr>
          <w:rFonts w:ascii="Calibri" w:eastAsia="Calibri" w:hAnsi="Calibri" w:cs="Calibri"/>
          <w:sz w:val="18"/>
          <w:lang w:val="en-US"/>
        </w:rPr>
        <w:t xml:space="preserve"> H, </w:t>
      </w:r>
      <w:proofErr w:type="spellStart"/>
      <w:r w:rsidRPr="005B477E">
        <w:rPr>
          <w:rFonts w:ascii="Calibri" w:eastAsia="Calibri" w:hAnsi="Calibri" w:cs="Calibri"/>
          <w:sz w:val="18"/>
          <w:lang w:val="en-US"/>
        </w:rPr>
        <w:t>Akpınar</w:t>
      </w:r>
      <w:proofErr w:type="spellEnd"/>
      <w:r w:rsidRPr="005B477E">
        <w:rPr>
          <w:rFonts w:ascii="Calibri" w:eastAsia="Calibri" w:hAnsi="Calibri" w:cs="Calibri"/>
          <w:sz w:val="18"/>
          <w:lang w:val="en-US"/>
        </w:rPr>
        <w:t xml:space="preserve"> B (2011) Reliability and validity of Turkish version of attitudes toward old people scale. Journal of Clinical Nursing 20:3196-3203.</w:t>
      </w:r>
    </w:p>
    <w:p w:rsidR="005B477E" w:rsidRPr="000D5A29" w:rsidRDefault="005A2478" w:rsidP="005B477E">
      <w:pPr>
        <w:pStyle w:val="ListeParagraf"/>
        <w:numPr>
          <w:ilvl w:val="0"/>
          <w:numId w:val="2"/>
        </w:numPr>
        <w:autoSpaceDE w:val="0"/>
        <w:autoSpaceDN w:val="0"/>
        <w:adjustRightInd w:val="0"/>
        <w:spacing w:after="0" w:line="240" w:lineRule="auto"/>
        <w:jc w:val="both"/>
        <w:rPr>
          <w:rFonts w:ascii="Calibri" w:eastAsia="Calibri" w:hAnsi="Calibri" w:cs="Calibri"/>
          <w:sz w:val="18"/>
          <w:lang w:val="en-US"/>
        </w:rPr>
      </w:pPr>
      <w:r w:rsidRPr="005B477E">
        <w:rPr>
          <w:rFonts w:ascii="Calibri" w:eastAsia="Calibri" w:hAnsi="Calibri" w:cs="Calibri"/>
          <w:sz w:val="18"/>
          <w:lang w:val="en-US"/>
        </w:rPr>
        <w:t xml:space="preserve">Willetts G, Aberdeen S, Hood K, Cross W (2017) The dynamic role of the graduate nurse in aged care: An </w:t>
      </w:r>
      <w:proofErr w:type="spellStart"/>
      <w:r w:rsidRPr="005B477E">
        <w:rPr>
          <w:rFonts w:ascii="Calibri" w:eastAsia="Calibri" w:hAnsi="Calibri" w:cs="Calibri"/>
          <w:sz w:val="18"/>
          <w:lang w:val="en-US"/>
        </w:rPr>
        <w:t>Australianexperience</w:t>
      </w:r>
      <w:proofErr w:type="spellEnd"/>
      <w:r w:rsidRPr="005B477E">
        <w:rPr>
          <w:rFonts w:ascii="Calibri" w:eastAsia="Calibri" w:hAnsi="Calibri" w:cs="Calibri"/>
          <w:sz w:val="18"/>
          <w:lang w:val="en-US"/>
        </w:rPr>
        <w:t xml:space="preserve"> of delivering an aged care graduate nurse program. Collegian 24:397-402.</w:t>
      </w:r>
    </w:p>
    <w:p w:rsidR="005B477E" w:rsidRDefault="005B477E" w:rsidP="005B477E">
      <w:pPr>
        <w:pStyle w:val="ListeParagraf"/>
        <w:numPr>
          <w:ilvl w:val="0"/>
          <w:numId w:val="2"/>
        </w:numPr>
        <w:autoSpaceDE w:val="0"/>
        <w:autoSpaceDN w:val="0"/>
        <w:adjustRightInd w:val="0"/>
        <w:spacing w:after="0" w:line="240" w:lineRule="auto"/>
        <w:rPr>
          <w:rFonts w:ascii="Calibri" w:eastAsia="Calibri" w:hAnsi="Calibri" w:cs="Calibri"/>
          <w:sz w:val="18"/>
          <w:lang w:val="en-US"/>
        </w:rPr>
      </w:pPr>
      <w:proofErr w:type="spellStart"/>
      <w:r w:rsidRPr="005B477E">
        <w:rPr>
          <w:rFonts w:ascii="Calibri" w:eastAsia="Calibri" w:hAnsi="Calibri" w:cs="Calibri"/>
          <w:sz w:val="18"/>
          <w:lang w:val="en-US"/>
        </w:rPr>
        <w:t>Duyan</w:t>
      </w:r>
      <w:proofErr w:type="spellEnd"/>
      <w:r w:rsidRPr="005B477E">
        <w:rPr>
          <w:rFonts w:ascii="Calibri" w:eastAsia="Calibri" w:hAnsi="Calibri" w:cs="Calibri"/>
          <w:sz w:val="18"/>
          <w:lang w:val="en-US"/>
        </w:rPr>
        <w:t xml:space="preserve"> V, </w:t>
      </w:r>
      <w:proofErr w:type="spellStart"/>
      <w:r w:rsidRPr="005B477E">
        <w:rPr>
          <w:rFonts w:ascii="Calibri" w:eastAsia="Calibri" w:hAnsi="Calibri" w:cs="Calibri"/>
          <w:sz w:val="18"/>
          <w:lang w:val="en-US"/>
        </w:rPr>
        <w:t>Gelbal</w:t>
      </w:r>
      <w:proofErr w:type="spellEnd"/>
      <w:r w:rsidRPr="005B477E">
        <w:rPr>
          <w:rFonts w:ascii="Calibri" w:eastAsia="Calibri" w:hAnsi="Calibri" w:cs="Calibri"/>
          <w:sz w:val="18"/>
          <w:lang w:val="en-US"/>
        </w:rPr>
        <w:t xml:space="preserve"> S (2013) The adaptation of attitudes towards the elderly scale to </w:t>
      </w:r>
      <w:proofErr w:type="spellStart"/>
      <w:r w:rsidRPr="005B477E">
        <w:rPr>
          <w:rFonts w:ascii="Calibri" w:eastAsia="Calibri" w:hAnsi="Calibri" w:cs="Calibri"/>
          <w:sz w:val="18"/>
          <w:lang w:val="en-US"/>
        </w:rPr>
        <w:t>turkish</w:t>
      </w:r>
      <w:proofErr w:type="spellEnd"/>
      <w:r w:rsidRPr="005B477E">
        <w:rPr>
          <w:rFonts w:ascii="Calibri" w:eastAsia="Calibri" w:hAnsi="Calibri" w:cs="Calibri"/>
          <w:sz w:val="18"/>
          <w:lang w:val="en-US"/>
        </w:rPr>
        <w:t xml:space="preserve"> with a group of university students. Turkish Journal of Geriatrics 16:202-209.</w:t>
      </w:r>
    </w:p>
    <w:p w:rsidR="00874FE8" w:rsidRDefault="00874FE8" w:rsidP="00952432">
      <w:pPr>
        <w:pStyle w:val="GvdeMetni"/>
        <w:spacing w:line="40" w:lineRule="exact"/>
        <w:jc w:val="center"/>
        <w:rPr>
          <w:rFonts w:ascii="Calibri"/>
          <w:sz w:val="4"/>
        </w:rPr>
      </w:pPr>
      <w:r>
        <w:rPr>
          <w:rFonts w:ascii="Calibri"/>
          <w:noProof/>
          <w:sz w:val="4"/>
          <w:lang w:val="tr-TR" w:eastAsia="tr-TR"/>
        </w:rPr>
        <mc:AlternateContent>
          <mc:Choice Requires="wpg">
            <w:drawing>
              <wp:inline distT="0" distB="0" distL="0" distR="0" wp14:anchorId="2DDE1176" wp14:editId="3B50A8F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F8BC39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874FE8" w:rsidRDefault="00874FE8" w:rsidP="00874FE8">
      <w:pPr>
        <w:spacing w:before="92"/>
        <w:ind w:right="4234"/>
        <w:rPr>
          <w:rFonts w:ascii="Arial"/>
        </w:rPr>
      </w:pPr>
      <w:r>
        <w:rPr>
          <w:noProof/>
        </w:rPr>
        <w:t xml:space="preserve">              </w:t>
      </w:r>
      <w:r w:rsidRPr="00874FE8">
        <w:rPr>
          <w:noProof/>
          <w:lang w:eastAsia="tr-TR"/>
        </w:rPr>
        <w:drawing>
          <wp:inline distT="0" distB="0" distL="0" distR="0">
            <wp:extent cx="824771" cy="618806"/>
            <wp:effectExtent l="7620" t="0" r="2540" b="2540"/>
            <wp:docPr id="1" name="Resim 1" descr="C:\Users\betül\Desktop\20190614_2138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tül\Desktop\20190614_213819.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rot="16200000">
                      <a:off x="0" y="0"/>
                      <a:ext cx="899169" cy="674625"/>
                    </a:xfrm>
                    <a:prstGeom prst="rect">
                      <a:avLst/>
                    </a:prstGeom>
                    <a:noFill/>
                    <a:ln>
                      <a:noFill/>
                    </a:ln>
                  </pic:spPr>
                </pic:pic>
              </a:graphicData>
            </a:graphic>
          </wp:inline>
        </w:drawing>
      </w:r>
      <w:r>
        <w:rPr>
          <w:noProof/>
        </w:rPr>
        <w:t xml:space="preserve">  </w:t>
      </w:r>
      <w:proofErr w:type="spellStart"/>
      <w:r>
        <w:rPr>
          <w:rFonts w:ascii="Arial"/>
          <w:color w:val="BF5A14"/>
        </w:rPr>
        <w:t>Biography</w:t>
      </w:r>
      <w:proofErr w:type="spellEnd"/>
      <w:r>
        <w:rPr>
          <w:rFonts w:ascii="Arial"/>
          <w:color w:val="BF5A14"/>
        </w:rPr>
        <w:t xml:space="preserve"> </w:t>
      </w:r>
    </w:p>
    <w:p w:rsidR="00874FE8" w:rsidRDefault="00E86A9A" w:rsidP="00874FE8">
      <w:pPr>
        <w:spacing w:before="41" w:line="154" w:lineRule="exact"/>
        <w:ind w:left="213" w:right="231"/>
        <w:jc w:val="both"/>
        <w:rPr>
          <w:rFonts w:ascii="Arial"/>
          <w:sz w:val="14"/>
        </w:rPr>
      </w:pPr>
      <w:proofErr w:type="spellStart"/>
      <w:r w:rsidRPr="00E86A9A">
        <w:rPr>
          <w:rFonts w:ascii="Arial"/>
          <w:sz w:val="14"/>
        </w:rPr>
        <w:t>Bet</w:t>
      </w:r>
      <w:r w:rsidR="00D23776">
        <w:rPr>
          <w:rFonts w:ascii="Arial"/>
          <w:sz w:val="14"/>
        </w:rPr>
        <w:t>u</w:t>
      </w:r>
      <w:r w:rsidRPr="00E86A9A">
        <w:rPr>
          <w:rFonts w:ascii="Arial"/>
          <w:sz w:val="14"/>
        </w:rPr>
        <w:t>l</w:t>
      </w:r>
      <w:proofErr w:type="spellEnd"/>
      <w:r w:rsidRPr="00E86A9A">
        <w:rPr>
          <w:rFonts w:ascii="Arial"/>
          <w:sz w:val="14"/>
        </w:rPr>
        <w:t xml:space="preserve"> </w:t>
      </w:r>
      <w:r w:rsidR="00D23776">
        <w:rPr>
          <w:rFonts w:ascii="Arial"/>
          <w:sz w:val="14"/>
        </w:rPr>
        <w:t>O</w:t>
      </w:r>
      <w:r w:rsidR="00745BF9">
        <w:rPr>
          <w:rFonts w:ascii="Arial"/>
          <w:sz w:val="14"/>
        </w:rPr>
        <w:t>ZEN</w:t>
      </w:r>
      <w:bookmarkStart w:id="0" w:name="_GoBack"/>
      <w:bookmarkEnd w:id="0"/>
      <w:r w:rsidRPr="00E86A9A">
        <w:rPr>
          <w:rFonts w:ascii="Arial"/>
          <w:sz w:val="14"/>
        </w:rPr>
        <w:t xml:space="preserve"> </w:t>
      </w:r>
      <w:proofErr w:type="spellStart"/>
      <w:r w:rsidRPr="00E86A9A">
        <w:rPr>
          <w:rFonts w:ascii="Arial"/>
          <w:sz w:val="14"/>
        </w:rPr>
        <w:t>received</w:t>
      </w:r>
      <w:proofErr w:type="spellEnd"/>
      <w:r w:rsidRPr="00E86A9A">
        <w:rPr>
          <w:rFonts w:ascii="Arial"/>
          <w:sz w:val="14"/>
        </w:rPr>
        <w:t xml:space="preserve"> her </w:t>
      </w:r>
      <w:proofErr w:type="spellStart"/>
      <w:proofErr w:type="gramStart"/>
      <w:r w:rsidRPr="00E86A9A">
        <w:rPr>
          <w:rFonts w:ascii="Arial"/>
          <w:sz w:val="14"/>
        </w:rPr>
        <w:t>Ph</w:t>
      </w:r>
      <w:r>
        <w:rPr>
          <w:rFonts w:ascii="Arial"/>
          <w:sz w:val="14"/>
        </w:rPr>
        <w:t>.</w:t>
      </w:r>
      <w:r w:rsidRPr="00E86A9A">
        <w:rPr>
          <w:rFonts w:ascii="Arial"/>
          <w:sz w:val="14"/>
        </w:rPr>
        <w:t>D</w:t>
      </w:r>
      <w:proofErr w:type="spellEnd"/>
      <w:proofErr w:type="gramEnd"/>
      <w:r w:rsidRPr="00E86A9A">
        <w:rPr>
          <w:rFonts w:ascii="Arial"/>
          <w:sz w:val="14"/>
        </w:rPr>
        <w:t xml:space="preserve"> </w:t>
      </w:r>
      <w:proofErr w:type="spellStart"/>
      <w:r w:rsidRPr="00E86A9A">
        <w:rPr>
          <w:rFonts w:ascii="Arial"/>
          <w:sz w:val="14"/>
        </w:rPr>
        <w:t>from</w:t>
      </w:r>
      <w:proofErr w:type="spellEnd"/>
      <w:r w:rsidRPr="00E86A9A">
        <w:rPr>
          <w:rFonts w:ascii="Arial"/>
          <w:sz w:val="14"/>
        </w:rPr>
        <w:t xml:space="preserve"> Erciyes </w:t>
      </w:r>
      <w:proofErr w:type="spellStart"/>
      <w:r w:rsidRPr="00E86A9A">
        <w:rPr>
          <w:rFonts w:ascii="Arial"/>
          <w:sz w:val="14"/>
        </w:rPr>
        <w:t>University</w:t>
      </w:r>
      <w:proofErr w:type="spellEnd"/>
      <w:r w:rsidRPr="00E86A9A">
        <w:rPr>
          <w:rFonts w:ascii="Arial"/>
          <w:sz w:val="14"/>
        </w:rPr>
        <w:t xml:space="preserve"> </w:t>
      </w:r>
      <w:proofErr w:type="spellStart"/>
      <w:r w:rsidRPr="00E86A9A">
        <w:rPr>
          <w:rFonts w:ascii="Arial"/>
          <w:sz w:val="14"/>
        </w:rPr>
        <w:t>Institute</w:t>
      </w:r>
      <w:proofErr w:type="spellEnd"/>
      <w:r w:rsidRPr="00E86A9A">
        <w:rPr>
          <w:rFonts w:ascii="Arial"/>
          <w:sz w:val="14"/>
        </w:rPr>
        <w:t xml:space="preserve"> of </w:t>
      </w:r>
      <w:proofErr w:type="spellStart"/>
      <w:r w:rsidRPr="00E86A9A">
        <w:rPr>
          <w:rFonts w:ascii="Arial"/>
          <w:sz w:val="14"/>
        </w:rPr>
        <w:t>Health</w:t>
      </w:r>
      <w:proofErr w:type="spellEnd"/>
      <w:r w:rsidRPr="00E86A9A">
        <w:rPr>
          <w:rFonts w:ascii="Arial"/>
          <w:sz w:val="14"/>
        </w:rPr>
        <w:t xml:space="preserve"> </w:t>
      </w:r>
      <w:proofErr w:type="spellStart"/>
      <w:r w:rsidRPr="00E86A9A">
        <w:rPr>
          <w:rFonts w:ascii="Arial"/>
          <w:sz w:val="14"/>
        </w:rPr>
        <w:t>Sciences</w:t>
      </w:r>
      <w:proofErr w:type="spellEnd"/>
      <w:r w:rsidRPr="00E86A9A">
        <w:rPr>
          <w:rFonts w:ascii="Arial"/>
          <w:sz w:val="14"/>
        </w:rPr>
        <w:t xml:space="preserve"> in 2012. </w:t>
      </w:r>
      <w:proofErr w:type="spellStart"/>
      <w:r>
        <w:rPr>
          <w:rFonts w:ascii="Arial"/>
          <w:sz w:val="14"/>
        </w:rPr>
        <w:t>Sh</w:t>
      </w:r>
      <w:r w:rsidRPr="00E86A9A">
        <w:rPr>
          <w:rFonts w:ascii="Arial"/>
          <w:sz w:val="14"/>
        </w:rPr>
        <w:t>e</w:t>
      </w:r>
      <w:proofErr w:type="spellEnd"/>
      <w:r w:rsidRPr="00E86A9A">
        <w:rPr>
          <w:rFonts w:ascii="Arial"/>
          <w:sz w:val="14"/>
        </w:rPr>
        <w:t xml:space="preserve"> is </w:t>
      </w:r>
      <w:proofErr w:type="spellStart"/>
      <w:r w:rsidRPr="00E86A9A">
        <w:rPr>
          <w:rFonts w:ascii="Arial"/>
          <w:sz w:val="14"/>
        </w:rPr>
        <w:t>currently</w:t>
      </w:r>
      <w:proofErr w:type="spellEnd"/>
      <w:r w:rsidRPr="00E86A9A">
        <w:rPr>
          <w:rFonts w:ascii="Arial"/>
          <w:sz w:val="14"/>
        </w:rPr>
        <w:t xml:space="preserve"> </w:t>
      </w:r>
      <w:proofErr w:type="spellStart"/>
      <w:r w:rsidRPr="00E86A9A">
        <w:rPr>
          <w:rFonts w:ascii="Arial"/>
          <w:sz w:val="14"/>
        </w:rPr>
        <w:t>working</w:t>
      </w:r>
      <w:proofErr w:type="spellEnd"/>
      <w:r w:rsidRPr="00E86A9A">
        <w:rPr>
          <w:rFonts w:ascii="Arial"/>
          <w:sz w:val="14"/>
        </w:rPr>
        <w:t xml:space="preserve"> as a </w:t>
      </w:r>
      <w:proofErr w:type="spellStart"/>
      <w:r w:rsidRPr="00E86A9A">
        <w:rPr>
          <w:rFonts w:ascii="Arial"/>
          <w:sz w:val="14"/>
        </w:rPr>
        <w:t>lecturer</w:t>
      </w:r>
      <w:proofErr w:type="spellEnd"/>
      <w:r w:rsidRPr="00E86A9A">
        <w:rPr>
          <w:rFonts w:ascii="Arial"/>
          <w:sz w:val="14"/>
        </w:rPr>
        <w:t xml:space="preserve"> in Erciyes </w:t>
      </w:r>
      <w:proofErr w:type="spellStart"/>
      <w:r w:rsidRPr="00E86A9A">
        <w:rPr>
          <w:rFonts w:ascii="Arial"/>
          <w:sz w:val="14"/>
        </w:rPr>
        <w:t>University</w:t>
      </w:r>
      <w:proofErr w:type="spellEnd"/>
      <w:r w:rsidRPr="00E86A9A">
        <w:rPr>
          <w:rFonts w:ascii="Arial"/>
          <w:sz w:val="14"/>
        </w:rPr>
        <w:t xml:space="preserve">, </w:t>
      </w:r>
      <w:proofErr w:type="spellStart"/>
      <w:r w:rsidRPr="00E86A9A">
        <w:rPr>
          <w:rFonts w:ascii="Arial"/>
          <w:sz w:val="14"/>
        </w:rPr>
        <w:t>Faculty</w:t>
      </w:r>
      <w:proofErr w:type="spellEnd"/>
      <w:r w:rsidRPr="00E86A9A">
        <w:rPr>
          <w:rFonts w:ascii="Arial"/>
          <w:sz w:val="14"/>
        </w:rPr>
        <w:t xml:space="preserve"> of </w:t>
      </w:r>
      <w:proofErr w:type="spellStart"/>
      <w:r w:rsidRPr="00E86A9A">
        <w:rPr>
          <w:rFonts w:ascii="Arial"/>
          <w:sz w:val="14"/>
        </w:rPr>
        <w:t>Health</w:t>
      </w:r>
      <w:proofErr w:type="spellEnd"/>
      <w:r w:rsidRPr="00E86A9A">
        <w:rPr>
          <w:rFonts w:ascii="Arial"/>
          <w:sz w:val="14"/>
        </w:rPr>
        <w:t xml:space="preserve"> </w:t>
      </w:r>
      <w:proofErr w:type="spellStart"/>
      <w:r w:rsidRPr="00E86A9A">
        <w:rPr>
          <w:rFonts w:ascii="Arial"/>
          <w:sz w:val="14"/>
        </w:rPr>
        <w:t>Sciences</w:t>
      </w:r>
      <w:proofErr w:type="spellEnd"/>
      <w:r w:rsidRPr="00E86A9A">
        <w:rPr>
          <w:rFonts w:ascii="Arial"/>
          <w:sz w:val="14"/>
        </w:rPr>
        <w:t xml:space="preserve">, </w:t>
      </w:r>
      <w:proofErr w:type="spellStart"/>
      <w:r w:rsidRPr="00E86A9A">
        <w:rPr>
          <w:rFonts w:ascii="Arial"/>
          <w:sz w:val="14"/>
        </w:rPr>
        <w:t>Department</w:t>
      </w:r>
      <w:proofErr w:type="spellEnd"/>
      <w:r w:rsidRPr="00E86A9A">
        <w:rPr>
          <w:rFonts w:ascii="Arial"/>
          <w:sz w:val="14"/>
        </w:rPr>
        <w:t xml:space="preserve"> of </w:t>
      </w:r>
      <w:proofErr w:type="spellStart"/>
      <w:r w:rsidRPr="00E86A9A">
        <w:rPr>
          <w:rFonts w:ascii="Arial"/>
          <w:sz w:val="14"/>
        </w:rPr>
        <w:t>Public</w:t>
      </w:r>
      <w:proofErr w:type="spellEnd"/>
      <w:r w:rsidRPr="00E86A9A">
        <w:rPr>
          <w:rFonts w:ascii="Arial"/>
          <w:sz w:val="14"/>
        </w:rPr>
        <w:t xml:space="preserve"> </w:t>
      </w:r>
      <w:proofErr w:type="spellStart"/>
      <w:r w:rsidRPr="00E86A9A">
        <w:rPr>
          <w:rFonts w:ascii="Arial"/>
          <w:sz w:val="14"/>
        </w:rPr>
        <w:t>Health</w:t>
      </w:r>
      <w:proofErr w:type="spellEnd"/>
      <w:r w:rsidRPr="00E86A9A">
        <w:rPr>
          <w:rFonts w:ascii="Arial"/>
          <w:sz w:val="14"/>
        </w:rPr>
        <w:t xml:space="preserve"> </w:t>
      </w:r>
      <w:proofErr w:type="spellStart"/>
      <w:r w:rsidRPr="00E86A9A">
        <w:rPr>
          <w:rFonts w:ascii="Arial"/>
          <w:sz w:val="14"/>
        </w:rPr>
        <w:t>Nursing</w:t>
      </w:r>
      <w:proofErr w:type="spellEnd"/>
      <w:r w:rsidRPr="00E86A9A">
        <w:rPr>
          <w:rFonts w:ascii="Arial"/>
          <w:sz w:val="14"/>
        </w:rPr>
        <w:t xml:space="preserve">. </w:t>
      </w:r>
      <w:proofErr w:type="spellStart"/>
      <w:r w:rsidRPr="00E86A9A">
        <w:rPr>
          <w:rFonts w:ascii="Arial"/>
          <w:sz w:val="14"/>
        </w:rPr>
        <w:t>In</w:t>
      </w:r>
      <w:proofErr w:type="spellEnd"/>
      <w:r w:rsidRPr="00E86A9A">
        <w:rPr>
          <w:rFonts w:ascii="Arial"/>
          <w:sz w:val="14"/>
        </w:rPr>
        <w:t xml:space="preserve"> </w:t>
      </w:r>
      <w:proofErr w:type="spellStart"/>
      <w:r w:rsidRPr="00E86A9A">
        <w:rPr>
          <w:rFonts w:ascii="Arial"/>
          <w:sz w:val="14"/>
        </w:rPr>
        <w:t>the</w:t>
      </w:r>
      <w:proofErr w:type="spellEnd"/>
      <w:r w:rsidRPr="00E86A9A">
        <w:rPr>
          <w:rFonts w:ascii="Arial"/>
          <w:sz w:val="14"/>
        </w:rPr>
        <w:t xml:space="preserve"> 14th World </w:t>
      </w:r>
      <w:proofErr w:type="spellStart"/>
      <w:r w:rsidRPr="00E86A9A">
        <w:rPr>
          <w:rFonts w:ascii="Arial"/>
          <w:sz w:val="14"/>
        </w:rPr>
        <w:t>Congress</w:t>
      </w:r>
      <w:proofErr w:type="spellEnd"/>
      <w:r w:rsidRPr="00E86A9A">
        <w:rPr>
          <w:rFonts w:ascii="Arial"/>
          <w:sz w:val="14"/>
        </w:rPr>
        <w:t xml:space="preserve"> on </w:t>
      </w:r>
      <w:proofErr w:type="spellStart"/>
      <w:r w:rsidRPr="00E86A9A">
        <w:rPr>
          <w:rFonts w:ascii="Arial"/>
          <w:sz w:val="14"/>
        </w:rPr>
        <w:t>Obstetrics</w:t>
      </w:r>
      <w:proofErr w:type="spellEnd"/>
      <w:r w:rsidRPr="00E86A9A">
        <w:rPr>
          <w:rFonts w:ascii="Arial"/>
          <w:sz w:val="14"/>
        </w:rPr>
        <w:t xml:space="preserve">, </w:t>
      </w:r>
      <w:proofErr w:type="spellStart"/>
      <w:r w:rsidRPr="00E86A9A">
        <w:rPr>
          <w:rFonts w:ascii="Arial"/>
          <w:sz w:val="14"/>
        </w:rPr>
        <w:t>Gynecology</w:t>
      </w:r>
      <w:proofErr w:type="spellEnd"/>
      <w:r w:rsidRPr="00E86A9A">
        <w:rPr>
          <w:rFonts w:ascii="Arial"/>
          <w:sz w:val="14"/>
        </w:rPr>
        <w:t xml:space="preserve"> &amp; </w:t>
      </w:r>
      <w:proofErr w:type="spellStart"/>
      <w:r w:rsidRPr="00E86A9A">
        <w:rPr>
          <w:rFonts w:ascii="Arial"/>
          <w:sz w:val="14"/>
        </w:rPr>
        <w:t>Infertility</w:t>
      </w:r>
      <w:proofErr w:type="spellEnd"/>
      <w:r w:rsidRPr="00E86A9A">
        <w:rPr>
          <w:rFonts w:ascii="Arial"/>
          <w:sz w:val="14"/>
        </w:rPr>
        <w:t xml:space="preserve"> (2011), </w:t>
      </w:r>
      <w:proofErr w:type="spellStart"/>
      <w:r>
        <w:rPr>
          <w:rFonts w:ascii="Arial"/>
          <w:sz w:val="14"/>
        </w:rPr>
        <w:t>s</w:t>
      </w:r>
      <w:r w:rsidRPr="00E86A9A">
        <w:rPr>
          <w:rFonts w:ascii="Arial"/>
          <w:sz w:val="14"/>
        </w:rPr>
        <w:t>he</w:t>
      </w:r>
      <w:proofErr w:type="spellEnd"/>
      <w:r w:rsidRPr="00E86A9A">
        <w:rPr>
          <w:rFonts w:ascii="Arial"/>
          <w:sz w:val="14"/>
        </w:rPr>
        <w:t xml:space="preserve"> </w:t>
      </w:r>
      <w:proofErr w:type="spellStart"/>
      <w:r w:rsidRPr="00E86A9A">
        <w:rPr>
          <w:rFonts w:ascii="Arial"/>
          <w:sz w:val="14"/>
        </w:rPr>
        <w:t>received</w:t>
      </w:r>
      <w:proofErr w:type="spellEnd"/>
      <w:r w:rsidRPr="00E86A9A">
        <w:rPr>
          <w:rFonts w:ascii="Arial"/>
          <w:sz w:val="14"/>
        </w:rPr>
        <w:t xml:space="preserve"> </w:t>
      </w:r>
      <w:proofErr w:type="spellStart"/>
      <w:r w:rsidRPr="00E86A9A">
        <w:rPr>
          <w:rFonts w:ascii="Arial"/>
          <w:sz w:val="14"/>
        </w:rPr>
        <w:t>the</w:t>
      </w:r>
      <w:proofErr w:type="spellEnd"/>
      <w:r w:rsidRPr="00E86A9A">
        <w:rPr>
          <w:rFonts w:ascii="Arial"/>
          <w:sz w:val="14"/>
        </w:rPr>
        <w:t xml:space="preserve"> </w:t>
      </w:r>
      <w:r w:rsidRPr="00E86A9A">
        <w:rPr>
          <w:rFonts w:ascii="Arial"/>
          <w:sz w:val="14"/>
        </w:rPr>
        <w:t>“</w:t>
      </w:r>
      <w:proofErr w:type="spellStart"/>
      <w:r w:rsidR="000E546D">
        <w:rPr>
          <w:rFonts w:ascii="Arial"/>
          <w:sz w:val="14"/>
        </w:rPr>
        <w:t>Young</w:t>
      </w:r>
      <w:proofErr w:type="spellEnd"/>
      <w:r w:rsidR="000E546D">
        <w:rPr>
          <w:rFonts w:ascii="Arial"/>
          <w:sz w:val="14"/>
        </w:rPr>
        <w:t xml:space="preserve"> </w:t>
      </w:r>
      <w:proofErr w:type="spellStart"/>
      <w:r w:rsidR="000E546D">
        <w:rPr>
          <w:rFonts w:ascii="Arial"/>
          <w:sz w:val="14"/>
        </w:rPr>
        <w:t>Scientist</w:t>
      </w:r>
      <w:proofErr w:type="spellEnd"/>
      <w:r w:rsidR="000E546D">
        <w:rPr>
          <w:rFonts w:ascii="Arial"/>
          <w:sz w:val="14"/>
        </w:rPr>
        <w:t xml:space="preserve"> </w:t>
      </w:r>
      <w:proofErr w:type="spellStart"/>
      <w:r w:rsidR="000E546D">
        <w:rPr>
          <w:rFonts w:ascii="Arial"/>
          <w:sz w:val="14"/>
        </w:rPr>
        <w:t>Award</w:t>
      </w:r>
      <w:proofErr w:type="spellEnd"/>
      <w:r w:rsidR="000E546D">
        <w:rPr>
          <w:rFonts w:ascii="Arial"/>
          <w:sz w:val="14"/>
        </w:rPr>
        <w:t xml:space="preserve"> </w:t>
      </w:r>
      <w:proofErr w:type="spellStart"/>
      <w:r w:rsidRPr="00E86A9A">
        <w:rPr>
          <w:rFonts w:ascii="Arial"/>
          <w:sz w:val="14"/>
        </w:rPr>
        <w:t>for</w:t>
      </w:r>
      <w:proofErr w:type="spellEnd"/>
      <w:r w:rsidRPr="00E86A9A">
        <w:rPr>
          <w:rFonts w:ascii="Arial"/>
          <w:sz w:val="14"/>
        </w:rPr>
        <w:t xml:space="preserve"> his </w:t>
      </w:r>
      <w:proofErr w:type="spellStart"/>
      <w:r w:rsidRPr="00E86A9A">
        <w:rPr>
          <w:rFonts w:ascii="Arial"/>
          <w:sz w:val="14"/>
        </w:rPr>
        <w:t>abstract</w:t>
      </w:r>
      <w:proofErr w:type="spellEnd"/>
      <w:r w:rsidRPr="00E86A9A">
        <w:rPr>
          <w:rFonts w:ascii="Arial"/>
          <w:sz w:val="14"/>
        </w:rPr>
        <w:t xml:space="preserve"> </w:t>
      </w:r>
      <w:proofErr w:type="spellStart"/>
      <w:r w:rsidRPr="00E86A9A">
        <w:rPr>
          <w:rFonts w:ascii="Arial"/>
          <w:sz w:val="14"/>
        </w:rPr>
        <w:t>titled</w:t>
      </w:r>
      <w:proofErr w:type="spellEnd"/>
      <w:r w:rsidRPr="00E86A9A">
        <w:rPr>
          <w:rFonts w:ascii="Arial"/>
          <w:sz w:val="14"/>
        </w:rPr>
        <w:t>‘</w:t>
      </w:r>
      <w:r w:rsidRPr="00E86A9A">
        <w:rPr>
          <w:rFonts w:ascii="Arial"/>
          <w:sz w:val="14"/>
        </w:rPr>
        <w:t xml:space="preserve"> </w:t>
      </w:r>
      <w:proofErr w:type="spellStart"/>
      <w:r w:rsidRPr="00E86A9A">
        <w:rPr>
          <w:rFonts w:ascii="Arial"/>
          <w:sz w:val="14"/>
        </w:rPr>
        <w:t>Determination</w:t>
      </w:r>
      <w:proofErr w:type="spellEnd"/>
      <w:r w:rsidRPr="00E86A9A">
        <w:rPr>
          <w:rFonts w:ascii="Arial"/>
          <w:sz w:val="14"/>
        </w:rPr>
        <w:t xml:space="preserve"> of </w:t>
      </w:r>
      <w:proofErr w:type="spellStart"/>
      <w:r w:rsidRPr="00E86A9A">
        <w:rPr>
          <w:rFonts w:ascii="Arial"/>
          <w:sz w:val="14"/>
        </w:rPr>
        <w:t>home</w:t>
      </w:r>
      <w:proofErr w:type="spellEnd"/>
      <w:r w:rsidRPr="00E86A9A">
        <w:rPr>
          <w:rFonts w:ascii="Arial"/>
          <w:sz w:val="14"/>
        </w:rPr>
        <w:t xml:space="preserve"> </w:t>
      </w:r>
      <w:proofErr w:type="spellStart"/>
      <w:r w:rsidRPr="00E86A9A">
        <w:rPr>
          <w:rFonts w:ascii="Arial"/>
          <w:sz w:val="14"/>
        </w:rPr>
        <w:t>care</w:t>
      </w:r>
      <w:proofErr w:type="spellEnd"/>
      <w:r w:rsidRPr="00E86A9A">
        <w:rPr>
          <w:rFonts w:ascii="Arial"/>
          <w:sz w:val="14"/>
        </w:rPr>
        <w:t xml:space="preserve"> </w:t>
      </w:r>
      <w:proofErr w:type="spellStart"/>
      <w:r w:rsidRPr="00E86A9A">
        <w:rPr>
          <w:rFonts w:ascii="Arial"/>
          <w:sz w:val="14"/>
        </w:rPr>
        <w:t>and</w:t>
      </w:r>
      <w:proofErr w:type="spellEnd"/>
      <w:r w:rsidRPr="00E86A9A">
        <w:rPr>
          <w:rFonts w:ascii="Arial"/>
          <w:sz w:val="14"/>
        </w:rPr>
        <w:t xml:space="preserve"> </w:t>
      </w:r>
      <w:proofErr w:type="spellStart"/>
      <w:r w:rsidRPr="00E86A9A">
        <w:rPr>
          <w:rFonts w:ascii="Arial"/>
          <w:sz w:val="14"/>
        </w:rPr>
        <w:t>quality</w:t>
      </w:r>
      <w:proofErr w:type="spellEnd"/>
      <w:r w:rsidRPr="00E86A9A">
        <w:rPr>
          <w:rFonts w:ascii="Arial"/>
          <w:sz w:val="14"/>
        </w:rPr>
        <w:t xml:space="preserve"> of </w:t>
      </w:r>
      <w:proofErr w:type="spellStart"/>
      <w:r w:rsidRPr="00E86A9A">
        <w:rPr>
          <w:rFonts w:ascii="Arial"/>
          <w:sz w:val="14"/>
        </w:rPr>
        <w:t>lives</w:t>
      </w:r>
      <w:proofErr w:type="spellEnd"/>
      <w:r w:rsidRPr="00E86A9A">
        <w:rPr>
          <w:rFonts w:ascii="Arial"/>
          <w:sz w:val="14"/>
        </w:rPr>
        <w:t xml:space="preserve"> of </w:t>
      </w:r>
      <w:proofErr w:type="spellStart"/>
      <w:r w:rsidRPr="00E86A9A">
        <w:rPr>
          <w:rFonts w:ascii="Arial"/>
          <w:sz w:val="14"/>
        </w:rPr>
        <w:t>women</w:t>
      </w:r>
      <w:proofErr w:type="spellEnd"/>
      <w:r w:rsidRPr="00E86A9A">
        <w:rPr>
          <w:rFonts w:ascii="Arial"/>
          <w:sz w:val="14"/>
        </w:rPr>
        <w:t xml:space="preserve"> </w:t>
      </w:r>
      <w:proofErr w:type="spellStart"/>
      <w:r w:rsidRPr="00E86A9A">
        <w:rPr>
          <w:rFonts w:ascii="Arial"/>
          <w:sz w:val="14"/>
        </w:rPr>
        <w:t>with</w:t>
      </w:r>
      <w:proofErr w:type="spellEnd"/>
      <w:r w:rsidRPr="00E86A9A">
        <w:rPr>
          <w:rFonts w:ascii="Arial"/>
          <w:sz w:val="14"/>
        </w:rPr>
        <w:t xml:space="preserve"> </w:t>
      </w:r>
      <w:proofErr w:type="spellStart"/>
      <w:r w:rsidRPr="00E86A9A">
        <w:rPr>
          <w:rFonts w:ascii="Arial"/>
          <w:sz w:val="14"/>
        </w:rPr>
        <w:t>breast</w:t>
      </w:r>
      <w:proofErr w:type="spellEnd"/>
      <w:r w:rsidRPr="00E86A9A">
        <w:rPr>
          <w:rFonts w:ascii="Arial"/>
          <w:sz w:val="14"/>
        </w:rPr>
        <w:t xml:space="preserve"> </w:t>
      </w:r>
      <w:proofErr w:type="spellStart"/>
      <w:r w:rsidRPr="00E86A9A">
        <w:rPr>
          <w:rFonts w:ascii="Arial"/>
          <w:sz w:val="14"/>
        </w:rPr>
        <w:t>cancer</w:t>
      </w:r>
      <w:proofErr w:type="spellEnd"/>
      <w:r w:rsidRPr="00E86A9A">
        <w:rPr>
          <w:rFonts w:ascii="Arial"/>
          <w:sz w:val="14"/>
        </w:rPr>
        <w:t xml:space="preserve"> </w:t>
      </w:r>
      <w:r w:rsidRPr="00E86A9A">
        <w:rPr>
          <w:rFonts w:ascii="Arial"/>
          <w:sz w:val="14"/>
        </w:rPr>
        <w:t>’</w:t>
      </w:r>
    </w:p>
    <w:p w:rsidR="00874FE8" w:rsidRPr="00952432" w:rsidRDefault="00874FE8" w:rsidP="00952432">
      <w:pPr>
        <w:spacing w:before="62"/>
        <w:ind w:left="2124" w:right="4235"/>
        <w:jc w:val="center"/>
        <w:rPr>
          <w:rFonts w:ascii="Arial"/>
          <w:sz w:val="14"/>
        </w:rPr>
      </w:pPr>
      <w:proofErr w:type="spellStart"/>
      <w:r>
        <w:rPr>
          <w:rFonts w:ascii="Arial"/>
          <w:sz w:val="14"/>
        </w:rPr>
        <w:t>Email</w:t>
      </w:r>
      <w:proofErr w:type="spellEnd"/>
      <w:r>
        <w:rPr>
          <w:rFonts w:ascii="Arial"/>
          <w:sz w:val="14"/>
        </w:rPr>
        <w:t xml:space="preserve">: </w:t>
      </w:r>
      <w:hyperlink r:id="rId6" w:history="1">
        <w:r w:rsidRPr="000760BA">
          <w:rPr>
            <w:rStyle w:val="Kpr"/>
            <w:rFonts w:ascii="Arial"/>
            <w:sz w:val="14"/>
          </w:rPr>
          <w:t>betulozen@erciyes.edu.tr</w:t>
        </w:r>
      </w:hyperlink>
      <w:r>
        <w:rPr>
          <w:noProof/>
          <w:lang w:eastAsia="tr-TR"/>
        </w:rPr>
        <mc:AlternateContent>
          <mc:Choice Requires="wps">
            <w:drawing>
              <wp:anchor distT="0" distB="0" distL="0" distR="0" simplePos="0" relativeHeight="251659264" behindDoc="0" locked="0" layoutInCell="1" allowOverlap="1" wp14:anchorId="1C0A4C91" wp14:editId="522817C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32F803"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874FE8" w:rsidRPr="00874FE8" w:rsidRDefault="00874FE8" w:rsidP="00874FE8">
      <w:pPr>
        <w:autoSpaceDE w:val="0"/>
        <w:autoSpaceDN w:val="0"/>
        <w:adjustRightInd w:val="0"/>
        <w:spacing w:after="0" w:line="240" w:lineRule="auto"/>
        <w:rPr>
          <w:rFonts w:ascii="Calibri" w:eastAsia="Calibri" w:hAnsi="Calibri" w:cs="Calibri"/>
          <w:sz w:val="18"/>
          <w:lang w:val="en-US"/>
        </w:rPr>
      </w:pPr>
    </w:p>
    <w:sectPr w:rsidR="00874FE8" w:rsidRPr="00874FE8" w:rsidSect="00FB656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Times New Roman"/>
    <w:panose1 w:val="00000000000000000000"/>
    <w:charset w:val="00"/>
    <w:family w:val="roman"/>
    <w:notTrueType/>
    <w:pitch w:val="variable"/>
    <w:sig w:usb0="00000001" w:usb1="00000001" w:usb2="00000000" w:usb3="00000000" w:csb0="000001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F23A7D"/>
    <w:multiLevelType w:val="hybridMultilevel"/>
    <w:tmpl w:val="A5F40398"/>
    <w:lvl w:ilvl="0" w:tplc="1E609FC4">
      <w:start w:val="1"/>
      <w:numFmt w:val="decimal"/>
      <w:lvlText w:val="%1."/>
      <w:lvlJc w:val="left"/>
      <w:pPr>
        <w:ind w:left="720" w:hanging="360"/>
      </w:pPr>
      <w:rPr>
        <w:rFonts w:hint="default"/>
        <w:color w:val="BF5A1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47501032"/>
    <w:multiLevelType w:val="hybridMultilevel"/>
    <w:tmpl w:val="B8B808D0"/>
    <w:lvl w:ilvl="0" w:tplc="152EF648">
      <w:start w:val="1"/>
      <w:numFmt w:val="decimal"/>
      <w:lvlText w:val="%1."/>
      <w:lvlJc w:val="left"/>
      <w:pPr>
        <w:ind w:left="460" w:hanging="360"/>
      </w:pPr>
      <w:rPr>
        <w:rFonts w:hint="default"/>
      </w:rPr>
    </w:lvl>
    <w:lvl w:ilvl="1" w:tplc="041F0019" w:tentative="1">
      <w:start w:val="1"/>
      <w:numFmt w:val="lowerLetter"/>
      <w:lvlText w:val="%2."/>
      <w:lvlJc w:val="left"/>
      <w:pPr>
        <w:ind w:left="1180" w:hanging="360"/>
      </w:pPr>
    </w:lvl>
    <w:lvl w:ilvl="2" w:tplc="041F001B" w:tentative="1">
      <w:start w:val="1"/>
      <w:numFmt w:val="lowerRoman"/>
      <w:lvlText w:val="%3."/>
      <w:lvlJc w:val="right"/>
      <w:pPr>
        <w:ind w:left="1900" w:hanging="180"/>
      </w:pPr>
    </w:lvl>
    <w:lvl w:ilvl="3" w:tplc="041F000F" w:tentative="1">
      <w:start w:val="1"/>
      <w:numFmt w:val="decimal"/>
      <w:lvlText w:val="%4."/>
      <w:lvlJc w:val="left"/>
      <w:pPr>
        <w:ind w:left="2620" w:hanging="360"/>
      </w:pPr>
    </w:lvl>
    <w:lvl w:ilvl="4" w:tplc="041F0019" w:tentative="1">
      <w:start w:val="1"/>
      <w:numFmt w:val="lowerLetter"/>
      <w:lvlText w:val="%5."/>
      <w:lvlJc w:val="left"/>
      <w:pPr>
        <w:ind w:left="3340" w:hanging="360"/>
      </w:pPr>
    </w:lvl>
    <w:lvl w:ilvl="5" w:tplc="041F001B" w:tentative="1">
      <w:start w:val="1"/>
      <w:numFmt w:val="lowerRoman"/>
      <w:lvlText w:val="%6."/>
      <w:lvlJc w:val="right"/>
      <w:pPr>
        <w:ind w:left="4060" w:hanging="180"/>
      </w:pPr>
    </w:lvl>
    <w:lvl w:ilvl="6" w:tplc="041F000F" w:tentative="1">
      <w:start w:val="1"/>
      <w:numFmt w:val="decimal"/>
      <w:lvlText w:val="%7."/>
      <w:lvlJc w:val="left"/>
      <w:pPr>
        <w:ind w:left="4780" w:hanging="360"/>
      </w:pPr>
    </w:lvl>
    <w:lvl w:ilvl="7" w:tplc="041F0019" w:tentative="1">
      <w:start w:val="1"/>
      <w:numFmt w:val="lowerLetter"/>
      <w:lvlText w:val="%8."/>
      <w:lvlJc w:val="left"/>
      <w:pPr>
        <w:ind w:left="5500" w:hanging="360"/>
      </w:pPr>
    </w:lvl>
    <w:lvl w:ilvl="8" w:tplc="041F001B" w:tentative="1">
      <w:start w:val="1"/>
      <w:numFmt w:val="lowerRoman"/>
      <w:lvlText w:val="%9."/>
      <w:lvlJc w:val="right"/>
      <w:pPr>
        <w:ind w:left="62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1CF"/>
    <w:rsid w:val="000146C0"/>
    <w:rsid w:val="0005471C"/>
    <w:rsid w:val="000769C1"/>
    <w:rsid w:val="000D5A29"/>
    <w:rsid w:val="000E546D"/>
    <w:rsid w:val="000E6962"/>
    <w:rsid w:val="00111F3A"/>
    <w:rsid w:val="0013075F"/>
    <w:rsid w:val="00146D77"/>
    <w:rsid w:val="00160C52"/>
    <w:rsid w:val="001A004E"/>
    <w:rsid w:val="001B23DD"/>
    <w:rsid w:val="001F31CF"/>
    <w:rsid w:val="00225A70"/>
    <w:rsid w:val="002422EB"/>
    <w:rsid w:val="002F7A5E"/>
    <w:rsid w:val="003C7C26"/>
    <w:rsid w:val="004373BE"/>
    <w:rsid w:val="00485FAC"/>
    <w:rsid w:val="004905D3"/>
    <w:rsid w:val="004E4F8E"/>
    <w:rsid w:val="004F6F53"/>
    <w:rsid w:val="0055246C"/>
    <w:rsid w:val="005A2478"/>
    <w:rsid w:val="005B477E"/>
    <w:rsid w:val="00605D41"/>
    <w:rsid w:val="00607162"/>
    <w:rsid w:val="006B6D4C"/>
    <w:rsid w:val="00745BF9"/>
    <w:rsid w:val="00780685"/>
    <w:rsid w:val="008365D4"/>
    <w:rsid w:val="0085245B"/>
    <w:rsid w:val="008563EE"/>
    <w:rsid w:val="00874FE8"/>
    <w:rsid w:val="00875DA1"/>
    <w:rsid w:val="00887B96"/>
    <w:rsid w:val="008C410C"/>
    <w:rsid w:val="008D5DD6"/>
    <w:rsid w:val="008D752E"/>
    <w:rsid w:val="0094067C"/>
    <w:rsid w:val="00952432"/>
    <w:rsid w:val="00A03547"/>
    <w:rsid w:val="00A14C66"/>
    <w:rsid w:val="00A45195"/>
    <w:rsid w:val="00AD1C6B"/>
    <w:rsid w:val="00AE690F"/>
    <w:rsid w:val="00B113B0"/>
    <w:rsid w:val="00B26A6F"/>
    <w:rsid w:val="00B617EF"/>
    <w:rsid w:val="00B70B31"/>
    <w:rsid w:val="00BC36C1"/>
    <w:rsid w:val="00C17B16"/>
    <w:rsid w:val="00C84788"/>
    <w:rsid w:val="00D23776"/>
    <w:rsid w:val="00D23BFB"/>
    <w:rsid w:val="00D43574"/>
    <w:rsid w:val="00D44F0A"/>
    <w:rsid w:val="00DC6833"/>
    <w:rsid w:val="00E17B2C"/>
    <w:rsid w:val="00E56FD7"/>
    <w:rsid w:val="00E86A9A"/>
    <w:rsid w:val="00E938CB"/>
    <w:rsid w:val="00F64F08"/>
    <w:rsid w:val="00FB2D2C"/>
    <w:rsid w:val="00FB656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86B8D"/>
  <w15:docId w15:val="{3B3C6990-84D7-4811-955B-F100D4C21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6962"/>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0E6962"/>
    <w:pPr>
      <w:autoSpaceDE w:val="0"/>
      <w:autoSpaceDN w:val="0"/>
      <w:adjustRightInd w:val="0"/>
      <w:spacing w:after="0" w:line="240" w:lineRule="auto"/>
    </w:pPr>
    <w:rPr>
      <w:rFonts w:ascii="Times New Roman" w:hAnsi="Times New Roman" w:cs="Times New Roman"/>
      <w:color w:val="000000"/>
      <w:sz w:val="24"/>
      <w:szCs w:val="24"/>
    </w:rPr>
  </w:style>
  <w:style w:type="paragraph" w:styleId="ListeParagraf">
    <w:name w:val="List Paragraph"/>
    <w:basedOn w:val="Normal"/>
    <w:uiPriority w:val="1"/>
    <w:qFormat/>
    <w:rsid w:val="00A45195"/>
    <w:pPr>
      <w:ind w:left="720"/>
      <w:contextualSpacing/>
    </w:pPr>
  </w:style>
  <w:style w:type="paragraph" w:styleId="GvdeMetni">
    <w:name w:val="Body Text"/>
    <w:basedOn w:val="Normal"/>
    <w:link w:val="GvdeMetniChar"/>
    <w:uiPriority w:val="1"/>
    <w:qFormat/>
    <w:rsid w:val="00874FE8"/>
    <w:pPr>
      <w:widowControl w:val="0"/>
      <w:spacing w:after="0" w:line="240" w:lineRule="auto"/>
    </w:pPr>
    <w:rPr>
      <w:rFonts w:ascii="Tw Cen MT" w:eastAsia="Tw Cen MT" w:hAnsi="Tw Cen MT" w:cs="Tw Cen MT"/>
      <w:sz w:val="18"/>
      <w:szCs w:val="18"/>
      <w:lang w:val="en-US"/>
    </w:rPr>
  </w:style>
  <w:style w:type="character" w:customStyle="1" w:styleId="GvdeMetniChar">
    <w:name w:val="Gövde Metni Char"/>
    <w:basedOn w:val="VarsaylanParagrafYazTipi"/>
    <w:link w:val="GvdeMetni"/>
    <w:uiPriority w:val="1"/>
    <w:rsid w:val="00874FE8"/>
    <w:rPr>
      <w:rFonts w:ascii="Tw Cen MT" w:eastAsia="Tw Cen MT" w:hAnsi="Tw Cen MT" w:cs="Tw Cen MT"/>
      <w:sz w:val="18"/>
      <w:szCs w:val="18"/>
      <w:lang w:val="en-US"/>
    </w:rPr>
  </w:style>
  <w:style w:type="character" w:styleId="Kpr">
    <w:name w:val="Hyperlink"/>
    <w:basedOn w:val="VarsaylanParagrafYazTipi"/>
    <w:uiPriority w:val="99"/>
    <w:unhideWhenUsed/>
    <w:rsid w:val="00874FE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etulozen@erciyes.edu.tr"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1</Pages>
  <Words>578</Words>
  <Characters>3298</Characters>
  <Application>Microsoft Office Word</Application>
  <DocSecurity>0</DocSecurity>
  <Lines>27</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sbf</dc:creator>
  <cp:lastModifiedBy>betül</cp:lastModifiedBy>
  <cp:revision>19</cp:revision>
  <dcterms:created xsi:type="dcterms:W3CDTF">2019-10-23T11:51:00Z</dcterms:created>
  <dcterms:modified xsi:type="dcterms:W3CDTF">2019-10-25T06:17:00Z</dcterms:modified>
</cp:coreProperties>
</file>