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u w:val="none"/>
        </w:rPr>
      </w:pPr>
      <w:r>
        <w:rPr>
          <w:rFonts w:ascii="Arial" w:hAnsi="Arial"/>
          <w:sz w:val="24"/>
          <w:szCs w:val="24"/>
          <w:u w:val="none"/>
        </w:rPr>
        <w:t>Dr. Sabine Schütze, Vor den Hegen 2, 21521 Wohltorf, Germany, sabinschue@gmail.com</w:t>
      </w:r>
    </w:p>
    <w:p>
      <w:pPr>
        <w:pStyle w:val="Normal"/>
        <w:rPr>
          <w:rFonts w:ascii="Arial" w:hAnsi="Arial"/>
          <w:sz w:val="24"/>
          <w:szCs w:val="24"/>
        </w:rPr>
      </w:pPr>
      <w:r>
        <w:rPr>
          <w:u w:val="none"/>
        </w:rPr>
      </w:r>
    </w:p>
    <w:p>
      <w:pPr>
        <w:pStyle w:val="Normal"/>
        <w:rPr>
          <w:rFonts w:ascii="Arial" w:hAnsi="Arial"/>
          <w:sz w:val="24"/>
          <w:szCs w:val="24"/>
          <w:u w:val="single"/>
        </w:rPr>
      </w:pPr>
      <w:r>
        <w:rPr/>
      </w:r>
    </w:p>
    <w:p>
      <w:pPr>
        <w:pStyle w:val="Normal"/>
        <w:rPr>
          <w:rFonts w:ascii="Arial" w:hAnsi="Arial"/>
          <w:sz w:val="24"/>
          <w:szCs w:val="24"/>
          <w:u w:val="single"/>
        </w:rPr>
      </w:pPr>
      <w:r>
        <w:rPr/>
      </w:r>
    </w:p>
    <w:p>
      <w:pPr>
        <w:pStyle w:val="Normal"/>
        <w:rPr>
          <w:rFonts w:ascii="Arial" w:hAnsi="Arial"/>
          <w:sz w:val="24"/>
          <w:szCs w:val="24"/>
          <w:u w:val="single"/>
        </w:rPr>
      </w:pPr>
      <w:r>
        <w:rPr/>
      </w:r>
    </w:p>
    <w:p>
      <w:pPr>
        <w:pStyle w:val="Normal"/>
        <w:rPr>
          <w:rFonts w:ascii="Arial" w:hAnsi="Arial"/>
          <w:sz w:val="24"/>
          <w:szCs w:val="24"/>
          <w:u w:val="single"/>
        </w:rPr>
      </w:pPr>
      <w:r>
        <w:rPr>
          <w:rFonts w:ascii="Arial" w:hAnsi="Arial"/>
          <w:sz w:val="24"/>
          <w:szCs w:val="24"/>
          <w:u w:val="single"/>
        </w:rPr>
        <w:t xml:space="preserve">Abstract: The introduction of the Open Dialogue Approach into daily practice of psychiatry, </w:t>
      </w:r>
    </w:p>
    <w:p>
      <w:pPr>
        <w:pStyle w:val="Normal"/>
        <w:rPr>
          <w:rFonts w:ascii="Arial" w:hAnsi="Arial"/>
          <w:sz w:val="24"/>
          <w:szCs w:val="24"/>
          <w:u w:val="single"/>
        </w:rPr>
      </w:pPr>
      <w:r>
        <w:rPr>
          <w:rFonts w:ascii="Arial" w:hAnsi="Arial"/>
          <w:sz w:val="24"/>
          <w:szCs w:val="24"/>
          <w:u w:val="none"/>
        </w:rPr>
        <w:t xml:space="preserve">                </w:t>
      </w:r>
      <w:r>
        <w:rPr>
          <w:rFonts w:ascii="Arial" w:hAnsi="Arial"/>
          <w:sz w:val="24"/>
          <w:szCs w:val="24"/>
          <w:u w:val="single"/>
        </w:rPr>
        <w:t>especially focusing on the role of so trained nurses</w:t>
      </w:r>
    </w:p>
    <w:p>
      <w:pPr>
        <w:pStyle w:val="Normal"/>
        <w:rPr>
          <w:u w:val="none"/>
        </w:rPr>
      </w:pPr>
      <w:r>
        <w:rPr>
          <w:u w:val="none"/>
        </w:rPr>
      </w:r>
    </w:p>
    <w:p>
      <w:pPr>
        <w:pStyle w:val="Normal"/>
        <w:rPr>
          <w:u w:val="none"/>
        </w:rPr>
      </w:pPr>
      <w:r>
        <w:rPr>
          <w:u w:val="none"/>
        </w:rPr>
      </w:r>
    </w:p>
    <w:p>
      <w:pPr>
        <w:pStyle w:val="Normal"/>
        <w:rPr>
          <w:rFonts w:ascii="Arial" w:hAnsi="Arial"/>
          <w:sz w:val="24"/>
          <w:szCs w:val="24"/>
          <w:u w:val="single"/>
        </w:rPr>
      </w:pPr>
      <w:r>
        <w:rPr>
          <w:rFonts w:ascii="Arial" w:hAnsi="Arial"/>
          <w:sz w:val="24"/>
          <w:szCs w:val="24"/>
          <w:u w:val="none"/>
        </w:rPr>
        <w:t>The Open Dialogue Approach is both a community-based and social network-oriented treatment system offered to persons in psychic crises and their families, which follows certain guidelines as e.g. immediate help, which is given in a flexible and mobile way, and a special therapeutic attitude with a way of communication with the patients and their families.</w:t>
      </w:r>
    </w:p>
    <w:p>
      <w:pPr>
        <w:pStyle w:val="Normal"/>
        <w:rPr>
          <w:u w:val="none"/>
        </w:rPr>
      </w:pPr>
      <w:r>
        <w:rPr>
          <w:u w:val="none"/>
        </w:rPr>
      </w:r>
    </w:p>
    <w:p>
      <w:pPr>
        <w:pStyle w:val="Normal"/>
        <w:rPr>
          <w:rFonts w:ascii="Arial" w:hAnsi="Arial"/>
          <w:sz w:val="24"/>
          <w:szCs w:val="24"/>
          <w:u w:val="single"/>
        </w:rPr>
      </w:pPr>
      <w:r>
        <w:rPr>
          <w:rFonts w:ascii="Arial" w:hAnsi="Arial"/>
          <w:sz w:val="24"/>
          <w:szCs w:val="24"/>
          <w:u w:val="none"/>
        </w:rPr>
        <w:t>The essential elements of this communication have to be trained, which may take place as an in house-training or within a series of workshops visited by members of different institutions.</w:t>
      </w:r>
    </w:p>
    <w:p>
      <w:pPr>
        <w:pStyle w:val="Normal"/>
        <w:rPr>
          <w:u w:val="none"/>
        </w:rPr>
      </w:pPr>
      <w:r>
        <w:rPr>
          <w:u w:val="none"/>
        </w:rPr>
      </w:r>
    </w:p>
    <w:p>
      <w:pPr>
        <w:pStyle w:val="Normal"/>
        <w:rPr/>
      </w:pPr>
      <w:r>
        <w:rPr>
          <w:rFonts w:ascii="Arial" w:hAnsi="Arial"/>
          <w:sz w:val="24"/>
          <w:szCs w:val="24"/>
          <w:u w:val="none"/>
        </w:rPr>
        <w:t>Though these training groups are usually multiprofessionally composed, so that participants of different backgrounds learn together, the importance of considering psychiatric nurses in these trainings has to be pointed out: as one of the characteristics of the ODA consists of its non-hierarchical attitude, so trained nurses usually enjoy an improved position in their team, respectively in the contact with patients and their families, experiencing themselves as more competent and interested in the contexts of crises.</w:t>
      </w:r>
    </w:p>
    <w:p>
      <w:pPr>
        <w:pStyle w:val="Normal"/>
        <w:rPr>
          <w:u w:val="none"/>
        </w:rPr>
      </w:pPr>
      <w:r>
        <w:rPr>
          <w:u w:val="none"/>
        </w:rPr>
      </w:r>
    </w:p>
    <w:p>
      <w:pPr>
        <w:pStyle w:val="Normal"/>
        <w:rPr/>
      </w:pPr>
      <w:r>
        <w:rPr>
          <w:rFonts w:ascii="Arial" w:hAnsi="Arial"/>
          <w:sz w:val="24"/>
          <w:szCs w:val="24"/>
          <w:u w:val="none"/>
        </w:rPr>
        <w:t>This process will be illustrated by the example of the feedback to a questioning carried out with psychiatric nurses after an in house-training in a psychiatric hospital in Berlin.</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s>
</file>

<file path=word/settings.xml><?xml version="1.0" encoding="utf-8"?>
<w:settings xmlns:w="http://schemas.openxmlformats.org/wordprocessingml/2006/main">
  <w:zoom w:percent="16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 w:val="20"/>
        <w:szCs w:val="24"/>
        <w:lang w:val="de-DE"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00000A"/>
      <w:sz w:val="24"/>
      <w:szCs w:val="24"/>
      <w:lang w:val="de-DE" w:eastAsia="zh-CN" w:bidi="hi-IN"/>
    </w:rPr>
  </w:style>
  <w:style w:type="paragraph" w:styleId="Berschrift">
    <w:name w:val="Überschrift"/>
    <w:basedOn w:val="Normal"/>
    <w:next w:val="Textkrper"/>
    <w:qFormat/>
    <w:pPr>
      <w:keepNext/>
      <w:spacing w:before="240" w:after="120"/>
    </w:pPr>
    <w:rPr>
      <w:rFonts w:ascii="Liberation Sans" w:hAnsi="Liberation Sans" w:eastAsia="Microsoft YaHei" w:cs="Arial"/>
      <w:sz w:val="28"/>
      <w:szCs w:val="28"/>
    </w:rPr>
  </w:style>
  <w:style w:type="paragraph" w:styleId="Textkrper">
    <w:name w:val="Body Text"/>
    <w:basedOn w:val="Normal"/>
    <w:pPr>
      <w:spacing w:lineRule="auto" w:line="288" w:before="0" w:after="140"/>
    </w:pPr>
    <w:rPr/>
  </w:style>
  <w:style w:type="paragraph" w:styleId="Liste">
    <w:name w:val="List"/>
    <w:basedOn w:val="Textkrper"/>
    <w:pPr/>
    <w:rPr>
      <w:rFonts w:cs="Arial"/>
    </w:rPr>
  </w:style>
  <w:style w:type="paragraph" w:styleId="Beschriftung">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LibreOffice/5.1.6.2$Windows_x86 LibreOffice_project/07ac168c60a517dba0f0d7bc7540f5afa45f0909</Application>
  <Pages>1</Pages>
  <Words>222</Words>
  <Characters>1255</Characters>
  <CharactersWithSpaces>1487</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2019-10-02T14:25:37Z</dcterms:created>
  <dc:creator/>
  <dc:description/>
  <dc:language>de-DE</dc:language>
  <cp:lastModifiedBy/>
  <dcterms:modified xsi:type="dcterms:W3CDTF">2019-10-22T11:16:13Z</dcterms:modified>
  <cp:revision>3</cp:revision>
  <dc:subject/>
  <dc:title/>
</cp:coreProperties>
</file>