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C754E" w14:textId="40FE0CEB" w:rsidR="004503C0" w:rsidRPr="003359AD" w:rsidRDefault="004503C0" w:rsidP="004503C0">
      <w:pPr>
        <w:shd w:val="clear" w:color="auto" w:fill="FFFFFF"/>
        <w:spacing w:after="0" w:line="240" w:lineRule="auto"/>
        <w:jc w:val="both"/>
        <w:outlineLvl w:val="0"/>
        <w:rPr>
          <w:rFonts w:ascii="Book Antiqua" w:eastAsia="Times New Roman" w:hAnsi="Book Antiqua" w:cs="Arial"/>
          <w:b/>
          <w:bCs/>
          <w:color w:val="000000" w:themeColor="text1"/>
          <w:kern w:val="36"/>
          <w:sz w:val="36"/>
          <w:szCs w:val="24"/>
          <w:lang w:eastAsia="en-GB"/>
        </w:rPr>
      </w:pPr>
      <w:r w:rsidRPr="003359AD">
        <w:rPr>
          <w:rFonts w:ascii="Book Antiqua" w:eastAsia="Times New Roman" w:hAnsi="Book Antiqua" w:cs="Arial"/>
          <w:b/>
          <w:bCs/>
          <w:color w:val="000000" w:themeColor="text1"/>
          <w:kern w:val="36"/>
          <w:sz w:val="36"/>
          <w:szCs w:val="24"/>
          <w:lang w:eastAsia="en-GB"/>
        </w:rPr>
        <w:t>Shaping the Future of Nursing Education &amp; Practice</w:t>
      </w:r>
    </w:p>
    <w:p w14:paraId="67F7771C" w14:textId="67BE9A63" w:rsidR="004503C0" w:rsidRPr="00B63BDF" w:rsidRDefault="00B63BDF" w:rsidP="00B63BDF">
      <w:pPr>
        <w:shd w:val="clear" w:color="auto" w:fill="FFFFFF"/>
        <w:spacing w:after="0" w:line="240" w:lineRule="auto"/>
        <w:jc w:val="right"/>
        <w:outlineLvl w:val="0"/>
        <w:rPr>
          <w:rFonts w:ascii="Book Antiqua" w:eastAsia="Times New Roman" w:hAnsi="Book Antiqua" w:cs="Arial"/>
          <w:bCs/>
          <w:color w:val="000000" w:themeColor="text1"/>
          <w:kern w:val="36"/>
          <w:sz w:val="24"/>
          <w:szCs w:val="24"/>
          <w:lang w:eastAsia="en-GB"/>
        </w:rPr>
      </w:pPr>
      <w:r w:rsidRPr="00B63BDF">
        <w:rPr>
          <w:rFonts w:ascii="Book Antiqua" w:eastAsia="Times New Roman" w:hAnsi="Book Antiqua" w:cs="Arial"/>
          <w:bCs/>
          <w:color w:val="000000" w:themeColor="text1"/>
          <w:kern w:val="36"/>
          <w:sz w:val="24"/>
          <w:szCs w:val="24"/>
          <w:lang w:eastAsia="en-GB"/>
        </w:rPr>
        <w:t>Prof. S. A. Tabish</w:t>
      </w:r>
    </w:p>
    <w:p w14:paraId="16D77CA0" w14:textId="77777777" w:rsidR="004503C0" w:rsidRPr="003359AD" w:rsidRDefault="004503C0" w:rsidP="004503C0">
      <w:pPr>
        <w:shd w:val="clear" w:color="auto" w:fill="FFFFFF"/>
        <w:spacing w:after="0" w:line="240" w:lineRule="auto"/>
        <w:jc w:val="both"/>
        <w:outlineLvl w:val="0"/>
        <w:rPr>
          <w:rFonts w:ascii="Book Antiqua" w:eastAsia="Times New Roman" w:hAnsi="Book Antiqua" w:cs="Arial"/>
          <w:b/>
          <w:bCs/>
          <w:color w:val="000000" w:themeColor="text1"/>
          <w:kern w:val="36"/>
          <w:sz w:val="24"/>
          <w:szCs w:val="24"/>
          <w:lang w:eastAsia="en-GB"/>
        </w:rPr>
      </w:pPr>
    </w:p>
    <w:p w14:paraId="21A67119" w14:textId="77777777" w:rsidR="00137991" w:rsidRPr="007A0C33" w:rsidRDefault="00137991" w:rsidP="007A0C33">
      <w:pPr>
        <w:shd w:val="clear" w:color="auto" w:fill="FFFFFF"/>
        <w:spacing w:after="0" w:line="240" w:lineRule="auto"/>
        <w:jc w:val="both"/>
        <w:rPr>
          <w:rFonts w:ascii="Times New Roman" w:hAnsi="Times New Roman" w:cs="Times New Roman"/>
          <w:color w:val="000000" w:themeColor="text1"/>
          <w:sz w:val="24"/>
          <w:szCs w:val="23"/>
        </w:rPr>
      </w:pPr>
      <w:r w:rsidRPr="007A0C33">
        <w:rPr>
          <w:rFonts w:ascii="Times New Roman" w:eastAsia="Times New Roman" w:hAnsi="Times New Roman" w:cs="Times New Roman"/>
          <w:color w:val="000000" w:themeColor="text1"/>
          <w:sz w:val="24"/>
          <w:szCs w:val="23"/>
          <w:lang w:eastAsia="en-GB"/>
        </w:rPr>
        <w:t xml:space="preserve">Nursing is a noble profession, filled with wonderful people, and with the support of each other, you can go on providing great care to vulnerable patients all over the world. </w:t>
      </w:r>
      <w:r w:rsidRPr="007A0C33">
        <w:rPr>
          <w:rFonts w:ascii="Times New Roman" w:hAnsi="Times New Roman" w:cs="Times New Roman"/>
          <w:color w:val="000000" w:themeColor="text1"/>
          <w:sz w:val="24"/>
          <w:szCs w:val="23"/>
        </w:rPr>
        <w:t>Nursing is a truly inspiring and thoroughly rewarding career like no other, however, for all of the amazing things you experience on a daily basis, there are also tough parts to deal with, like stress, long hours and struggling to make time for family. Yet, despite these struggles, nursing is full of exceptional people that do amazing life changing things.</w:t>
      </w:r>
    </w:p>
    <w:p w14:paraId="7D909DB4" w14:textId="763442A1" w:rsidR="00137991" w:rsidRPr="007A0C33" w:rsidRDefault="00137991" w:rsidP="007A0C33">
      <w:pPr>
        <w:pStyle w:val="NormalWeb"/>
        <w:shd w:val="clear" w:color="auto" w:fill="FFFFFF"/>
        <w:spacing w:before="0" w:beforeAutospacing="0" w:after="0" w:afterAutospacing="0"/>
        <w:jc w:val="both"/>
        <w:rPr>
          <w:color w:val="000000" w:themeColor="text1"/>
          <w:szCs w:val="23"/>
        </w:rPr>
      </w:pPr>
      <w:r w:rsidRPr="007A0C33">
        <w:rPr>
          <w:color w:val="000000" w:themeColor="text1"/>
          <w:szCs w:val="23"/>
        </w:rPr>
        <w:t xml:space="preserve">As a nurse, every day is different. You never know what is going to happen, and if </w:t>
      </w:r>
      <w:r w:rsidR="00CE0B47">
        <w:rPr>
          <w:color w:val="000000" w:themeColor="text1"/>
          <w:szCs w:val="23"/>
        </w:rPr>
        <w:t>you</w:t>
      </w:r>
      <w:r w:rsidRPr="007A0C33">
        <w:rPr>
          <w:color w:val="000000" w:themeColor="text1"/>
          <w:szCs w:val="23"/>
        </w:rPr>
        <w:t xml:space="preserve"> ever think you do, something will come along to surprise you.</w:t>
      </w:r>
    </w:p>
    <w:p w14:paraId="6489592C" w14:textId="55D8ABF7" w:rsidR="00137991" w:rsidRPr="007A0C33" w:rsidRDefault="00CE0B47" w:rsidP="007A0C33">
      <w:pPr>
        <w:pStyle w:val="NormalWeb"/>
        <w:shd w:val="clear" w:color="auto" w:fill="FFFFFF"/>
        <w:spacing w:before="0" w:beforeAutospacing="0" w:after="0" w:afterAutospacing="0"/>
        <w:jc w:val="both"/>
        <w:rPr>
          <w:color w:val="000000" w:themeColor="text1"/>
          <w:szCs w:val="23"/>
        </w:rPr>
      </w:pPr>
      <w:r>
        <w:rPr>
          <w:color w:val="000000" w:themeColor="text1"/>
          <w:szCs w:val="23"/>
        </w:rPr>
        <w:t>A Nurse</w:t>
      </w:r>
      <w:r w:rsidR="00137991" w:rsidRPr="007A0C33">
        <w:rPr>
          <w:color w:val="000000" w:themeColor="text1"/>
          <w:szCs w:val="23"/>
        </w:rPr>
        <w:t xml:space="preserve"> must be able to use </w:t>
      </w:r>
      <w:r>
        <w:rPr>
          <w:color w:val="000000" w:themeColor="text1"/>
          <w:szCs w:val="23"/>
        </w:rPr>
        <w:t>her</w:t>
      </w:r>
      <w:r w:rsidR="00137991" w:rsidRPr="007A0C33">
        <w:rPr>
          <w:color w:val="000000" w:themeColor="text1"/>
          <w:szCs w:val="23"/>
        </w:rPr>
        <w:t xml:space="preserve"> knowledge, expertise, and experience to make swift judgement calls. There is no substitute for experience, but knowledge is the key to being able to make good decisions. Read and learn constantly, especially if there are areas for improvement.</w:t>
      </w:r>
    </w:p>
    <w:p w14:paraId="136E68BB" w14:textId="77777777" w:rsidR="00137991" w:rsidRPr="007A0C33" w:rsidRDefault="00137991" w:rsidP="007A0C33">
      <w:pPr>
        <w:pStyle w:val="NoSpacing"/>
        <w:jc w:val="both"/>
        <w:rPr>
          <w:rFonts w:ascii="Times New Roman" w:hAnsi="Times New Roman" w:cs="Times New Roman"/>
          <w:color w:val="000000" w:themeColor="text1"/>
          <w:sz w:val="24"/>
          <w:szCs w:val="23"/>
        </w:rPr>
      </w:pPr>
      <w:r w:rsidRPr="007A0C33">
        <w:rPr>
          <w:rFonts w:ascii="Times New Roman" w:hAnsi="Times New Roman" w:cs="Times New Roman"/>
          <w:color w:val="000000" w:themeColor="text1"/>
          <w:sz w:val="24"/>
          <w:szCs w:val="23"/>
        </w:rPr>
        <w:t>Not only do you have to constantly keep learning as a nurse, but you also have to be naturally hard-working.</w:t>
      </w:r>
    </w:p>
    <w:p w14:paraId="611D4795" w14:textId="77777777" w:rsidR="00137991" w:rsidRPr="007A0C33" w:rsidRDefault="00137991" w:rsidP="007A0C33">
      <w:pPr>
        <w:pStyle w:val="NoSpacing"/>
        <w:jc w:val="both"/>
        <w:rPr>
          <w:rFonts w:ascii="Times New Roman" w:hAnsi="Times New Roman" w:cs="Times New Roman"/>
          <w:color w:val="000000" w:themeColor="text1"/>
          <w:sz w:val="24"/>
          <w:szCs w:val="23"/>
        </w:rPr>
      </w:pPr>
      <w:r w:rsidRPr="007A0C33">
        <w:rPr>
          <w:rFonts w:ascii="Times New Roman" w:hAnsi="Times New Roman" w:cs="Times New Roman"/>
          <w:color w:val="000000" w:themeColor="text1"/>
          <w:sz w:val="24"/>
          <w:szCs w:val="23"/>
        </w:rPr>
        <w:t>Be passionate about what you do, and strive to be the best. Go the extra mile with your patients, and prove to yourself that you are an inspiring person. By doing this for yourself, you’ll find it easier to be motivated and those around you will be impressed.</w:t>
      </w:r>
    </w:p>
    <w:p w14:paraId="07CC9FB9" w14:textId="77777777" w:rsidR="00137991" w:rsidRPr="007A0C33" w:rsidRDefault="00137991" w:rsidP="007A0C33">
      <w:pPr>
        <w:spacing w:after="0" w:line="240" w:lineRule="auto"/>
        <w:jc w:val="both"/>
        <w:rPr>
          <w:rFonts w:ascii="Times New Roman" w:eastAsia="Times New Roman" w:hAnsi="Times New Roman" w:cs="Times New Roman"/>
          <w:color w:val="000000" w:themeColor="text1"/>
          <w:sz w:val="24"/>
          <w:szCs w:val="23"/>
          <w:lang w:eastAsia="en-GB"/>
        </w:rPr>
      </w:pPr>
      <w:r w:rsidRPr="007A0C33">
        <w:rPr>
          <w:rFonts w:ascii="Times New Roman" w:eastAsia="Times New Roman" w:hAnsi="Times New Roman" w:cs="Times New Roman"/>
          <w:color w:val="000000" w:themeColor="text1"/>
          <w:sz w:val="24"/>
          <w:szCs w:val="23"/>
          <w:lang w:eastAsia="en-GB"/>
        </w:rPr>
        <w:t xml:space="preserve">In the 20th century much of the activity of nursing was related to “doing for” others. In the 21st century the whole foundations of health care are being shaken. Technology is taking service to new heights of portability: less invasive, short-term, and with greater impact on both the length and quality of life. </w:t>
      </w:r>
    </w:p>
    <w:p w14:paraId="4CDB67DF" w14:textId="77777777" w:rsidR="00137991" w:rsidRPr="007A0C33" w:rsidRDefault="00137991" w:rsidP="007A0C33">
      <w:pPr>
        <w:spacing w:after="0" w:line="240" w:lineRule="auto"/>
        <w:jc w:val="both"/>
        <w:rPr>
          <w:rFonts w:ascii="Times New Roman" w:eastAsia="Times New Roman" w:hAnsi="Times New Roman" w:cs="Times New Roman"/>
          <w:color w:val="000000" w:themeColor="text1"/>
          <w:sz w:val="24"/>
          <w:szCs w:val="23"/>
          <w:lang w:eastAsia="en-GB"/>
        </w:rPr>
      </w:pPr>
      <w:r w:rsidRPr="007A0C33">
        <w:rPr>
          <w:rFonts w:ascii="Times New Roman" w:eastAsia="Times New Roman" w:hAnsi="Times New Roman" w:cs="Times New Roman"/>
          <w:color w:val="000000" w:themeColor="text1"/>
          <w:sz w:val="24"/>
          <w:szCs w:val="23"/>
          <w:lang w:eastAsia="en-GB"/>
        </w:rPr>
        <w:t xml:space="preserve">Technology has made it possible to change the character and content of the work altering forever what the nurse does and the places where she does it. </w:t>
      </w:r>
    </w:p>
    <w:p w14:paraId="07B6151A" w14:textId="77777777" w:rsidR="00137991" w:rsidRPr="007A0C33" w:rsidRDefault="00137991" w:rsidP="007A0C33">
      <w:pPr>
        <w:spacing w:after="0" w:line="240" w:lineRule="auto"/>
        <w:jc w:val="both"/>
        <w:rPr>
          <w:rFonts w:ascii="Times New Roman" w:hAnsi="Times New Roman" w:cs="Times New Roman"/>
          <w:color w:val="000000" w:themeColor="text1"/>
          <w:sz w:val="24"/>
          <w:szCs w:val="23"/>
        </w:rPr>
      </w:pPr>
      <w:r w:rsidRPr="007A0C33">
        <w:rPr>
          <w:rFonts w:ascii="Times New Roman" w:eastAsia="Times New Roman" w:hAnsi="Times New Roman" w:cs="Times New Roman"/>
          <w:color w:val="000000" w:themeColor="text1"/>
          <w:sz w:val="24"/>
          <w:szCs w:val="23"/>
          <w:lang w:eastAsia="en-GB"/>
        </w:rPr>
        <w:t xml:space="preserve">It should be said that the innovations we are accommodating today are the science fiction we were all reading 20 years ago. Most nurses never anticipated that they would live through the chip-based technologic innovations that are now commonplace in today's health service environment. </w:t>
      </w:r>
      <w:r w:rsidRPr="007A0C33">
        <w:rPr>
          <w:rFonts w:ascii="Times New Roman" w:hAnsi="Times New Roman" w:cs="Times New Roman"/>
          <w:color w:val="000000" w:themeColor="text1"/>
          <w:sz w:val="24"/>
          <w:szCs w:val="23"/>
        </w:rPr>
        <w:t>The challenge is providing quality and safe care to people.</w:t>
      </w:r>
    </w:p>
    <w:p w14:paraId="0BD1D4D6" w14:textId="77777777" w:rsidR="00137991" w:rsidRPr="007A0C33" w:rsidRDefault="00137991" w:rsidP="007A0C33">
      <w:pPr>
        <w:spacing w:after="0" w:line="240" w:lineRule="auto"/>
        <w:jc w:val="both"/>
        <w:rPr>
          <w:rFonts w:ascii="Times New Roman" w:eastAsia="Times New Roman" w:hAnsi="Times New Roman" w:cs="Times New Roman"/>
          <w:color w:val="000000" w:themeColor="text1"/>
          <w:sz w:val="24"/>
          <w:szCs w:val="23"/>
          <w:lang w:eastAsia="en-GB"/>
        </w:rPr>
      </w:pPr>
      <w:r w:rsidRPr="007A0C33">
        <w:rPr>
          <w:rFonts w:ascii="Times New Roman" w:eastAsia="Times New Roman" w:hAnsi="Times New Roman" w:cs="Times New Roman"/>
          <w:color w:val="000000" w:themeColor="text1"/>
          <w:sz w:val="24"/>
          <w:szCs w:val="23"/>
          <w:lang w:eastAsia="en-GB"/>
        </w:rPr>
        <w:t xml:space="preserve">A strong and noble past is no assurance of a viable future. It is only when the activities of the present respond with a goodness-of-fit with the emerging demand for them that a viable future can be anticipated. </w:t>
      </w:r>
    </w:p>
    <w:p w14:paraId="3BE83FD2" w14:textId="199C2747" w:rsidR="00A50522" w:rsidRDefault="00A50522" w:rsidP="007A0C33">
      <w:pPr>
        <w:pStyle w:val="NormalWeb"/>
        <w:shd w:val="clear" w:color="auto" w:fill="FFFFFF"/>
        <w:spacing w:before="0" w:beforeAutospacing="0" w:after="0" w:afterAutospacing="0"/>
        <w:jc w:val="both"/>
        <w:rPr>
          <w:color w:val="000000" w:themeColor="text1"/>
        </w:rPr>
      </w:pPr>
      <w:r w:rsidRPr="007A0C33">
        <w:rPr>
          <w:color w:val="000000" w:themeColor="text1"/>
        </w:rPr>
        <w:t>Nurses face a number of challenges in the 21st century. One major challenge pertains to nursing education, specifically to the entry into practice preparation of undergraduate nursing students. Not only do nurses need to be adequately prepared to care for an ever</w:t>
      </w:r>
      <w:r w:rsidR="00CE0B47">
        <w:rPr>
          <w:color w:val="000000" w:themeColor="text1"/>
        </w:rPr>
        <w:t>-</w:t>
      </w:r>
      <w:r w:rsidRPr="007A0C33">
        <w:rPr>
          <w:color w:val="000000" w:themeColor="text1"/>
        </w:rPr>
        <w:t xml:space="preserve">increasing complex patient population, but they are called upon to be leaders in healthcare. The ways in which nurses were educated during the 20th century </w:t>
      </w:r>
      <w:proofErr w:type="gramStart"/>
      <w:r w:rsidRPr="007A0C33">
        <w:rPr>
          <w:color w:val="000000" w:themeColor="text1"/>
        </w:rPr>
        <w:t>are</w:t>
      </w:r>
      <w:proofErr w:type="gramEnd"/>
      <w:r w:rsidRPr="007A0C33">
        <w:rPr>
          <w:color w:val="000000" w:themeColor="text1"/>
        </w:rPr>
        <w:t xml:space="preserve"> no longer adequate for dealing with the realities of health care today; and having a baccalaureate degree alone does not always prepare new graduate nurses for the complexities of today’s health care environment and regulatory oversight. </w:t>
      </w:r>
      <w:r w:rsidR="00936E71" w:rsidRPr="007A0C33">
        <w:rPr>
          <w:color w:val="000000" w:themeColor="text1"/>
        </w:rPr>
        <w:t>Globally, a</w:t>
      </w:r>
      <w:r w:rsidRPr="007A0C33">
        <w:rPr>
          <w:color w:val="000000" w:themeColor="text1"/>
        </w:rPr>
        <w:t>cademia and service alike, play a vital role in the future of nursing. Together they are responsible to provide aspiring nurses with the tools necessary to not only meet today’s, but tomorrow’s complexities of health care and to demand the knowledge, skills and attitudes that are consistent with professional practice. Academia and service areas must work together to improve the educational preparation of nursing students today.</w:t>
      </w:r>
    </w:p>
    <w:p w14:paraId="169B936E" w14:textId="124F7C7B" w:rsidR="00CE0B47" w:rsidRPr="00CE0B47" w:rsidRDefault="00CE0B47" w:rsidP="007A0C33">
      <w:pPr>
        <w:pStyle w:val="NormalWeb"/>
        <w:shd w:val="clear" w:color="auto" w:fill="FFFFFF"/>
        <w:spacing w:before="0" w:beforeAutospacing="0" w:after="0" w:afterAutospacing="0"/>
        <w:jc w:val="both"/>
        <w:rPr>
          <w:b/>
          <w:color w:val="000000" w:themeColor="text1"/>
        </w:rPr>
      </w:pPr>
      <w:r w:rsidRPr="00CE0B47">
        <w:rPr>
          <w:b/>
          <w:color w:val="000000" w:themeColor="text1"/>
        </w:rPr>
        <w:t>Changing Role of Nurses</w:t>
      </w:r>
    </w:p>
    <w:p w14:paraId="70EFEEC3" w14:textId="1EDF9E5C" w:rsidR="00A50522" w:rsidRPr="007A0C33" w:rsidRDefault="00A50522" w:rsidP="007A0C33">
      <w:pPr>
        <w:pStyle w:val="NormalWeb"/>
        <w:shd w:val="clear" w:color="auto" w:fill="FFFFFF"/>
        <w:spacing w:before="0" w:beforeAutospacing="0" w:after="0" w:afterAutospacing="0"/>
        <w:jc w:val="both"/>
        <w:rPr>
          <w:color w:val="000000" w:themeColor="text1"/>
        </w:rPr>
      </w:pPr>
      <w:r w:rsidRPr="007A0C33">
        <w:rPr>
          <w:color w:val="000000" w:themeColor="text1"/>
        </w:rPr>
        <w:t xml:space="preserve">Nurses today still need to provide safe, competent and effective patient care; however, the care of yesterday does not meet the needs of today’s patient population. The patient population is aging and becoming increasingly complex, as a result, competencies necessary for today’s health care environment go beyond hands-on practical skill. As leaders, nurses are urged to </w:t>
      </w:r>
      <w:r w:rsidRPr="007A0C33">
        <w:rPr>
          <w:color w:val="000000" w:themeColor="text1"/>
        </w:rPr>
        <w:lastRenderedPageBreak/>
        <w:t>incorporate teamwork and collaboration into everyday practice and to be involved in research and integrate evidence-based</w:t>
      </w:r>
      <w:r w:rsidRPr="007A0C33">
        <w:rPr>
          <w:color w:val="000000" w:themeColor="text1"/>
        </w:rPr>
        <w:t xml:space="preserve"> </w:t>
      </w:r>
      <w:r w:rsidRPr="007A0C33">
        <w:rPr>
          <w:color w:val="000000" w:themeColor="text1"/>
        </w:rPr>
        <w:t xml:space="preserve">practice. Nurses also need to consider the big picture, such that they look towards system improvement and influencing health policy specifically on issues of cost of care, quality of care, and access to care. To respond to these increasing demands, the </w:t>
      </w:r>
      <w:proofErr w:type="spellStart"/>
      <w:r w:rsidR="00CE0B47" w:rsidRPr="007A0C33">
        <w:rPr>
          <w:color w:val="000000" w:themeColor="text1"/>
        </w:rPr>
        <w:t>The</w:t>
      </w:r>
      <w:proofErr w:type="spellEnd"/>
      <w:r w:rsidR="00CE0B47" w:rsidRPr="007A0C33">
        <w:rPr>
          <w:color w:val="000000" w:themeColor="text1"/>
        </w:rPr>
        <w:t xml:space="preserve"> Institute of Medicine </w:t>
      </w:r>
      <w:r w:rsidR="00CE0B47">
        <w:rPr>
          <w:color w:val="000000" w:themeColor="text1"/>
        </w:rPr>
        <w:t>(</w:t>
      </w:r>
      <w:r w:rsidRPr="007A0C33">
        <w:rPr>
          <w:color w:val="000000" w:themeColor="text1"/>
        </w:rPr>
        <w:t>IOM</w:t>
      </w:r>
      <w:r w:rsidR="00CE0B47">
        <w:rPr>
          <w:color w:val="000000" w:themeColor="text1"/>
        </w:rPr>
        <w:t>)</w:t>
      </w:r>
      <w:r w:rsidRPr="007A0C33">
        <w:rPr>
          <w:color w:val="000000" w:themeColor="text1"/>
        </w:rPr>
        <w:t xml:space="preserve"> suggests future nurses be educated in ways that better prepare them to meet the complex needs of the population. The committee calls for existing nurses to achieve higher levels of education and that entry into practice be at least at the baccalaureate level. </w:t>
      </w:r>
    </w:p>
    <w:p w14:paraId="7A34B7B8" w14:textId="10C674E5" w:rsidR="00A50522" w:rsidRPr="007A0C33" w:rsidRDefault="00936E71" w:rsidP="007A0C33">
      <w:pPr>
        <w:pStyle w:val="Heading1"/>
        <w:shd w:val="clear" w:color="auto" w:fill="FFFFFF"/>
        <w:spacing w:before="0" w:beforeAutospacing="0" w:after="0" w:afterAutospacing="0"/>
        <w:jc w:val="both"/>
        <w:rPr>
          <w:color w:val="000000" w:themeColor="text1"/>
          <w:sz w:val="24"/>
          <w:szCs w:val="24"/>
        </w:rPr>
      </w:pPr>
      <w:r w:rsidRPr="007A0C33">
        <w:rPr>
          <w:color w:val="000000" w:themeColor="text1"/>
          <w:sz w:val="24"/>
          <w:szCs w:val="24"/>
        </w:rPr>
        <w:t>S</w:t>
      </w:r>
      <w:r w:rsidR="00A50522" w:rsidRPr="007A0C33">
        <w:rPr>
          <w:color w:val="000000" w:themeColor="text1"/>
          <w:sz w:val="24"/>
          <w:szCs w:val="24"/>
        </w:rPr>
        <w:t>tandard development</w:t>
      </w:r>
    </w:p>
    <w:p w14:paraId="13C46F13" w14:textId="77777777" w:rsidR="00A50522" w:rsidRPr="007A0C33" w:rsidRDefault="00A50522" w:rsidP="007A0C33">
      <w:pPr>
        <w:pStyle w:val="NormalWeb"/>
        <w:shd w:val="clear" w:color="auto" w:fill="FFFFFF"/>
        <w:spacing w:before="0" w:beforeAutospacing="0" w:after="0" w:afterAutospacing="0"/>
        <w:jc w:val="both"/>
        <w:rPr>
          <w:color w:val="000000" w:themeColor="text1"/>
        </w:rPr>
      </w:pPr>
      <w:r w:rsidRPr="007A0C33">
        <w:rPr>
          <w:color w:val="000000" w:themeColor="text1"/>
        </w:rPr>
        <w:t>Standards are critical in creating a vision for role development and articulating an expected level of performance for professionals. This article focuses on the process and outcomes of professional standard development that were used to redefine the scope of the nurse educator role as an advanced nursing practice role, delineate performance expectations, and highlight the complexity and diversity of role functions within the context of a tertiary-</w:t>
      </w:r>
      <w:proofErr w:type="spellStart"/>
      <w:r w:rsidRPr="007A0C33">
        <w:rPr>
          <w:color w:val="000000" w:themeColor="text1"/>
        </w:rPr>
        <w:t>quarternary</w:t>
      </w:r>
      <w:proofErr w:type="spellEnd"/>
      <w:r w:rsidRPr="007A0C33">
        <w:rPr>
          <w:color w:val="000000" w:themeColor="text1"/>
        </w:rPr>
        <w:t xml:space="preserve"> healthcare setting.</w:t>
      </w:r>
    </w:p>
    <w:p w14:paraId="38F505E8" w14:textId="77777777" w:rsidR="00936E71" w:rsidRPr="00F635A2" w:rsidRDefault="005A04F9" w:rsidP="007A0C33">
      <w:pPr>
        <w:spacing w:after="0" w:line="240" w:lineRule="auto"/>
        <w:jc w:val="both"/>
        <w:rPr>
          <w:rFonts w:ascii="Times New Roman" w:hAnsi="Times New Roman" w:cs="Times New Roman"/>
          <w:b/>
          <w:color w:val="000000" w:themeColor="text1"/>
          <w:sz w:val="24"/>
          <w:szCs w:val="24"/>
        </w:rPr>
      </w:pPr>
      <w:r w:rsidRPr="00F635A2">
        <w:rPr>
          <w:rFonts w:ascii="Times New Roman" w:hAnsi="Times New Roman" w:cs="Times New Roman"/>
          <w:b/>
          <w:color w:val="000000" w:themeColor="text1"/>
          <w:sz w:val="24"/>
          <w:szCs w:val="24"/>
        </w:rPr>
        <w:t xml:space="preserve">Fostering Innovations in Education </w:t>
      </w:r>
    </w:p>
    <w:p w14:paraId="2083DA38" w14:textId="77777777" w:rsidR="00936E71" w:rsidRPr="007A0C33" w:rsidRDefault="005A04F9"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Because of today’s complexities in health care delivery, there is a need to transform how we educate nurses. Some of these complexities include increasing technologies, the need for systems thinking, a more diverse population that is living longer with multiple chronic illnesses, and a national focus on patient safety and preventing errors. </w:t>
      </w:r>
    </w:p>
    <w:p w14:paraId="13040EA4" w14:textId="77777777" w:rsidR="00936E71" w:rsidRPr="007A0C33" w:rsidRDefault="00936E71" w:rsidP="007A0C33">
      <w:pPr>
        <w:pStyle w:val="NormalWeb"/>
        <w:shd w:val="clear" w:color="auto" w:fill="FFFFFF"/>
        <w:spacing w:before="0" w:beforeAutospacing="0" w:after="0" w:afterAutospacing="0"/>
        <w:jc w:val="both"/>
        <w:rPr>
          <w:color w:val="000000" w:themeColor="text1"/>
        </w:rPr>
      </w:pPr>
      <w:r w:rsidRPr="007A0C33">
        <w:rPr>
          <w:color w:val="000000" w:themeColor="text1"/>
        </w:rPr>
        <w:t>The health care delivery system is really evolving rapidly, and there are a lot more opportunities for nurses to step forward and help lead the changes.</w:t>
      </w:r>
    </w:p>
    <w:p w14:paraId="236DA873" w14:textId="485EB561" w:rsidR="005A04F9" w:rsidRPr="007A0C33" w:rsidRDefault="005A04F9" w:rsidP="007A0C33">
      <w:pPr>
        <w:pStyle w:val="NormalWeb"/>
        <w:shd w:val="clear" w:color="auto" w:fill="FFFFFF"/>
        <w:spacing w:before="0" w:beforeAutospacing="0" w:after="0" w:afterAutospacing="0"/>
        <w:jc w:val="both"/>
        <w:rPr>
          <w:color w:val="000000" w:themeColor="text1"/>
        </w:rPr>
      </w:pPr>
      <w:r w:rsidRPr="007A0C33">
        <w:rPr>
          <w:color w:val="000000" w:themeColor="text1"/>
        </w:rPr>
        <w:t>The nursing profession has long embraced innovation--in professional practice and in education. It has had to, experts say. Over the years, nursing has had to cope with various shortages of nurses and faculty members to educate them, as well as evolutions in technology and models of health care delivery, an increasingly diverse population, and a shift toward more patient-</w:t>
      </w:r>
      <w:proofErr w:type="spellStart"/>
      <w:r w:rsidRPr="007A0C33">
        <w:rPr>
          <w:color w:val="000000" w:themeColor="text1"/>
        </w:rPr>
        <w:t>centered</w:t>
      </w:r>
      <w:proofErr w:type="spellEnd"/>
      <w:r w:rsidRPr="007A0C33">
        <w:rPr>
          <w:color w:val="000000" w:themeColor="text1"/>
        </w:rPr>
        <w:t xml:space="preserve"> care.</w:t>
      </w:r>
      <w:r w:rsidR="00936E71" w:rsidRPr="007A0C33">
        <w:rPr>
          <w:color w:val="000000" w:themeColor="text1"/>
        </w:rPr>
        <w:t xml:space="preserve"> </w:t>
      </w:r>
      <w:r w:rsidRPr="007A0C33">
        <w:rPr>
          <w:color w:val="000000" w:themeColor="text1"/>
        </w:rPr>
        <w:t>Without innovating, the profession could not have kept up.</w:t>
      </w:r>
      <w:r w:rsidR="00936E71" w:rsidRPr="007A0C33">
        <w:rPr>
          <w:color w:val="000000" w:themeColor="text1"/>
        </w:rPr>
        <w:t xml:space="preserve"> </w:t>
      </w:r>
      <w:r w:rsidR="00936E71" w:rsidRPr="007A0C33">
        <w:rPr>
          <w:color w:val="000000" w:themeColor="text1"/>
        </w:rPr>
        <w:t>When it comes to innovation in nursing education, the time is now…and tomorrow.</w:t>
      </w:r>
      <w:r w:rsidR="00936E71" w:rsidRPr="007A0C33">
        <w:rPr>
          <w:color w:val="000000" w:themeColor="text1"/>
        </w:rPr>
        <w:t xml:space="preserve"> Some important innovations include:</w:t>
      </w:r>
    </w:p>
    <w:p w14:paraId="4FBEE4F6" w14:textId="7A8D7A6A" w:rsidR="005A04F9" w:rsidRPr="007A0C33" w:rsidRDefault="005A04F9" w:rsidP="007A0C33">
      <w:pPr>
        <w:pStyle w:val="NormalWeb"/>
        <w:shd w:val="clear" w:color="auto" w:fill="FFFFFF"/>
        <w:spacing w:before="0" w:beforeAutospacing="0" w:after="0" w:afterAutospacing="0"/>
        <w:jc w:val="both"/>
        <w:rPr>
          <w:b/>
          <w:color w:val="000000" w:themeColor="text1"/>
        </w:rPr>
      </w:pPr>
      <w:r w:rsidRPr="007A0C33">
        <w:rPr>
          <w:rStyle w:val="Strong"/>
          <w:b w:val="0"/>
          <w:color w:val="000000" w:themeColor="text1"/>
        </w:rPr>
        <w:t>1. Online education</w:t>
      </w:r>
    </w:p>
    <w:p w14:paraId="696291B9" w14:textId="6696BA27" w:rsidR="005A04F9" w:rsidRPr="007A0C33" w:rsidRDefault="005A04F9" w:rsidP="007A0C33">
      <w:pPr>
        <w:pStyle w:val="NormalWeb"/>
        <w:shd w:val="clear" w:color="auto" w:fill="FFFFFF"/>
        <w:spacing w:before="0" w:beforeAutospacing="0" w:after="0" w:afterAutospacing="0"/>
        <w:jc w:val="both"/>
        <w:rPr>
          <w:b/>
          <w:color w:val="000000" w:themeColor="text1"/>
        </w:rPr>
      </w:pPr>
      <w:r w:rsidRPr="007A0C33">
        <w:rPr>
          <w:rStyle w:val="Strong"/>
          <w:b w:val="0"/>
          <w:color w:val="000000" w:themeColor="text1"/>
        </w:rPr>
        <w:t>2. Interprofessional education</w:t>
      </w:r>
    </w:p>
    <w:p w14:paraId="057D56AE" w14:textId="55FB5833" w:rsidR="005A04F9" w:rsidRPr="007A0C33" w:rsidRDefault="005A04F9" w:rsidP="007A0C33">
      <w:pPr>
        <w:pStyle w:val="NormalWeb"/>
        <w:shd w:val="clear" w:color="auto" w:fill="FFFFFF"/>
        <w:spacing w:before="0" w:beforeAutospacing="0" w:after="0" w:afterAutospacing="0"/>
        <w:jc w:val="both"/>
        <w:rPr>
          <w:b/>
          <w:color w:val="000000" w:themeColor="text1"/>
        </w:rPr>
      </w:pPr>
      <w:r w:rsidRPr="007A0C33">
        <w:rPr>
          <w:rStyle w:val="Strong"/>
          <w:b w:val="0"/>
          <w:color w:val="000000" w:themeColor="text1"/>
        </w:rPr>
        <w:t>3. New degree programs</w:t>
      </w:r>
    </w:p>
    <w:p w14:paraId="3472F6FA" w14:textId="6B774E35" w:rsidR="005A04F9" w:rsidRPr="007A0C33" w:rsidRDefault="005A04F9" w:rsidP="007A0C33">
      <w:pPr>
        <w:pStyle w:val="NormalWeb"/>
        <w:shd w:val="clear" w:color="auto" w:fill="FFFFFF"/>
        <w:spacing w:before="0" w:beforeAutospacing="0" w:after="0" w:afterAutospacing="0"/>
        <w:jc w:val="both"/>
        <w:rPr>
          <w:b/>
          <w:color w:val="000000" w:themeColor="text1"/>
        </w:rPr>
      </w:pPr>
      <w:r w:rsidRPr="007A0C33">
        <w:rPr>
          <w:rStyle w:val="Strong"/>
          <w:b w:val="0"/>
          <w:color w:val="000000" w:themeColor="text1"/>
        </w:rPr>
        <w:t>4. New models of academic progression</w:t>
      </w:r>
    </w:p>
    <w:p w14:paraId="79987DEE" w14:textId="26738F3F" w:rsidR="005A04F9" w:rsidRPr="007A0C33" w:rsidRDefault="005A04F9" w:rsidP="007A0C33">
      <w:pPr>
        <w:pStyle w:val="NormalWeb"/>
        <w:shd w:val="clear" w:color="auto" w:fill="FFFFFF"/>
        <w:spacing w:before="0" w:beforeAutospacing="0" w:after="0" w:afterAutospacing="0"/>
        <w:jc w:val="both"/>
        <w:rPr>
          <w:b/>
          <w:color w:val="000000" w:themeColor="text1"/>
        </w:rPr>
      </w:pPr>
      <w:r w:rsidRPr="007A0C33">
        <w:rPr>
          <w:rStyle w:val="Strong"/>
          <w:b w:val="0"/>
          <w:color w:val="000000" w:themeColor="text1"/>
        </w:rPr>
        <w:t>5. Simulation and virtual simulation</w:t>
      </w:r>
      <w:r w:rsidRPr="007A0C33">
        <w:rPr>
          <w:b/>
          <w:color w:val="000000" w:themeColor="text1"/>
        </w:rPr>
        <w:t> </w:t>
      </w:r>
    </w:p>
    <w:p w14:paraId="59EFEF80" w14:textId="57EE0E4E" w:rsidR="005A04F9" w:rsidRPr="007A0C33" w:rsidRDefault="00595C8E"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F</w:t>
      </w:r>
      <w:r w:rsidR="005A04F9" w:rsidRPr="007A0C33">
        <w:rPr>
          <w:rFonts w:ascii="Times New Roman" w:hAnsi="Times New Roman" w:cs="Times New Roman"/>
          <w:color w:val="000000" w:themeColor="text1"/>
          <w:sz w:val="24"/>
          <w:szCs w:val="24"/>
          <w:shd w:val="clear" w:color="auto" w:fill="FFFFFF"/>
        </w:rPr>
        <w:t>or evaluating and encouraging the new generation for the </w:t>
      </w:r>
      <w:hyperlink r:id="rId5" w:history="1">
        <w:r w:rsidR="005A04F9" w:rsidRPr="007A0C33">
          <w:rPr>
            <w:rStyle w:val="Hyperlink"/>
            <w:rFonts w:ascii="Times New Roman" w:hAnsi="Times New Roman" w:cs="Times New Roman"/>
            <w:color w:val="000000" w:themeColor="text1"/>
            <w:sz w:val="24"/>
            <w:szCs w:val="24"/>
            <w:u w:val="none"/>
            <w:shd w:val="clear" w:color="auto" w:fill="FFFFFF"/>
          </w:rPr>
          <w:t>Nursing Education</w:t>
        </w:r>
      </w:hyperlink>
      <w:r w:rsidRPr="007A0C33">
        <w:rPr>
          <w:rFonts w:ascii="Times New Roman" w:hAnsi="Times New Roman" w:cs="Times New Roman"/>
          <w:color w:val="000000" w:themeColor="text1"/>
          <w:sz w:val="24"/>
          <w:szCs w:val="24"/>
        </w:rPr>
        <w:t>, teamwork is critical</w:t>
      </w:r>
      <w:r w:rsidR="005A04F9" w:rsidRPr="007A0C33">
        <w:rPr>
          <w:rFonts w:ascii="Times New Roman" w:hAnsi="Times New Roman" w:cs="Times New Roman"/>
          <w:color w:val="000000" w:themeColor="text1"/>
          <w:sz w:val="24"/>
          <w:szCs w:val="24"/>
          <w:shd w:val="clear" w:color="auto" w:fill="FFFFFF"/>
        </w:rPr>
        <w:t xml:space="preserve">. </w:t>
      </w:r>
    </w:p>
    <w:p w14:paraId="21178C45" w14:textId="77777777" w:rsidR="00595C8E" w:rsidRPr="007A0C33" w:rsidRDefault="00595C8E" w:rsidP="007A0C33">
      <w:pPr>
        <w:spacing w:after="0" w:line="240" w:lineRule="auto"/>
        <w:jc w:val="both"/>
        <w:rPr>
          <w:rFonts w:ascii="Times New Roman" w:hAnsi="Times New Roman" w:cs="Times New Roman"/>
          <w:b/>
          <w:color w:val="000000" w:themeColor="text1"/>
          <w:sz w:val="24"/>
          <w:szCs w:val="24"/>
        </w:rPr>
      </w:pPr>
      <w:r w:rsidRPr="007A0C33">
        <w:rPr>
          <w:rFonts w:ascii="Times New Roman" w:hAnsi="Times New Roman" w:cs="Times New Roman"/>
          <w:b/>
          <w:color w:val="000000" w:themeColor="text1"/>
          <w:sz w:val="24"/>
          <w:szCs w:val="24"/>
        </w:rPr>
        <w:t>Concerns &amp; Constraints</w:t>
      </w:r>
    </w:p>
    <w:p w14:paraId="5F85A9D1" w14:textId="513F423B" w:rsidR="00595C8E" w:rsidRPr="007A0C33" w:rsidRDefault="005A04F9"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Although nursing care has changed significantly over the past </w:t>
      </w:r>
      <w:r w:rsidR="00595C8E" w:rsidRPr="007A0C33">
        <w:rPr>
          <w:rFonts w:ascii="Times New Roman" w:hAnsi="Times New Roman" w:cs="Times New Roman"/>
          <w:color w:val="000000" w:themeColor="text1"/>
          <w:sz w:val="24"/>
          <w:szCs w:val="24"/>
        </w:rPr>
        <w:t>4</w:t>
      </w:r>
      <w:r w:rsidR="007A0C33">
        <w:rPr>
          <w:rFonts w:ascii="Times New Roman" w:hAnsi="Times New Roman" w:cs="Times New Roman"/>
          <w:color w:val="000000" w:themeColor="text1"/>
          <w:sz w:val="24"/>
          <w:szCs w:val="24"/>
        </w:rPr>
        <w:t xml:space="preserve"> decades</w:t>
      </w:r>
      <w:r w:rsidRPr="007A0C33">
        <w:rPr>
          <w:rFonts w:ascii="Times New Roman" w:hAnsi="Times New Roman" w:cs="Times New Roman"/>
          <w:color w:val="000000" w:themeColor="text1"/>
          <w:sz w:val="24"/>
          <w:szCs w:val="24"/>
        </w:rPr>
        <w:t xml:space="preserve">, methods to clinically train nursing students have not. The traditional model of clinical nursing education, where a faculty member oversees a group of six to eight students on an acute care unit for a 4- to 8-hour shift, provides a haphazard approach to learning. A need exists to find innovative ways to effectively train more nursing students to better prepare them for today’s health care environment. Using a change framework, seven approaches to clinical nursing education were created through academic–practice partnerships. These approaches may increase the effectiveness and efficiency of the clinical nursing education system. </w:t>
      </w:r>
    </w:p>
    <w:p w14:paraId="746127AC" w14:textId="77777777" w:rsidR="003359AD" w:rsidRPr="005A04F9" w:rsidRDefault="003359AD" w:rsidP="007A0C33">
      <w:pPr>
        <w:shd w:val="clear" w:color="auto" w:fill="FFFFFF"/>
        <w:spacing w:after="0" w:line="240" w:lineRule="auto"/>
        <w:jc w:val="both"/>
        <w:outlineLvl w:val="0"/>
        <w:rPr>
          <w:rFonts w:ascii="Times New Roman" w:eastAsia="Times New Roman" w:hAnsi="Times New Roman" w:cs="Times New Roman"/>
          <w:b/>
          <w:bCs/>
          <w:color w:val="000000" w:themeColor="text1"/>
          <w:kern w:val="36"/>
          <w:sz w:val="24"/>
          <w:szCs w:val="24"/>
          <w:lang w:eastAsia="en-GB"/>
        </w:rPr>
      </w:pPr>
      <w:r w:rsidRPr="005A04F9">
        <w:rPr>
          <w:rFonts w:ascii="Times New Roman" w:eastAsia="Times New Roman" w:hAnsi="Times New Roman" w:cs="Times New Roman"/>
          <w:b/>
          <w:bCs/>
          <w:color w:val="000000" w:themeColor="text1"/>
          <w:kern w:val="36"/>
          <w:sz w:val="24"/>
          <w:szCs w:val="24"/>
          <w:lang w:eastAsia="en-GB"/>
        </w:rPr>
        <w:t>Technology and Teaching Innovations</w:t>
      </w:r>
    </w:p>
    <w:p w14:paraId="7DAE00BD" w14:textId="1F0B9DDD" w:rsidR="00595C8E" w:rsidRPr="007A0C33" w:rsidRDefault="005A04F9"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By working collaboratively, there is better alignment of nursing academics and nursing practice. </w:t>
      </w:r>
      <w:r w:rsidR="00CE0B47">
        <w:rPr>
          <w:rFonts w:ascii="Times New Roman" w:hAnsi="Times New Roman" w:cs="Times New Roman"/>
          <w:color w:val="000000" w:themeColor="text1"/>
          <w:sz w:val="24"/>
          <w:szCs w:val="24"/>
        </w:rPr>
        <w:t>Moreover</w:t>
      </w:r>
      <w:r w:rsidRPr="007A0C33">
        <w:rPr>
          <w:rFonts w:ascii="Times New Roman" w:hAnsi="Times New Roman" w:cs="Times New Roman"/>
          <w:color w:val="000000" w:themeColor="text1"/>
          <w:sz w:val="24"/>
          <w:szCs w:val="24"/>
        </w:rPr>
        <w:t xml:space="preserve">, new models with increasing capacity for nursing students in the midst of a shortage of clinical sites will maximize scarce resources. Furthermore, increasing the ability for practicing nurses in health care settings to assist with educating nursing students may </w:t>
      </w:r>
      <w:r w:rsidRPr="007A0C33">
        <w:rPr>
          <w:rFonts w:ascii="Times New Roman" w:hAnsi="Times New Roman" w:cs="Times New Roman"/>
          <w:color w:val="000000" w:themeColor="text1"/>
          <w:sz w:val="24"/>
          <w:szCs w:val="24"/>
        </w:rPr>
        <w:lastRenderedPageBreak/>
        <w:t xml:space="preserve">improve clinical learning outcomes. This process and these successful models can be replicated by other nursing schools both nationally and internationally. </w:t>
      </w:r>
    </w:p>
    <w:p w14:paraId="389E2403" w14:textId="1B322D6A" w:rsidR="005A04F9" w:rsidRPr="007A0C33" w:rsidRDefault="005A04F9"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Traditional teaching and learning environments are often quoted as “boring” by the millennial generation since they do not address the unique learning needs of this generation. They see technology as a necessity, both in life and in learning. They do not appreciate or learn as much from passive learning which most often occurs in lecture style teaching, but instead they prefer to be actively involved. </w:t>
      </w:r>
      <w:r w:rsidR="007A0C33">
        <w:rPr>
          <w:rFonts w:ascii="Times New Roman" w:hAnsi="Times New Roman" w:cs="Times New Roman"/>
          <w:color w:val="000000" w:themeColor="text1"/>
          <w:sz w:val="24"/>
          <w:szCs w:val="24"/>
        </w:rPr>
        <w:t>I</w:t>
      </w:r>
      <w:r w:rsidRPr="007A0C33">
        <w:rPr>
          <w:rFonts w:ascii="Times New Roman" w:hAnsi="Times New Roman" w:cs="Times New Roman"/>
          <w:color w:val="000000" w:themeColor="text1"/>
          <w:sz w:val="24"/>
          <w:szCs w:val="24"/>
        </w:rPr>
        <w:t xml:space="preserve">nnovation in nursing education is inevitable. </w:t>
      </w:r>
    </w:p>
    <w:p w14:paraId="48467060" w14:textId="07FD68AB" w:rsidR="005A04F9" w:rsidRPr="007A0C33" w:rsidRDefault="005A04F9"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In nursing education, to prepare nurses to change environments and practice in new environments, a need for innovation always exists. </w:t>
      </w:r>
      <w:r w:rsidR="007A0C33">
        <w:rPr>
          <w:rFonts w:ascii="Times New Roman" w:hAnsi="Times New Roman" w:cs="Times New Roman"/>
          <w:color w:val="000000" w:themeColor="text1"/>
          <w:sz w:val="24"/>
          <w:szCs w:val="24"/>
        </w:rPr>
        <w:t>N</w:t>
      </w:r>
      <w:r w:rsidRPr="007A0C33">
        <w:rPr>
          <w:rFonts w:ascii="Times New Roman" w:hAnsi="Times New Roman" w:cs="Times New Roman"/>
          <w:color w:val="000000" w:themeColor="text1"/>
          <w:sz w:val="24"/>
          <w:szCs w:val="24"/>
        </w:rPr>
        <w:t xml:space="preserve">ew strategies must be used in nursing education. Simulation and personal digital assistants (PDAs) are some of the new strategies. Simulation is a teaching strategy that involves replicating reality. </w:t>
      </w:r>
      <w:r w:rsidR="00A50522" w:rsidRPr="007A0C33">
        <w:rPr>
          <w:rFonts w:ascii="Times New Roman" w:hAnsi="Times New Roman" w:cs="Times New Roman"/>
          <w:color w:val="000000" w:themeColor="text1"/>
          <w:sz w:val="24"/>
          <w:szCs w:val="24"/>
        </w:rPr>
        <w:t>Increased efficacy in teachers has been linked to higher student achievement, positive work environments and job satisfaction, persistence, and the tendency to try innovative strategies. The simulations and PDAs must be integrated in nursing education.</w:t>
      </w:r>
    </w:p>
    <w:p w14:paraId="74F15182" w14:textId="768F276B" w:rsidR="00595C8E" w:rsidRPr="007A0C33" w:rsidRDefault="004503C0"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 xml:space="preserve">Academia may consider a blended approach to educating undergraduate nursing students. While humanities and sciences serve in the development of the student’s ability to think critically, nursing courses serve in developing the student’s ability to think clinically. </w:t>
      </w:r>
      <w:r w:rsidR="003359AD" w:rsidRPr="007A0C33">
        <w:rPr>
          <w:rFonts w:ascii="Times New Roman" w:hAnsi="Times New Roman" w:cs="Times New Roman"/>
          <w:color w:val="000000" w:themeColor="text1"/>
          <w:sz w:val="24"/>
          <w:szCs w:val="24"/>
        </w:rPr>
        <w:t>C</w:t>
      </w:r>
      <w:r w:rsidRPr="007A0C33">
        <w:rPr>
          <w:rFonts w:ascii="Times New Roman" w:hAnsi="Times New Roman" w:cs="Times New Roman"/>
          <w:color w:val="000000" w:themeColor="text1"/>
          <w:sz w:val="24"/>
          <w:szCs w:val="24"/>
        </w:rPr>
        <w:t xml:space="preserve">ritical thinking, is demonstrated by “the capability to </w:t>
      </w:r>
      <w:proofErr w:type="spellStart"/>
      <w:r w:rsidRPr="007A0C33">
        <w:rPr>
          <w:rFonts w:ascii="Times New Roman" w:hAnsi="Times New Roman" w:cs="Times New Roman"/>
          <w:color w:val="000000" w:themeColor="text1"/>
          <w:sz w:val="24"/>
          <w:szCs w:val="24"/>
        </w:rPr>
        <w:t>analyze</w:t>
      </w:r>
      <w:proofErr w:type="spellEnd"/>
      <w:r w:rsidRPr="007A0C33">
        <w:rPr>
          <w:rFonts w:ascii="Times New Roman" w:hAnsi="Times New Roman" w:cs="Times New Roman"/>
          <w:color w:val="000000" w:themeColor="text1"/>
          <w:sz w:val="24"/>
          <w:szCs w:val="24"/>
        </w:rPr>
        <w:t xml:space="preserve"> assumptions, challenge the status quo, recognize limitations …and take action to improve it; clinical thinking, on the other hand, involves “skills of clinical judgment and decision making, [clinical thinking] requires solid theoretical knowledge and the ability to notice clinical signs, interpret observations, respond appropriately, and reflect on actions taken. </w:t>
      </w:r>
      <w:r w:rsidR="00CE0B47">
        <w:rPr>
          <w:rFonts w:ascii="Times New Roman" w:hAnsi="Times New Roman" w:cs="Times New Roman"/>
          <w:color w:val="000000" w:themeColor="text1"/>
          <w:sz w:val="24"/>
          <w:szCs w:val="24"/>
        </w:rPr>
        <w:t>N</w:t>
      </w:r>
      <w:r w:rsidRPr="007A0C33">
        <w:rPr>
          <w:rFonts w:ascii="Times New Roman" w:hAnsi="Times New Roman" w:cs="Times New Roman"/>
          <w:color w:val="000000" w:themeColor="text1"/>
          <w:sz w:val="24"/>
          <w:szCs w:val="24"/>
        </w:rPr>
        <w:t xml:space="preserve">ursing education should focus on clinical thinking. </w:t>
      </w:r>
      <w:r w:rsidR="003359AD" w:rsidRPr="007A0C33">
        <w:rPr>
          <w:rFonts w:ascii="Times New Roman" w:hAnsi="Times New Roman" w:cs="Times New Roman"/>
          <w:color w:val="000000" w:themeColor="text1"/>
          <w:sz w:val="24"/>
          <w:szCs w:val="24"/>
        </w:rPr>
        <w:t>A</w:t>
      </w:r>
      <w:r w:rsidRPr="007A0C33">
        <w:rPr>
          <w:rFonts w:ascii="Times New Roman" w:hAnsi="Times New Roman" w:cs="Times New Roman"/>
          <w:color w:val="000000" w:themeColor="text1"/>
          <w:sz w:val="24"/>
          <w:szCs w:val="24"/>
        </w:rPr>
        <w:t xml:space="preserve"> collaborative learning between academia and hospitals to better prepare new graduate nurses in the practice of clinical thinking skills</w:t>
      </w:r>
      <w:r w:rsidR="003359AD" w:rsidRPr="007A0C33">
        <w:rPr>
          <w:rFonts w:ascii="Times New Roman" w:hAnsi="Times New Roman" w:cs="Times New Roman"/>
          <w:color w:val="000000" w:themeColor="text1"/>
          <w:sz w:val="24"/>
          <w:szCs w:val="24"/>
        </w:rPr>
        <w:t xml:space="preserve"> is required</w:t>
      </w:r>
      <w:r w:rsidRPr="007A0C33">
        <w:rPr>
          <w:rFonts w:ascii="Times New Roman" w:hAnsi="Times New Roman" w:cs="Times New Roman"/>
          <w:color w:val="000000" w:themeColor="text1"/>
          <w:sz w:val="24"/>
          <w:szCs w:val="24"/>
        </w:rPr>
        <w:t xml:space="preserve">. The complexity of today’s health care environment adds more challenges to academia to assure their graduates are able to meet the demands within the nursing profession. </w:t>
      </w:r>
    </w:p>
    <w:p w14:paraId="00CBC4A8" w14:textId="55377F07" w:rsidR="00A50522" w:rsidRDefault="00595C8E"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S</w:t>
      </w:r>
      <w:r w:rsidR="004503C0" w:rsidRPr="007A0C33">
        <w:rPr>
          <w:rFonts w:ascii="Times New Roman" w:hAnsi="Times New Roman" w:cs="Times New Roman"/>
          <w:color w:val="000000" w:themeColor="text1"/>
          <w:sz w:val="24"/>
          <w:szCs w:val="24"/>
        </w:rPr>
        <w:t>ix competencies for graduates of all levels of nursing programs to meet</w:t>
      </w:r>
      <w:r w:rsidR="00CE0B47">
        <w:rPr>
          <w:rFonts w:ascii="Times New Roman" w:hAnsi="Times New Roman" w:cs="Times New Roman"/>
          <w:color w:val="000000" w:themeColor="text1"/>
          <w:sz w:val="24"/>
          <w:szCs w:val="24"/>
        </w:rPr>
        <w:t xml:space="preserve"> include</w:t>
      </w:r>
      <w:r w:rsidR="004503C0" w:rsidRPr="007A0C33">
        <w:rPr>
          <w:rFonts w:ascii="Times New Roman" w:hAnsi="Times New Roman" w:cs="Times New Roman"/>
          <w:color w:val="000000" w:themeColor="text1"/>
          <w:sz w:val="24"/>
          <w:szCs w:val="24"/>
        </w:rPr>
        <w:t>: Patient-</w:t>
      </w:r>
      <w:proofErr w:type="spellStart"/>
      <w:r w:rsidR="004503C0" w:rsidRPr="007A0C33">
        <w:rPr>
          <w:rFonts w:ascii="Times New Roman" w:hAnsi="Times New Roman" w:cs="Times New Roman"/>
          <w:color w:val="000000" w:themeColor="text1"/>
          <w:sz w:val="24"/>
          <w:szCs w:val="24"/>
        </w:rPr>
        <w:t>Centered</w:t>
      </w:r>
      <w:proofErr w:type="spellEnd"/>
      <w:r w:rsidR="004503C0" w:rsidRPr="007A0C33">
        <w:rPr>
          <w:rFonts w:ascii="Times New Roman" w:hAnsi="Times New Roman" w:cs="Times New Roman"/>
          <w:color w:val="000000" w:themeColor="text1"/>
          <w:sz w:val="24"/>
          <w:szCs w:val="24"/>
        </w:rPr>
        <w:t xml:space="preserve"> Care, Teamwork, Collaboration, Evidence-Based Practice, Quality Improvement, Safety and Informatics. These competencies are part of the health care environment and must be incorporated into the new graduates’ practice. Nurses not only need to have practical skill, but they need to possess the appropriate knowledge, skills, and attitude to move the profession into the 21st century. Nursing practice is a shared responsibility. </w:t>
      </w:r>
    </w:p>
    <w:p w14:paraId="6091E569" w14:textId="45E436DC" w:rsidR="00CE0B47" w:rsidRPr="00CE0B47" w:rsidRDefault="00CE0B47" w:rsidP="007A0C33">
      <w:pPr>
        <w:spacing w:after="0" w:line="240" w:lineRule="auto"/>
        <w:jc w:val="both"/>
        <w:rPr>
          <w:rFonts w:ascii="Times New Roman" w:hAnsi="Times New Roman" w:cs="Times New Roman"/>
          <w:b/>
          <w:color w:val="000000" w:themeColor="text1"/>
          <w:sz w:val="24"/>
          <w:szCs w:val="24"/>
        </w:rPr>
      </w:pPr>
      <w:r w:rsidRPr="00CE0B47">
        <w:rPr>
          <w:rFonts w:ascii="Times New Roman" w:hAnsi="Times New Roman" w:cs="Times New Roman"/>
          <w:b/>
          <w:color w:val="000000" w:themeColor="text1"/>
          <w:sz w:val="24"/>
          <w:szCs w:val="24"/>
        </w:rPr>
        <w:t>Towards Reform</w:t>
      </w:r>
    </w:p>
    <w:p w14:paraId="60808BAB" w14:textId="757B1E14" w:rsidR="00A50522" w:rsidRPr="007A0C33" w:rsidRDefault="00A50522"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What is needed now is dramatic reform and innovation in nursing education to create and shape the future of nursing practice. All levels of nursing education, undergraduate and graduate, are obligated to challenge their long-held traditions and design evidence-based curricula that are flexible, responsive to students' needs, collaborative, and integrate current technology. New pedagogies are required that are research-based, responsive to the rapidly-changing health care system, and reflective of new partnerships between and among students, teachers and clinicians. Our students and recipients of nursing care deserve no less.</w:t>
      </w:r>
    </w:p>
    <w:p w14:paraId="7ADE1564" w14:textId="24EA8D28" w:rsidR="00A50522" w:rsidRPr="007A0C33" w:rsidRDefault="00A50522"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What is needed by nursing today is to uphold the true spirit of innovation and overhaul traditional pedagogies to reform the way the nursing workforce is educated. This call to action will be accomplished through new pedagogies that are most effective in helping students learn to practice in rapidly-changing environments where short stays in acute care facilities are common and where complex care is being provided in a variety of settings. These new pedagogies must be research-based, pluralistic and responsive to the unpredictable nature of the contemporary health care system.</w:t>
      </w:r>
    </w:p>
    <w:p w14:paraId="0F694917" w14:textId="6392991C" w:rsidR="00595C8E" w:rsidRPr="007A0C33" w:rsidRDefault="00CE0B47" w:rsidP="007A0C3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is a need to e</w:t>
      </w:r>
      <w:r w:rsidR="00A50522" w:rsidRPr="007A0C33">
        <w:rPr>
          <w:rFonts w:ascii="Times New Roman" w:hAnsi="Times New Roman" w:cs="Times New Roman"/>
          <w:color w:val="000000" w:themeColor="text1"/>
          <w:sz w:val="24"/>
          <w:szCs w:val="24"/>
        </w:rPr>
        <w:t>ngage in intensive dialogue with peers, students, and nursing service colleagues about the nature of reform in nursing education</w:t>
      </w:r>
      <w:r w:rsidR="00595C8E" w:rsidRPr="007A0C33">
        <w:rPr>
          <w:rFonts w:ascii="Times New Roman" w:hAnsi="Times New Roman" w:cs="Times New Roman"/>
          <w:color w:val="000000" w:themeColor="text1"/>
          <w:sz w:val="24"/>
          <w:szCs w:val="24"/>
        </w:rPr>
        <w:t>, e</w:t>
      </w:r>
      <w:r w:rsidR="00A50522" w:rsidRPr="007A0C33">
        <w:rPr>
          <w:rFonts w:ascii="Times New Roman" w:hAnsi="Times New Roman" w:cs="Times New Roman"/>
          <w:color w:val="000000" w:themeColor="text1"/>
          <w:sz w:val="24"/>
          <w:szCs w:val="24"/>
        </w:rPr>
        <w:t>xplore new pedagogies and new ways of thinking about nursing education</w:t>
      </w:r>
      <w:r w:rsidR="00595C8E" w:rsidRPr="007A0C33">
        <w:rPr>
          <w:rFonts w:ascii="Times New Roman" w:hAnsi="Times New Roman" w:cs="Times New Roman"/>
          <w:color w:val="000000" w:themeColor="text1"/>
          <w:sz w:val="24"/>
          <w:szCs w:val="24"/>
        </w:rPr>
        <w:t xml:space="preserve">, </w:t>
      </w:r>
      <w:r w:rsidR="003359AD" w:rsidRPr="007A0C33">
        <w:rPr>
          <w:rFonts w:ascii="Times New Roman" w:hAnsi="Times New Roman" w:cs="Times New Roman"/>
          <w:color w:val="000000" w:themeColor="text1"/>
          <w:sz w:val="24"/>
          <w:szCs w:val="24"/>
        </w:rPr>
        <w:t>u</w:t>
      </w:r>
      <w:r w:rsidR="00A50522" w:rsidRPr="007A0C33">
        <w:rPr>
          <w:rFonts w:ascii="Times New Roman" w:hAnsi="Times New Roman" w:cs="Times New Roman"/>
          <w:color w:val="000000" w:themeColor="text1"/>
          <w:sz w:val="24"/>
          <w:szCs w:val="24"/>
        </w:rPr>
        <w:t xml:space="preserve">tilize current local and national health care trends </w:t>
      </w:r>
      <w:r w:rsidR="00A50522" w:rsidRPr="007A0C33">
        <w:rPr>
          <w:rFonts w:ascii="Times New Roman" w:hAnsi="Times New Roman" w:cs="Times New Roman"/>
          <w:color w:val="000000" w:themeColor="text1"/>
          <w:sz w:val="24"/>
          <w:szCs w:val="24"/>
        </w:rPr>
        <w:lastRenderedPageBreak/>
        <w:t>to inform decisions about program reform and pedagogical innovations</w:t>
      </w:r>
      <w:r w:rsidR="00595C8E" w:rsidRPr="007A0C33">
        <w:rPr>
          <w:rFonts w:ascii="Times New Roman" w:hAnsi="Times New Roman" w:cs="Times New Roman"/>
          <w:color w:val="000000" w:themeColor="text1"/>
          <w:sz w:val="24"/>
          <w:szCs w:val="24"/>
        </w:rPr>
        <w:t>, r</w:t>
      </w:r>
      <w:r w:rsidR="00A50522" w:rsidRPr="007A0C33">
        <w:rPr>
          <w:rFonts w:ascii="Times New Roman" w:hAnsi="Times New Roman" w:cs="Times New Roman"/>
          <w:color w:val="000000" w:themeColor="text1"/>
          <w:sz w:val="24"/>
          <w:szCs w:val="24"/>
        </w:rPr>
        <w:t>e-think clinical education in order to design new methods that meet students' needs to learn practice and that prepare graduates to thrive in today's healthcare environments</w:t>
      </w:r>
      <w:r w:rsidR="00595C8E" w:rsidRPr="007A0C33">
        <w:rPr>
          <w:rFonts w:ascii="Times New Roman" w:hAnsi="Times New Roman" w:cs="Times New Roman"/>
          <w:color w:val="000000" w:themeColor="text1"/>
          <w:sz w:val="24"/>
          <w:szCs w:val="24"/>
        </w:rPr>
        <w:t>, c</w:t>
      </w:r>
      <w:r w:rsidR="00A50522" w:rsidRPr="007A0C33">
        <w:rPr>
          <w:rFonts w:ascii="Times New Roman" w:hAnsi="Times New Roman" w:cs="Times New Roman"/>
          <w:color w:val="000000" w:themeColor="text1"/>
          <w:sz w:val="24"/>
          <w:szCs w:val="24"/>
        </w:rPr>
        <w:t>onduct pedagogical research to document the effectiveness and meaningfulness of innovations being undertaken</w:t>
      </w:r>
      <w:r w:rsidR="00595C8E" w:rsidRPr="007A0C33">
        <w:rPr>
          <w:rFonts w:ascii="Times New Roman" w:hAnsi="Times New Roman" w:cs="Times New Roman"/>
          <w:color w:val="000000" w:themeColor="text1"/>
          <w:sz w:val="24"/>
          <w:szCs w:val="24"/>
        </w:rPr>
        <w:t>, c</w:t>
      </w:r>
      <w:r w:rsidR="00A50522" w:rsidRPr="007A0C33">
        <w:rPr>
          <w:rFonts w:ascii="Times New Roman" w:hAnsi="Times New Roman" w:cs="Times New Roman"/>
          <w:color w:val="000000" w:themeColor="text1"/>
          <w:sz w:val="24"/>
          <w:szCs w:val="24"/>
        </w:rPr>
        <w:t xml:space="preserve">reate an evidence base for nursing education that embraces innovation, identifies best practices, and serves to prepare a diverse nursing population that can transform nursing practice </w:t>
      </w:r>
    </w:p>
    <w:p w14:paraId="07939494" w14:textId="110F8B89" w:rsidR="00A50522" w:rsidRPr="007A0C33" w:rsidRDefault="00595C8E" w:rsidP="007A0C33">
      <w:pPr>
        <w:spacing w:after="0" w:line="240" w:lineRule="auto"/>
        <w:jc w:val="both"/>
        <w:rPr>
          <w:rFonts w:ascii="Times New Roman" w:hAnsi="Times New Roman" w:cs="Times New Roman"/>
          <w:color w:val="000000" w:themeColor="text1"/>
          <w:sz w:val="24"/>
          <w:szCs w:val="24"/>
        </w:rPr>
      </w:pPr>
      <w:r w:rsidRPr="007A0C33">
        <w:rPr>
          <w:rFonts w:ascii="Times New Roman" w:hAnsi="Times New Roman" w:cs="Times New Roman"/>
          <w:color w:val="000000" w:themeColor="text1"/>
          <w:sz w:val="24"/>
          <w:szCs w:val="24"/>
        </w:rPr>
        <w:t>Academic Administrators should</w:t>
      </w:r>
      <w:r w:rsidR="00A50522" w:rsidRPr="007A0C33">
        <w:rPr>
          <w:rFonts w:ascii="Times New Roman" w:hAnsi="Times New Roman" w:cs="Times New Roman"/>
          <w:color w:val="000000" w:themeColor="text1"/>
          <w:sz w:val="24"/>
          <w:szCs w:val="24"/>
        </w:rPr>
        <w:t xml:space="preserve"> </w:t>
      </w:r>
      <w:r w:rsidRPr="007A0C33">
        <w:rPr>
          <w:rFonts w:ascii="Times New Roman" w:hAnsi="Times New Roman" w:cs="Times New Roman"/>
          <w:color w:val="000000" w:themeColor="text1"/>
          <w:sz w:val="24"/>
          <w:szCs w:val="24"/>
        </w:rPr>
        <w:t>e</w:t>
      </w:r>
      <w:r w:rsidR="00A50522" w:rsidRPr="007A0C33">
        <w:rPr>
          <w:rFonts w:ascii="Times New Roman" w:hAnsi="Times New Roman" w:cs="Times New Roman"/>
          <w:color w:val="000000" w:themeColor="text1"/>
          <w:sz w:val="24"/>
          <w:szCs w:val="24"/>
        </w:rPr>
        <w:t xml:space="preserve">nsure that faculty evaluation practices do not inhibit program innovation, pedagogical research, or faculty efforts to be creative in their approaches to teaching </w:t>
      </w:r>
    </w:p>
    <w:p w14:paraId="1D6662ED" w14:textId="4889C62F" w:rsidR="004503C0" w:rsidRPr="007A0C33" w:rsidRDefault="004503C0" w:rsidP="007A0C33">
      <w:pPr>
        <w:pStyle w:val="Heading1"/>
        <w:spacing w:before="0" w:beforeAutospacing="0" w:after="0" w:afterAutospacing="0"/>
        <w:jc w:val="both"/>
        <w:rPr>
          <w:color w:val="000000" w:themeColor="text1"/>
          <w:sz w:val="24"/>
          <w:szCs w:val="24"/>
        </w:rPr>
      </w:pPr>
      <w:r w:rsidRPr="007A0C33">
        <w:rPr>
          <w:color w:val="000000" w:themeColor="text1"/>
          <w:sz w:val="24"/>
          <w:szCs w:val="24"/>
        </w:rPr>
        <w:t>Curriculum for a for a N</w:t>
      </w:r>
      <w:r w:rsidRPr="007A0C33">
        <w:rPr>
          <w:color w:val="000000" w:themeColor="text1"/>
          <w:sz w:val="24"/>
          <w:szCs w:val="24"/>
        </w:rPr>
        <w:t>ew Millennium</w:t>
      </w:r>
    </w:p>
    <w:p w14:paraId="172B0840" w14:textId="0CE6EA49" w:rsidR="004503C0" w:rsidRPr="007A0C33" w:rsidRDefault="004503C0" w:rsidP="007A0C33">
      <w:pPr>
        <w:pStyle w:val="NormalWeb"/>
        <w:spacing w:before="0" w:beforeAutospacing="0" w:after="0" w:afterAutospacing="0"/>
        <w:jc w:val="both"/>
        <w:rPr>
          <w:color w:val="000000" w:themeColor="text1"/>
        </w:rPr>
      </w:pPr>
      <w:r w:rsidRPr="007A0C33">
        <w:rPr>
          <w:color w:val="000000" w:themeColor="text1"/>
        </w:rPr>
        <w:t xml:space="preserve">The need for curriculum reform is becoming urgent. A </w:t>
      </w:r>
      <w:r w:rsidR="00937927" w:rsidRPr="007A0C33">
        <w:rPr>
          <w:color w:val="000000" w:themeColor="text1"/>
        </w:rPr>
        <w:t>complete paradigm shift in nursing education is needed</w:t>
      </w:r>
      <w:r w:rsidRPr="007A0C33">
        <w:rPr>
          <w:color w:val="000000" w:themeColor="text1"/>
        </w:rPr>
        <w:t xml:space="preserve">. </w:t>
      </w:r>
      <w:r w:rsidR="00937927" w:rsidRPr="007A0C33">
        <w:rPr>
          <w:color w:val="000000" w:themeColor="text1"/>
        </w:rPr>
        <w:t>C</w:t>
      </w:r>
      <w:r w:rsidRPr="007A0C33">
        <w:rPr>
          <w:color w:val="000000" w:themeColor="text1"/>
        </w:rPr>
        <w:t xml:space="preserve">oncept-based curricula have been largely adopted in primary, secondary, and postsecondary education; similarly, a conceptual approach has been advocated as a framework for nursing education, practice, and research. Concept-based courses provide the foundation and structure for delivery of nursing content and serve as cornerstones for conceptual learning in the new curriculum. </w:t>
      </w:r>
    </w:p>
    <w:p w14:paraId="572AE666" w14:textId="10B88034" w:rsidR="00937927" w:rsidRPr="007A0C33" w:rsidRDefault="00937927" w:rsidP="007A0C33">
      <w:pPr>
        <w:pStyle w:val="NormalWeb"/>
        <w:spacing w:before="0" w:beforeAutospacing="0" w:after="0" w:afterAutospacing="0"/>
        <w:jc w:val="both"/>
        <w:rPr>
          <w:color w:val="000000" w:themeColor="text1"/>
        </w:rPr>
      </w:pPr>
      <w:r w:rsidRPr="007A0C33">
        <w:rPr>
          <w:color w:val="000000" w:themeColor="text1"/>
        </w:rPr>
        <w:t>E</w:t>
      </w:r>
      <w:r w:rsidR="004503C0" w:rsidRPr="007A0C33">
        <w:rPr>
          <w:color w:val="000000" w:themeColor="text1"/>
        </w:rPr>
        <w:t>xperiences gained through clinical courses are a crucial part of the curriculum for entry-to-practice nursing programs. Nurses in hospital and community settings often feel overwhelmed by large groups of students moving in and out of clinical areas on designated clinical days.</w:t>
      </w:r>
      <w:r w:rsidR="007A0C33" w:rsidRPr="007A0C33">
        <w:rPr>
          <w:color w:val="000000" w:themeColor="text1"/>
        </w:rPr>
        <w:t xml:space="preserve"> </w:t>
      </w:r>
      <w:r w:rsidRPr="007A0C33">
        <w:rPr>
          <w:color w:val="000000" w:themeColor="text1"/>
        </w:rPr>
        <w:t>T</w:t>
      </w:r>
      <w:r w:rsidR="004503C0" w:rsidRPr="007A0C33">
        <w:rPr>
          <w:color w:val="000000" w:themeColor="text1"/>
        </w:rPr>
        <w:t xml:space="preserve">he clinical courses in the new curriculum have been designed to address these issues. Unique features of these courses include the integration of populations and practice settings, application of different clinical learning activities, early preceptor experiences, and clinical intensives. </w:t>
      </w:r>
    </w:p>
    <w:p w14:paraId="3F9CB595" w14:textId="515A28E8" w:rsidR="004503C0" w:rsidRPr="007A0C33" w:rsidRDefault="004503C0" w:rsidP="007A0C33">
      <w:pPr>
        <w:pStyle w:val="NormalWeb"/>
        <w:spacing w:before="0" w:beforeAutospacing="0" w:after="0" w:afterAutospacing="0"/>
        <w:jc w:val="both"/>
        <w:rPr>
          <w:color w:val="000000" w:themeColor="text1"/>
        </w:rPr>
      </w:pPr>
      <w:r w:rsidRPr="007A0C33">
        <w:rPr>
          <w:color w:val="000000" w:themeColor="text1"/>
        </w:rPr>
        <w:t xml:space="preserve">Providing experiences with various populations across the age span and in various practice settings throughout the curriculum is one unique feature of these clinical courses. This approach supports the application of concepts to various population groups and settings and allows students to experience nursing across all continua on an ongoing basis. </w:t>
      </w:r>
    </w:p>
    <w:p w14:paraId="5D49FDAA" w14:textId="0AE03A94" w:rsidR="004503C0" w:rsidRPr="007A0C33" w:rsidRDefault="004503C0" w:rsidP="007A0C33">
      <w:pPr>
        <w:pStyle w:val="NormalWeb"/>
        <w:spacing w:before="0" w:beforeAutospacing="0" w:after="0" w:afterAutospacing="0"/>
        <w:jc w:val="both"/>
        <w:rPr>
          <w:color w:val="000000" w:themeColor="text1"/>
        </w:rPr>
      </w:pPr>
      <w:r w:rsidRPr="007A0C33">
        <w:rPr>
          <w:color w:val="000000" w:themeColor="text1"/>
        </w:rPr>
        <w:t>Simulation is a rich, active learning experience that has been found to increase student motivation and interest and allow students to learn in a safe, risk- free environment. Simulation learning facilitates the application of concepts learned in didactic courses to specific clinical situations and offers faculty the flexibility to provide for all students</w:t>
      </w:r>
      <w:r w:rsidR="00CE0B47">
        <w:rPr>
          <w:color w:val="000000" w:themeColor="text1"/>
        </w:rPr>
        <w:t>,</w:t>
      </w:r>
      <w:r w:rsidRPr="007A0C33">
        <w:rPr>
          <w:color w:val="000000" w:themeColor="text1"/>
        </w:rPr>
        <w:t xml:space="preserve"> specific experiences that cannot be duplicated in real clinical settings. In addition to the development of psychomotor and clinical decision</w:t>
      </w:r>
      <w:r w:rsidR="007A0C33" w:rsidRPr="007A0C33">
        <w:rPr>
          <w:color w:val="000000" w:themeColor="text1"/>
        </w:rPr>
        <w:t>-</w:t>
      </w:r>
      <w:r w:rsidRPr="007A0C33">
        <w:rPr>
          <w:color w:val="000000" w:themeColor="text1"/>
        </w:rPr>
        <w:t>making skills, teamwork, delegation, and communication can be incorporated into the simulation scenario.</w:t>
      </w:r>
      <w:r w:rsidR="00937927" w:rsidRPr="007A0C33">
        <w:rPr>
          <w:color w:val="000000" w:themeColor="text1"/>
        </w:rPr>
        <w:t xml:space="preserve"> </w:t>
      </w:r>
      <w:r w:rsidRPr="007A0C33">
        <w:rPr>
          <w:color w:val="000000" w:themeColor="text1"/>
        </w:rPr>
        <w:t xml:space="preserve">Concept-focused learning experiences are also being explored for the clinical setting. </w:t>
      </w:r>
    </w:p>
    <w:p w14:paraId="7A9537CC" w14:textId="573401A0" w:rsidR="004503C0" w:rsidRPr="007A0C33" w:rsidRDefault="004503C0" w:rsidP="007A0C33">
      <w:pPr>
        <w:pStyle w:val="NormalWeb"/>
        <w:spacing w:before="0" w:beforeAutospacing="0" w:after="0" w:afterAutospacing="0"/>
        <w:jc w:val="both"/>
        <w:rPr>
          <w:color w:val="000000" w:themeColor="text1"/>
        </w:rPr>
      </w:pPr>
      <w:r w:rsidRPr="007A0C33">
        <w:rPr>
          <w:color w:val="000000" w:themeColor="text1"/>
        </w:rPr>
        <w:t xml:space="preserve">The use of preceptors in undergraduate nursing education is a common practice well documented in the nursing literature. Precepted experiences involve pairing a learner with a nurse clinician and are designed to provide clinical experiences to students on a one-on-one basis. </w:t>
      </w:r>
    </w:p>
    <w:p w14:paraId="5D95F9B2" w14:textId="1635C5D9" w:rsidR="00937927" w:rsidRDefault="004503C0" w:rsidP="007A0C33">
      <w:pPr>
        <w:pStyle w:val="NormalWeb"/>
        <w:pBdr>
          <w:bottom w:val="single" w:sz="6" w:space="1" w:color="auto"/>
        </w:pBdr>
        <w:spacing w:before="0" w:beforeAutospacing="0" w:after="0" w:afterAutospacing="0"/>
        <w:jc w:val="both"/>
        <w:rPr>
          <w:color w:val="000000" w:themeColor="text1"/>
        </w:rPr>
      </w:pPr>
      <w:r w:rsidRPr="007A0C33">
        <w:rPr>
          <w:color w:val="000000" w:themeColor="text1"/>
        </w:rPr>
        <w:t>Clinical intensives promote in-depth specialty knowledge and skills relevant to specific populations by building on concepts addressed in previous courses. A critical feature of the clinical intensive is student choice; students choose the clinical experiences they wish to take based on their perceived needs or interest.</w:t>
      </w:r>
    </w:p>
    <w:p w14:paraId="5CE6677F" w14:textId="0E1D6B2D" w:rsidR="00B63BDF" w:rsidRDefault="00B63BDF" w:rsidP="007A0C33">
      <w:pPr>
        <w:pStyle w:val="NormalWeb"/>
        <w:spacing w:before="0" w:beforeAutospacing="0" w:after="0" w:afterAutospacing="0"/>
        <w:jc w:val="both"/>
        <w:rPr>
          <w:color w:val="000000" w:themeColor="text1"/>
        </w:rPr>
      </w:pPr>
    </w:p>
    <w:p w14:paraId="19A55060" w14:textId="1C263EFB" w:rsidR="00B63BDF" w:rsidRPr="00B63BDF" w:rsidRDefault="00B63BDF" w:rsidP="007A0C33">
      <w:pPr>
        <w:pStyle w:val="NormalWeb"/>
        <w:spacing w:before="0" w:beforeAutospacing="0" w:after="0" w:afterAutospacing="0"/>
        <w:jc w:val="both"/>
        <w:rPr>
          <w:b/>
          <w:color w:val="000000" w:themeColor="text1"/>
          <w:sz w:val="20"/>
          <w:szCs w:val="18"/>
        </w:rPr>
      </w:pPr>
      <w:r w:rsidRPr="00B63BDF">
        <w:rPr>
          <w:b/>
          <w:color w:val="000000" w:themeColor="text1"/>
          <w:sz w:val="20"/>
          <w:szCs w:val="18"/>
        </w:rPr>
        <w:t>Professor S. A. Tabish</w:t>
      </w:r>
    </w:p>
    <w:p w14:paraId="0621A5FB" w14:textId="4D9364E8" w:rsidR="00B63BDF" w:rsidRPr="00B63BDF" w:rsidRDefault="00B63BDF" w:rsidP="00B63BDF">
      <w:pPr>
        <w:spacing w:after="0" w:line="240" w:lineRule="auto"/>
        <w:rPr>
          <w:rFonts w:ascii="Times New Roman" w:eastAsia="Times New Roman" w:hAnsi="Times New Roman" w:cs="Times New Roman"/>
          <w:sz w:val="18"/>
          <w:szCs w:val="18"/>
          <w:lang w:eastAsia="en-GB"/>
        </w:rPr>
      </w:pPr>
      <w:r w:rsidRPr="00B63BDF">
        <w:rPr>
          <w:rFonts w:ascii="Times New Roman" w:eastAsia="Times New Roman" w:hAnsi="Times New Roman" w:cs="Times New Roman"/>
          <w:color w:val="222222"/>
          <w:sz w:val="18"/>
          <w:szCs w:val="18"/>
          <w:shd w:val="clear" w:color="auto" w:fill="FFFFFF"/>
          <w:lang w:eastAsia="en-GB"/>
        </w:rPr>
        <w:t>FRCP (London), FACP, FAMS, FRCP (Edin), M</w:t>
      </w:r>
      <w:r>
        <w:rPr>
          <w:rFonts w:ascii="Times New Roman" w:eastAsia="Times New Roman" w:hAnsi="Times New Roman" w:cs="Times New Roman"/>
          <w:color w:val="222222"/>
          <w:sz w:val="18"/>
          <w:szCs w:val="18"/>
          <w:shd w:val="clear" w:color="auto" w:fill="FFFFFF"/>
          <w:lang w:eastAsia="en-GB"/>
        </w:rPr>
        <w:t xml:space="preserve">D </w:t>
      </w:r>
      <w:r w:rsidRPr="00B63BDF">
        <w:rPr>
          <w:rFonts w:ascii="Times New Roman" w:eastAsia="Times New Roman" w:hAnsi="Times New Roman" w:cs="Times New Roman"/>
          <w:color w:val="222222"/>
          <w:sz w:val="18"/>
          <w:szCs w:val="18"/>
          <w:shd w:val="clear" w:color="auto" w:fill="FFFFFF"/>
          <w:lang w:eastAsia="en-GB"/>
        </w:rPr>
        <w:t>HA (AIIMS)</w:t>
      </w:r>
    </w:p>
    <w:p w14:paraId="53E9379E"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color w:val="222222"/>
          <w:sz w:val="18"/>
          <w:szCs w:val="18"/>
          <w:lang w:eastAsia="en-GB"/>
        </w:rPr>
        <w:t>FRIPH (England), FIMSA, MHSM (London), MBBS, Ph D (USA)</w:t>
      </w:r>
    </w:p>
    <w:p w14:paraId="35079366"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color w:val="222222"/>
          <w:sz w:val="18"/>
          <w:szCs w:val="18"/>
          <w:lang w:eastAsia="en-GB"/>
        </w:rPr>
        <w:t>Fellow New York Academy of Sciences</w:t>
      </w:r>
      <w:r w:rsidRPr="00B63BDF">
        <w:rPr>
          <w:rFonts w:ascii="Times New Roman" w:eastAsia="Times New Roman" w:hAnsi="Times New Roman" w:cs="Times New Roman"/>
          <w:color w:val="222222"/>
          <w:sz w:val="18"/>
          <w:szCs w:val="18"/>
          <w:lang w:eastAsia="en-GB"/>
        </w:rPr>
        <w:br/>
        <w:t>Postdoctoral Fellowship, Faculty of Medicine</w:t>
      </w:r>
      <w:r w:rsidRPr="00B63BDF">
        <w:rPr>
          <w:rFonts w:ascii="Times New Roman" w:eastAsia="Times New Roman" w:hAnsi="Times New Roman" w:cs="Times New Roman"/>
          <w:color w:val="222222"/>
          <w:sz w:val="18"/>
          <w:szCs w:val="18"/>
          <w:lang w:eastAsia="en-GB"/>
        </w:rPr>
        <w:br/>
        <w:t>University of Bristol (England)</w:t>
      </w:r>
    </w:p>
    <w:p w14:paraId="7EAE7236"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color w:val="222222"/>
          <w:sz w:val="18"/>
          <w:szCs w:val="18"/>
          <w:lang w:eastAsia="en-GB"/>
        </w:rPr>
        <w:t>Doctor of Education in Educational Leadership (USA)</w:t>
      </w:r>
    </w:p>
    <w:p w14:paraId="056090BC"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iCs/>
          <w:color w:val="222222"/>
          <w:sz w:val="18"/>
          <w:szCs w:val="18"/>
          <w:lang w:eastAsia="en-GB"/>
        </w:rPr>
        <w:t>Sher-</w:t>
      </w:r>
      <w:proofErr w:type="spellStart"/>
      <w:r w:rsidRPr="00B63BDF">
        <w:rPr>
          <w:rFonts w:ascii="Times New Roman" w:eastAsia="Times New Roman" w:hAnsi="Times New Roman" w:cs="Times New Roman"/>
          <w:iCs/>
          <w:color w:val="222222"/>
          <w:sz w:val="18"/>
          <w:szCs w:val="18"/>
          <w:lang w:eastAsia="en-GB"/>
        </w:rPr>
        <w:t>i</w:t>
      </w:r>
      <w:proofErr w:type="spellEnd"/>
      <w:r w:rsidRPr="00B63BDF">
        <w:rPr>
          <w:rFonts w:ascii="Times New Roman" w:eastAsia="Times New Roman" w:hAnsi="Times New Roman" w:cs="Times New Roman"/>
          <w:iCs/>
          <w:color w:val="222222"/>
          <w:sz w:val="18"/>
          <w:szCs w:val="18"/>
          <w:lang w:eastAsia="en-GB"/>
        </w:rPr>
        <w:t>-Kashmir Institute of Medical Sciences, Srinagar</w:t>
      </w:r>
    </w:p>
    <w:p w14:paraId="649D2D5F"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bCs/>
          <w:color w:val="222222"/>
          <w:sz w:val="18"/>
          <w:szCs w:val="18"/>
          <w:lang w:eastAsia="en-GB"/>
        </w:rPr>
        <w:lastRenderedPageBreak/>
        <w:t>RESIDENCE:</w:t>
      </w:r>
      <w:bookmarkStart w:id="0" w:name="_GoBack"/>
      <w:bookmarkEnd w:id="0"/>
    </w:p>
    <w:p w14:paraId="7CE294BD" w14:textId="7777777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color w:val="222222"/>
          <w:sz w:val="18"/>
          <w:szCs w:val="18"/>
          <w:lang w:eastAsia="en-GB"/>
        </w:rPr>
        <w:t xml:space="preserve">M9, </w:t>
      </w:r>
      <w:proofErr w:type="spellStart"/>
      <w:r w:rsidRPr="00B63BDF">
        <w:rPr>
          <w:rFonts w:ascii="Times New Roman" w:eastAsia="Times New Roman" w:hAnsi="Times New Roman" w:cs="Times New Roman"/>
          <w:color w:val="222222"/>
          <w:sz w:val="18"/>
          <w:szCs w:val="18"/>
          <w:lang w:eastAsia="en-GB"/>
        </w:rPr>
        <w:t>Rawalpora</w:t>
      </w:r>
      <w:proofErr w:type="spellEnd"/>
      <w:r w:rsidRPr="00B63BDF">
        <w:rPr>
          <w:rFonts w:ascii="Times New Roman" w:eastAsia="Times New Roman" w:hAnsi="Times New Roman" w:cs="Times New Roman"/>
          <w:color w:val="222222"/>
          <w:sz w:val="18"/>
          <w:szCs w:val="18"/>
          <w:lang w:eastAsia="en-GB"/>
        </w:rPr>
        <w:t xml:space="preserve"> Housing Colony, </w:t>
      </w:r>
      <w:proofErr w:type="spellStart"/>
      <w:r w:rsidRPr="00B63BDF">
        <w:rPr>
          <w:rFonts w:ascii="Times New Roman" w:eastAsia="Times New Roman" w:hAnsi="Times New Roman" w:cs="Times New Roman"/>
          <w:color w:val="222222"/>
          <w:sz w:val="18"/>
          <w:szCs w:val="18"/>
          <w:lang w:eastAsia="en-GB"/>
        </w:rPr>
        <w:t>Sanat</w:t>
      </w:r>
      <w:proofErr w:type="spellEnd"/>
      <w:r w:rsidRPr="00B63BDF">
        <w:rPr>
          <w:rFonts w:ascii="Times New Roman" w:eastAsia="Times New Roman" w:hAnsi="Times New Roman" w:cs="Times New Roman"/>
          <w:color w:val="222222"/>
          <w:sz w:val="18"/>
          <w:szCs w:val="18"/>
          <w:lang w:eastAsia="en-GB"/>
        </w:rPr>
        <w:t xml:space="preserve"> Nagar</w:t>
      </w:r>
      <w:r w:rsidRPr="00B63BDF">
        <w:rPr>
          <w:rFonts w:ascii="Times New Roman" w:eastAsia="Times New Roman" w:hAnsi="Times New Roman" w:cs="Times New Roman"/>
          <w:color w:val="222222"/>
          <w:sz w:val="18"/>
          <w:szCs w:val="18"/>
          <w:lang w:eastAsia="en-GB"/>
        </w:rPr>
        <w:br/>
        <w:t>Srinagar - 190005 (India)</w:t>
      </w:r>
    </w:p>
    <w:p w14:paraId="1B7100D6" w14:textId="36604A20" w:rsid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sidRPr="00B63BDF">
        <w:rPr>
          <w:rFonts w:ascii="Times New Roman" w:eastAsia="Times New Roman" w:hAnsi="Times New Roman" w:cs="Times New Roman"/>
          <w:color w:val="222222"/>
          <w:sz w:val="18"/>
          <w:szCs w:val="18"/>
          <w:lang w:eastAsia="en-GB"/>
        </w:rPr>
        <w:t>Telefax: 0091-194-2433008</w:t>
      </w:r>
    </w:p>
    <w:p w14:paraId="27088A17" w14:textId="3AB86927" w:rsidR="00B63BDF" w:rsidRPr="00B63BDF" w:rsidRDefault="00B63BDF" w:rsidP="00B63BDF">
      <w:pPr>
        <w:shd w:val="clear" w:color="auto" w:fill="FFFFFF"/>
        <w:spacing w:after="0" w:line="240" w:lineRule="auto"/>
        <w:rPr>
          <w:rFonts w:ascii="Times New Roman" w:eastAsia="Times New Roman" w:hAnsi="Times New Roman" w:cs="Times New Roman"/>
          <w:color w:val="222222"/>
          <w:sz w:val="18"/>
          <w:szCs w:val="18"/>
          <w:lang w:eastAsia="en-GB"/>
        </w:rPr>
      </w:pPr>
      <w:r>
        <w:rPr>
          <w:rFonts w:ascii="Times New Roman" w:eastAsia="Times New Roman" w:hAnsi="Times New Roman" w:cs="Times New Roman"/>
          <w:color w:val="222222"/>
          <w:sz w:val="18"/>
          <w:szCs w:val="18"/>
          <w:lang w:eastAsia="en-GB"/>
        </w:rPr>
        <w:t>Email: amintabish@gmail.com</w:t>
      </w:r>
    </w:p>
    <w:p w14:paraId="024AEFC4" w14:textId="77777777" w:rsidR="00B63BDF" w:rsidRPr="007A0C33" w:rsidRDefault="00B63BDF" w:rsidP="007A0C33">
      <w:pPr>
        <w:pStyle w:val="NormalWeb"/>
        <w:spacing w:before="0" w:beforeAutospacing="0" w:after="0" w:afterAutospacing="0"/>
        <w:jc w:val="both"/>
        <w:rPr>
          <w:color w:val="000000" w:themeColor="text1"/>
        </w:rPr>
      </w:pPr>
    </w:p>
    <w:sectPr w:rsidR="00B63BDF" w:rsidRPr="007A0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42187"/>
    <w:multiLevelType w:val="multilevel"/>
    <w:tmpl w:val="BBB6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1110D8"/>
    <w:multiLevelType w:val="multilevel"/>
    <w:tmpl w:val="C98A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F9"/>
    <w:rsid w:val="00137991"/>
    <w:rsid w:val="003359AD"/>
    <w:rsid w:val="00390E6C"/>
    <w:rsid w:val="004503C0"/>
    <w:rsid w:val="00595C8E"/>
    <w:rsid w:val="005A04F9"/>
    <w:rsid w:val="00602BD7"/>
    <w:rsid w:val="007A0C33"/>
    <w:rsid w:val="007E0167"/>
    <w:rsid w:val="007F433E"/>
    <w:rsid w:val="00936E71"/>
    <w:rsid w:val="00937927"/>
    <w:rsid w:val="00A50522"/>
    <w:rsid w:val="00B63BDF"/>
    <w:rsid w:val="00CE0B47"/>
    <w:rsid w:val="00F63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7E5C"/>
  <w15:chartTrackingRefBased/>
  <w15:docId w15:val="{1FEB21AC-3FC4-48C4-BE5F-DAB45794D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A04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505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505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4F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5A04F9"/>
    <w:rPr>
      <w:color w:val="0000FF"/>
      <w:u w:val="single"/>
    </w:rPr>
  </w:style>
  <w:style w:type="paragraph" w:customStyle="1" w:styleId="last">
    <w:name w:val="last"/>
    <w:basedOn w:val="Normal"/>
    <w:rsid w:val="005A04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5A04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A04F9"/>
    <w:rPr>
      <w:i/>
      <w:iCs/>
    </w:rPr>
  </w:style>
  <w:style w:type="character" w:styleId="Strong">
    <w:name w:val="Strong"/>
    <w:basedOn w:val="DefaultParagraphFont"/>
    <w:uiPriority w:val="22"/>
    <w:qFormat/>
    <w:rsid w:val="005A04F9"/>
    <w:rPr>
      <w:b/>
      <w:bCs/>
    </w:rPr>
  </w:style>
  <w:style w:type="character" w:customStyle="1" w:styleId="Heading2Char">
    <w:name w:val="Heading 2 Char"/>
    <w:basedOn w:val="DefaultParagraphFont"/>
    <w:link w:val="Heading2"/>
    <w:uiPriority w:val="9"/>
    <w:semiHidden/>
    <w:rsid w:val="00A5052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50522"/>
    <w:rPr>
      <w:rFonts w:asciiTheme="majorHAnsi" w:eastAsiaTheme="majorEastAsia" w:hAnsiTheme="majorHAnsi" w:cstheme="majorBidi"/>
      <w:color w:val="1F3763" w:themeColor="accent1" w:themeShade="7F"/>
      <w:sz w:val="24"/>
      <w:szCs w:val="24"/>
    </w:rPr>
  </w:style>
  <w:style w:type="character" w:customStyle="1" w:styleId="ui-ncbitoggler-master-text">
    <w:name w:val="ui-ncbitoggler-master-text"/>
    <w:basedOn w:val="DefaultParagraphFont"/>
    <w:rsid w:val="00A50522"/>
  </w:style>
  <w:style w:type="character" w:customStyle="1" w:styleId="link-commentscount">
    <w:name w:val="link-comments__count"/>
    <w:basedOn w:val="DefaultParagraphFont"/>
    <w:rsid w:val="004503C0"/>
  </w:style>
  <w:style w:type="paragraph" w:styleId="NoSpacing">
    <w:name w:val="No Spacing"/>
    <w:uiPriority w:val="1"/>
    <w:qFormat/>
    <w:rsid w:val="001379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957946">
      <w:bodyDiv w:val="1"/>
      <w:marLeft w:val="0"/>
      <w:marRight w:val="0"/>
      <w:marTop w:val="0"/>
      <w:marBottom w:val="0"/>
      <w:divBdr>
        <w:top w:val="none" w:sz="0" w:space="0" w:color="auto"/>
        <w:left w:val="none" w:sz="0" w:space="0" w:color="auto"/>
        <w:bottom w:val="none" w:sz="0" w:space="0" w:color="auto"/>
        <w:right w:val="none" w:sz="0" w:space="0" w:color="auto"/>
      </w:divBdr>
      <w:divsChild>
        <w:div w:id="129592497">
          <w:marLeft w:val="0"/>
          <w:marRight w:val="0"/>
          <w:marTop w:val="288"/>
          <w:marBottom w:val="100"/>
          <w:divBdr>
            <w:top w:val="none" w:sz="0" w:space="0" w:color="auto"/>
            <w:left w:val="none" w:sz="0" w:space="0" w:color="auto"/>
            <w:bottom w:val="none" w:sz="0" w:space="0" w:color="auto"/>
            <w:right w:val="none" w:sz="0" w:space="0" w:color="auto"/>
          </w:divBdr>
          <w:divsChild>
            <w:div w:id="573777302">
              <w:marLeft w:val="0"/>
              <w:marRight w:val="0"/>
              <w:marTop w:val="0"/>
              <w:marBottom w:val="0"/>
              <w:divBdr>
                <w:top w:val="none" w:sz="0" w:space="0" w:color="auto"/>
                <w:left w:val="none" w:sz="0" w:space="0" w:color="auto"/>
                <w:bottom w:val="none" w:sz="0" w:space="0" w:color="auto"/>
                <w:right w:val="none" w:sz="0" w:space="0" w:color="auto"/>
              </w:divBdr>
            </w:div>
          </w:divsChild>
        </w:div>
        <w:div w:id="865212629">
          <w:marLeft w:val="0"/>
          <w:marRight w:val="0"/>
          <w:marTop w:val="288"/>
          <w:marBottom w:val="100"/>
          <w:divBdr>
            <w:top w:val="none" w:sz="0" w:space="0" w:color="auto"/>
            <w:left w:val="none" w:sz="0" w:space="0" w:color="auto"/>
            <w:bottom w:val="none" w:sz="0" w:space="0" w:color="auto"/>
            <w:right w:val="none" w:sz="0" w:space="0" w:color="auto"/>
          </w:divBdr>
          <w:divsChild>
            <w:div w:id="1490753806">
              <w:marLeft w:val="0"/>
              <w:marRight w:val="0"/>
              <w:marTop w:val="0"/>
              <w:marBottom w:val="0"/>
              <w:divBdr>
                <w:top w:val="none" w:sz="0" w:space="0" w:color="auto"/>
                <w:left w:val="none" w:sz="0" w:space="0" w:color="auto"/>
                <w:bottom w:val="none" w:sz="0" w:space="0" w:color="auto"/>
                <w:right w:val="none" w:sz="0" w:space="0" w:color="auto"/>
              </w:divBdr>
            </w:div>
            <w:div w:id="1065448159">
              <w:marLeft w:val="0"/>
              <w:marRight w:val="0"/>
              <w:marTop w:val="0"/>
              <w:marBottom w:val="0"/>
              <w:divBdr>
                <w:top w:val="none" w:sz="0" w:space="0" w:color="auto"/>
                <w:left w:val="none" w:sz="0" w:space="0" w:color="auto"/>
                <w:bottom w:val="none" w:sz="0" w:space="0" w:color="auto"/>
                <w:right w:val="none" w:sz="0" w:space="0" w:color="auto"/>
              </w:divBdr>
            </w:div>
            <w:div w:id="10117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87226">
      <w:bodyDiv w:val="1"/>
      <w:marLeft w:val="0"/>
      <w:marRight w:val="0"/>
      <w:marTop w:val="0"/>
      <w:marBottom w:val="0"/>
      <w:divBdr>
        <w:top w:val="none" w:sz="0" w:space="0" w:color="auto"/>
        <w:left w:val="none" w:sz="0" w:space="0" w:color="auto"/>
        <w:bottom w:val="none" w:sz="0" w:space="0" w:color="auto"/>
        <w:right w:val="none" w:sz="0" w:space="0" w:color="auto"/>
      </w:divBdr>
      <w:divsChild>
        <w:div w:id="792671228">
          <w:marLeft w:val="0"/>
          <w:marRight w:val="0"/>
          <w:marTop w:val="360"/>
          <w:marBottom w:val="0"/>
          <w:divBdr>
            <w:top w:val="single" w:sz="6" w:space="9" w:color="auto"/>
            <w:left w:val="single" w:sz="2" w:space="0" w:color="auto"/>
            <w:bottom w:val="single" w:sz="6" w:space="9" w:color="auto"/>
            <w:right w:val="single" w:sz="2" w:space="0" w:color="auto"/>
          </w:divBdr>
          <w:divsChild>
            <w:div w:id="1056514322">
              <w:marLeft w:val="0"/>
              <w:marRight w:val="0"/>
              <w:marTop w:val="0"/>
              <w:marBottom w:val="0"/>
              <w:divBdr>
                <w:top w:val="none" w:sz="0" w:space="0" w:color="auto"/>
                <w:left w:val="none" w:sz="0" w:space="0" w:color="auto"/>
                <w:bottom w:val="none" w:sz="0" w:space="0" w:color="auto"/>
                <w:right w:val="none" w:sz="0" w:space="0" w:color="auto"/>
              </w:divBdr>
              <w:divsChild>
                <w:div w:id="813837053">
                  <w:marLeft w:val="0"/>
                  <w:marRight w:val="180"/>
                  <w:marTop w:val="0"/>
                  <w:marBottom w:val="0"/>
                  <w:divBdr>
                    <w:top w:val="none" w:sz="0" w:space="0" w:color="auto"/>
                    <w:left w:val="none" w:sz="0" w:space="0" w:color="auto"/>
                    <w:bottom w:val="none" w:sz="0" w:space="0" w:color="auto"/>
                    <w:right w:val="none" w:sz="0" w:space="0" w:color="auto"/>
                  </w:divBdr>
                </w:div>
                <w:div w:id="1357467562">
                  <w:marLeft w:val="0"/>
                  <w:marRight w:val="0"/>
                  <w:marTop w:val="45"/>
                  <w:marBottom w:val="0"/>
                  <w:divBdr>
                    <w:top w:val="none" w:sz="0" w:space="0" w:color="auto"/>
                    <w:left w:val="none" w:sz="0" w:space="0" w:color="auto"/>
                    <w:bottom w:val="none" w:sz="0" w:space="0" w:color="auto"/>
                    <w:right w:val="none" w:sz="0" w:space="0" w:color="auto"/>
                  </w:divBdr>
                </w:div>
              </w:divsChild>
            </w:div>
            <w:div w:id="800537408">
              <w:marLeft w:val="0"/>
              <w:marRight w:val="0"/>
              <w:marTop w:val="0"/>
              <w:marBottom w:val="0"/>
              <w:divBdr>
                <w:top w:val="none" w:sz="0" w:space="0" w:color="auto"/>
                <w:left w:val="none" w:sz="0" w:space="0" w:color="auto"/>
                <w:bottom w:val="none" w:sz="0" w:space="0" w:color="auto"/>
                <w:right w:val="none" w:sz="0" w:space="0" w:color="auto"/>
              </w:divBdr>
            </w:div>
          </w:divsChild>
        </w:div>
        <w:div w:id="1696538667">
          <w:marLeft w:val="0"/>
          <w:marRight w:val="0"/>
          <w:marTop w:val="0"/>
          <w:marBottom w:val="0"/>
          <w:divBdr>
            <w:top w:val="none" w:sz="0" w:space="0" w:color="auto"/>
            <w:left w:val="none" w:sz="0" w:space="0" w:color="auto"/>
            <w:bottom w:val="none" w:sz="0" w:space="0" w:color="auto"/>
            <w:right w:val="none" w:sz="0" w:space="0" w:color="auto"/>
          </w:divBdr>
        </w:div>
      </w:divsChild>
    </w:div>
    <w:div w:id="751511659">
      <w:bodyDiv w:val="1"/>
      <w:marLeft w:val="0"/>
      <w:marRight w:val="0"/>
      <w:marTop w:val="0"/>
      <w:marBottom w:val="0"/>
      <w:divBdr>
        <w:top w:val="none" w:sz="0" w:space="0" w:color="auto"/>
        <w:left w:val="none" w:sz="0" w:space="0" w:color="auto"/>
        <w:bottom w:val="none" w:sz="0" w:space="0" w:color="auto"/>
        <w:right w:val="none" w:sz="0" w:space="0" w:color="auto"/>
      </w:divBdr>
      <w:divsChild>
        <w:div w:id="1701079599">
          <w:marLeft w:val="0"/>
          <w:marRight w:val="1500"/>
          <w:marTop w:val="0"/>
          <w:marBottom w:val="0"/>
          <w:divBdr>
            <w:top w:val="none" w:sz="0" w:space="0" w:color="auto"/>
            <w:left w:val="none" w:sz="0" w:space="0" w:color="auto"/>
            <w:bottom w:val="none" w:sz="0" w:space="0" w:color="auto"/>
            <w:right w:val="none" w:sz="0" w:space="0" w:color="auto"/>
          </w:divBdr>
        </w:div>
      </w:divsChild>
    </w:div>
    <w:div w:id="1029528898">
      <w:bodyDiv w:val="1"/>
      <w:marLeft w:val="0"/>
      <w:marRight w:val="0"/>
      <w:marTop w:val="0"/>
      <w:marBottom w:val="0"/>
      <w:divBdr>
        <w:top w:val="none" w:sz="0" w:space="0" w:color="auto"/>
        <w:left w:val="none" w:sz="0" w:space="0" w:color="auto"/>
        <w:bottom w:val="none" w:sz="0" w:space="0" w:color="auto"/>
        <w:right w:val="none" w:sz="0" w:space="0" w:color="auto"/>
      </w:divBdr>
    </w:div>
    <w:div w:id="1260329232">
      <w:bodyDiv w:val="1"/>
      <w:marLeft w:val="0"/>
      <w:marRight w:val="0"/>
      <w:marTop w:val="0"/>
      <w:marBottom w:val="0"/>
      <w:divBdr>
        <w:top w:val="none" w:sz="0" w:space="0" w:color="auto"/>
        <w:left w:val="none" w:sz="0" w:space="0" w:color="auto"/>
        <w:bottom w:val="none" w:sz="0" w:space="0" w:color="auto"/>
        <w:right w:val="none" w:sz="0" w:space="0" w:color="auto"/>
      </w:divBdr>
    </w:div>
    <w:div w:id="1604148794">
      <w:bodyDiv w:val="1"/>
      <w:marLeft w:val="0"/>
      <w:marRight w:val="0"/>
      <w:marTop w:val="0"/>
      <w:marBottom w:val="0"/>
      <w:divBdr>
        <w:top w:val="none" w:sz="0" w:space="0" w:color="auto"/>
        <w:left w:val="none" w:sz="0" w:space="0" w:color="auto"/>
        <w:bottom w:val="none" w:sz="0" w:space="0" w:color="auto"/>
        <w:right w:val="none" w:sz="0" w:space="0" w:color="auto"/>
      </w:divBdr>
      <w:divsChild>
        <w:div w:id="58674520">
          <w:marLeft w:val="0"/>
          <w:marRight w:val="0"/>
          <w:marTop w:val="0"/>
          <w:marBottom w:val="0"/>
          <w:divBdr>
            <w:top w:val="none" w:sz="0" w:space="0" w:color="auto"/>
            <w:left w:val="none" w:sz="0" w:space="0" w:color="auto"/>
            <w:bottom w:val="none" w:sz="0" w:space="0" w:color="auto"/>
            <w:right w:val="none" w:sz="0" w:space="0" w:color="auto"/>
          </w:divBdr>
        </w:div>
        <w:div w:id="1047030276">
          <w:marLeft w:val="0"/>
          <w:marRight w:val="0"/>
          <w:marTop w:val="0"/>
          <w:marBottom w:val="0"/>
          <w:divBdr>
            <w:top w:val="none" w:sz="0" w:space="0" w:color="auto"/>
            <w:left w:val="none" w:sz="0" w:space="0" w:color="auto"/>
            <w:bottom w:val="none" w:sz="0" w:space="0" w:color="auto"/>
            <w:right w:val="none" w:sz="0" w:space="0" w:color="auto"/>
          </w:divBdr>
        </w:div>
        <w:div w:id="876040238">
          <w:marLeft w:val="0"/>
          <w:marRight w:val="0"/>
          <w:marTop w:val="0"/>
          <w:marBottom w:val="0"/>
          <w:divBdr>
            <w:top w:val="none" w:sz="0" w:space="0" w:color="auto"/>
            <w:left w:val="none" w:sz="0" w:space="0" w:color="auto"/>
            <w:bottom w:val="none" w:sz="0" w:space="0" w:color="auto"/>
            <w:right w:val="none" w:sz="0" w:space="0" w:color="auto"/>
          </w:divBdr>
        </w:div>
        <w:div w:id="463694445">
          <w:marLeft w:val="0"/>
          <w:marRight w:val="0"/>
          <w:marTop w:val="0"/>
          <w:marBottom w:val="0"/>
          <w:divBdr>
            <w:top w:val="none" w:sz="0" w:space="0" w:color="auto"/>
            <w:left w:val="none" w:sz="0" w:space="0" w:color="auto"/>
            <w:bottom w:val="none" w:sz="0" w:space="0" w:color="auto"/>
            <w:right w:val="none" w:sz="0" w:space="0" w:color="auto"/>
          </w:divBdr>
        </w:div>
        <w:div w:id="162164655">
          <w:marLeft w:val="0"/>
          <w:marRight w:val="0"/>
          <w:marTop w:val="0"/>
          <w:marBottom w:val="0"/>
          <w:divBdr>
            <w:top w:val="none" w:sz="0" w:space="0" w:color="auto"/>
            <w:left w:val="none" w:sz="0" w:space="0" w:color="auto"/>
            <w:bottom w:val="none" w:sz="0" w:space="0" w:color="auto"/>
            <w:right w:val="none" w:sz="0" w:space="0" w:color="auto"/>
          </w:divBdr>
        </w:div>
        <w:div w:id="1108349406">
          <w:marLeft w:val="0"/>
          <w:marRight w:val="0"/>
          <w:marTop w:val="0"/>
          <w:marBottom w:val="0"/>
          <w:divBdr>
            <w:top w:val="none" w:sz="0" w:space="0" w:color="auto"/>
            <w:left w:val="none" w:sz="0" w:space="0" w:color="auto"/>
            <w:bottom w:val="none" w:sz="0" w:space="0" w:color="auto"/>
            <w:right w:val="none" w:sz="0" w:space="0" w:color="auto"/>
          </w:divBdr>
        </w:div>
        <w:div w:id="1985044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ursingeducation.nursingconference.com/call-for-abstracts.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Tabish S A</dc:creator>
  <cp:keywords/>
  <dc:description/>
  <cp:lastModifiedBy>Tabish S A</cp:lastModifiedBy>
  <cp:revision>5</cp:revision>
  <dcterms:created xsi:type="dcterms:W3CDTF">2018-09-03T12:47:00Z</dcterms:created>
  <dcterms:modified xsi:type="dcterms:W3CDTF">2018-09-03T14:58:00Z</dcterms:modified>
</cp:coreProperties>
</file>