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862" w:rsidRPr="00640862" w:rsidRDefault="00640862" w:rsidP="00640862">
      <w:pPr>
        <w:tabs>
          <w:tab w:val="center" w:pos="4153"/>
        </w:tabs>
        <w:jc w:val="center"/>
        <w:rPr>
          <w:rFonts w:cs="Times New Roman"/>
          <w:b/>
          <w:bCs/>
          <w:sz w:val="36"/>
          <w:szCs w:val="36"/>
          <w:lang w:bidi="ar-EG"/>
        </w:rPr>
      </w:pPr>
      <w:r w:rsidRPr="00640862">
        <w:rPr>
          <w:rFonts w:cs="Times New Roman"/>
          <w:b/>
          <w:bCs/>
          <w:sz w:val="36"/>
          <w:szCs w:val="36"/>
        </w:rPr>
        <w:t xml:space="preserve">Effect of educational program on severity of premenstrual syndrome and   coping strategies among female students at Sohag University </w:t>
      </w:r>
    </w:p>
    <w:p w:rsidR="000E413F" w:rsidRPr="000E413F" w:rsidRDefault="000E413F" w:rsidP="000E413F">
      <w:pPr>
        <w:tabs>
          <w:tab w:val="left" w:pos="1001"/>
          <w:tab w:val="left" w:pos="3611"/>
          <w:tab w:val="center" w:pos="4153"/>
        </w:tabs>
        <w:jc w:val="center"/>
        <w:rPr>
          <w:rFonts w:cs="Times New Roman"/>
          <w:b/>
          <w:bCs/>
          <w:sz w:val="18"/>
          <w:szCs w:val="18"/>
          <w:rtl/>
          <w:lang w:bidi="ar-EG"/>
        </w:rPr>
      </w:pPr>
      <w:r w:rsidRPr="000E413F">
        <w:rPr>
          <w:rFonts w:cs="Times New Roman"/>
          <w:b/>
          <w:bCs/>
          <w:sz w:val="18"/>
          <w:szCs w:val="18"/>
          <w:lang w:bidi="ar-EG"/>
        </w:rPr>
        <w:t>Safaa Mostafa Mohamed</w:t>
      </w:r>
      <w:r w:rsidRPr="000E413F">
        <w:rPr>
          <w:rFonts w:cs="Times New Roman"/>
          <w:b/>
          <w:bCs/>
          <w:sz w:val="18"/>
          <w:szCs w:val="18"/>
          <w:vertAlign w:val="superscript"/>
          <w:lang w:bidi="ar-EG"/>
        </w:rPr>
        <w:t>(1)</w:t>
      </w:r>
      <w:r w:rsidRPr="000E413F">
        <w:rPr>
          <w:rFonts w:cs="Times New Roman"/>
          <w:b/>
          <w:bCs/>
          <w:sz w:val="18"/>
          <w:szCs w:val="18"/>
          <w:lang w:bidi="ar-EG"/>
        </w:rPr>
        <w:t xml:space="preserve"> Khaled Ahmed Mohamed (2),  Ikram Ibraheem Mohamed (3),  Nadia Abd Elghany Abd Elhameed</w:t>
      </w:r>
      <w:r w:rsidRPr="000E413F">
        <w:rPr>
          <w:rFonts w:cs="Times New Roman"/>
          <w:b/>
          <w:bCs/>
          <w:sz w:val="18"/>
          <w:szCs w:val="18"/>
          <w:vertAlign w:val="superscript"/>
          <w:lang w:bidi="ar-EG"/>
        </w:rPr>
        <w:t>(4)</w:t>
      </w:r>
      <w:r w:rsidRPr="000E413F">
        <w:rPr>
          <w:rFonts w:cs="Times New Roman"/>
          <w:b/>
          <w:bCs/>
          <w:sz w:val="18"/>
          <w:szCs w:val="18"/>
          <w:lang w:bidi="ar-EG"/>
        </w:rPr>
        <w:t xml:space="preserve"> </w:t>
      </w:r>
    </w:p>
    <w:p w:rsidR="000E413F" w:rsidRPr="000E413F" w:rsidRDefault="000E413F" w:rsidP="000E413F">
      <w:pPr>
        <w:ind w:hanging="142"/>
        <w:jc w:val="both"/>
        <w:rPr>
          <w:rFonts w:cs="Times New Roman"/>
          <w:sz w:val="18"/>
          <w:szCs w:val="18"/>
          <w:lang w:bidi="ar-EG"/>
        </w:rPr>
      </w:pPr>
      <w:r w:rsidRPr="000E413F">
        <w:rPr>
          <w:rFonts w:cs="Times New Roman"/>
          <w:sz w:val="18"/>
          <w:szCs w:val="18"/>
          <w:lang w:bidi="ar-EG"/>
        </w:rPr>
        <w:t xml:space="preserve"> (1) Assistant lecturer of Psychiatric- Mental Health Nursing, Faculty of Nursing, Sohag University.</w:t>
      </w:r>
    </w:p>
    <w:p w:rsidR="000E413F" w:rsidRPr="000E413F" w:rsidRDefault="000E413F" w:rsidP="000E413F">
      <w:pPr>
        <w:ind w:hanging="142"/>
        <w:jc w:val="both"/>
        <w:rPr>
          <w:rFonts w:cs="Times New Roman"/>
          <w:sz w:val="18"/>
          <w:szCs w:val="18"/>
          <w:lang w:bidi="ar-EG"/>
        </w:rPr>
      </w:pPr>
      <w:r w:rsidRPr="000E413F">
        <w:rPr>
          <w:rFonts w:cs="Times New Roman"/>
          <w:sz w:val="18"/>
          <w:szCs w:val="18"/>
          <w:lang w:bidi="ar-EG"/>
        </w:rPr>
        <w:t xml:space="preserve"> (2) Professor of Psychiatric Medicine, Faculty of Medicine, Assiut University. </w:t>
      </w:r>
    </w:p>
    <w:p w:rsidR="000E413F" w:rsidRPr="000E413F" w:rsidRDefault="000E413F" w:rsidP="000E413F">
      <w:pPr>
        <w:tabs>
          <w:tab w:val="right" w:pos="142"/>
          <w:tab w:val="right" w:pos="426"/>
        </w:tabs>
        <w:ind w:hanging="142"/>
        <w:jc w:val="both"/>
        <w:rPr>
          <w:rFonts w:cs="Times New Roman"/>
          <w:sz w:val="18"/>
          <w:szCs w:val="18"/>
          <w:lang w:bidi="ar-EG"/>
        </w:rPr>
      </w:pPr>
      <w:r w:rsidRPr="000E413F">
        <w:rPr>
          <w:rFonts w:cs="Times New Roman"/>
          <w:sz w:val="18"/>
          <w:szCs w:val="18"/>
          <w:lang w:bidi="ar-EG"/>
        </w:rPr>
        <w:t xml:space="preserve"> (3) Professor of Psychiatric- Mental Health Nursing, Faculty of Nursing, Assiut University.</w:t>
      </w:r>
    </w:p>
    <w:p w:rsidR="000E413F" w:rsidRPr="000E413F" w:rsidRDefault="000E413F" w:rsidP="000E413F">
      <w:pPr>
        <w:ind w:hanging="142"/>
        <w:jc w:val="both"/>
        <w:rPr>
          <w:rFonts w:cs="Times New Roman"/>
          <w:sz w:val="18"/>
          <w:szCs w:val="18"/>
          <w:lang w:bidi="ar-EG"/>
        </w:rPr>
      </w:pPr>
      <w:r w:rsidRPr="000E413F">
        <w:rPr>
          <w:rFonts w:cs="Times New Roman"/>
          <w:sz w:val="18"/>
          <w:szCs w:val="18"/>
          <w:lang w:bidi="ar-EG"/>
        </w:rPr>
        <w:t xml:space="preserve"> (4) Lecturer of Psychiatric- Mental Health Nursing, Faculty of Nursing, Assiut University.</w:t>
      </w:r>
    </w:p>
    <w:p w:rsidR="00640862" w:rsidRDefault="00640862" w:rsidP="00640862">
      <w:pPr>
        <w:pStyle w:val="BodyText"/>
        <w:spacing w:before="3"/>
        <w:rPr>
          <w:rFonts w:ascii="Arial"/>
          <w:sz w:val="21"/>
        </w:rPr>
      </w:pPr>
    </w:p>
    <w:p w:rsidR="00640862" w:rsidRDefault="00640862" w:rsidP="00640862">
      <w:pPr>
        <w:rPr>
          <w:rFonts w:ascii="Arial"/>
          <w:sz w:val="21"/>
        </w:rPr>
        <w:sectPr w:rsidR="00640862" w:rsidSect="00640862">
          <w:headerReference w:type="default" r:id="rId5"/>
          <w:footerReference w:type="default" r:id="rId6"/>
          <w:pgSz w:w="11910" w:h="16840"/>
          <w:pgMar w:top="1740" w:right="600" w:bottom="840" w:left="620" w:header="541" w:footer="642" w:gutter="0"/>
          <w:cols w:space="720"/>
        </w:sectPr>
      </w:pPr>
    </w:p>
    <w:p w:rsidR="00640862" w:rsidRDefault="00640862" w:rsidP="00640862">
      <w:pPr>
        <w:pStyle w:val="Heading3"/>
        <w:spacing w:before="147"/>
        <w:jc w:val="both"/>
      </w:pPr>
      <w:r>
        <w:rPr>
          <w:color w:val="BF5A14"/>
        </w:rPr>
        <w:t>Abstract (300 word limit)</w:t>
      </w:r>
    </w:p>
    <w:p w:rsidR="00AB7935" w:rsidRPr="00AB7935" w:rsidRDefault="00AB7935" w:rsidP="00AB7935">
      <w:pPr>
        <w:ind w:firstLine="720"/>
        <w:jc w:val="both"/>
        <w:rPr>
          <w:rFonts w:cs="Times New Roman"/>
          <w:sz w:val="18"/>
          <w:szCs w:val="18"/>
          <w:lang w:bidi="ar-EG"/>
        </w:rPr>
      </w:pPr>
      <w:r w:rsidRPr="00AB7935">
        <w:rPr>
          <w:rFonts w:cs="Times New Roman"/>
          <w:sz w:val="18"/>
          <w:szCs w:val="18"/>
          <w:lang w:bidi="ar-EG"/>
        </w:rPr>
        <w:t xml:space="preserve">Premenstrual syndrome (PMS) is sufficient enough to impair daily activity and relationships of women and this affect of coping strategies that used by them to cope with it. </w:t>
      </w:r>
      <w:r w:rsidRPr="00AB7935">
        <w:rPr>
          <w:rFonts w:cs="Times New Roman"/>
          <w:b/>
          <w:bCs/>
          <w:sz w:val="18"/>
          <w:szCs w:val="18"/>
          <w:lang w:bidi="ar-EG"/>
        </w:rPr>
        <w:t>Aim:</w:t>
      </w:r>
      <w:r w:rsidRPr="00AB7935">
        <w:rPr>
          <w:rFonts w:cs="Times New Roman"/>
          <w:sz w:val="18"/>
          <w:szCs w:val="18"/>
          <w:lang w:bidi="ar-EG"/>
        </w:rPr>
        <w:t xml:space="preserve"> Assess severity of PMS and coping strategies among female students at Sohag University &amp; Design, implement and evaluate the effect of educational program on severity of premenstrual syndrome and coping strategies among female students at Sohag University.</w:t>
      </w:r>
      <w:r w:rsidRPr="00AB7935">
        <w:rPr>
          <w:rFonts w:cs="Times New Roman"/>
          <w:b/>
          <w:bCs/>
          <w:sz w:val="18"/>
          <w:szCs w:val="18"/>
          <w:lang w:bidi="ar-EG"/>
        </w:rPr>
        <w:t xml:space="preserve"> Design: </w:t>
      </w:r>
      <w:r w:rsidRPr="00AB7935">
        <w:rPr>
          <w:rFonts w:cs="Times New Roman"/>
          <w:sz w:val="18"/>
          <w:szCs w:val="18"/>
          <w:lang w:bidi="ar-EG"/>
        </w:rPr>
        <w:t>A quasi experimental design was utilized in this study.</w:t>
      </w:r>
      <w:r w:rsidRPr="00AB7935">
        <w:rPr>
          <w:rFonts w:cs="Times New Roman"/>
          <w:b/>
          <w:bCs/>
          <w:i/>
          <w:iCs/>
          <w:sz w:val="18"/>
          <w:szCs w:val="18"/>
          <w:lang w:eastAsia="ar-SA"/>
        </w:rPr>
        <w:t xml:space="preserve"> </w:t>
      </w:r>
      <w:r w:rsidRPr="00AB7935">
        <w:rPr>
          <w:rFonts w:cs="Times New Roman"/>
          <w:b/>
          <w:bCs/>
          <w:sz w:val="18"/>
          <w:szCs w:val="18"/>
          <w:lang w:eastAsia="ar-SA"/>
        </w:rPr>
        <w:t>Subjects and method</w:t>
      </w:r>
      <w:r w:rsidRPr="00AB7935">
        <w:rPr>
          <w:rFonts w:cs="Times New Roman"/>
          <w:b/>
          <w:bCs/>
          <w:i/>
          <w:iCs/>
          <w:sz w:val="18"/>
          <w:szCs w:val="18"/>
          <w:lang w:eastAsia="ar-SA"/>
        </w:rPr>
        <w:t>:</w:t>
      </w:r>
      <w:r w:rsidRPr="00AB7935">
        <w:rPr>
          <w:rFonts w:cs="Times New Roman"/>
          <w:b/>
          <w:bCs/>
          <w:sz w:val="18"/>
          <w:szCs w:val="18"/>
          <w:lang w:eastAsia="ar-SA"/>
        </w:rPr>
        <w:t xml:space="preserve"> </w:t>
      </w:r>
      <w:r w:rsidRPr="00AB7935">
        <w:rPr>
          <w:rFonts w:cs="Times New Roman"/>
          <w:sz w:val="18"/>
          <w:szCs w:val="18"/>
          <w:lang w:eastAsia="ar-SA"/>
        </w:rPr>
        <w:t>The study was carried out in six faculties which had been selected randomly from Sohag University.</w:t>
      </w:r>
      <w:r w:rsidRPr="00AB7935">
        <w:rPr>
          <w:rFonts w:cs="Times New Roman"/>
          <w:sz w:val="18"/>
          <w:szCs w:val="18"/>
          <w:lang w:bidi="ar-EG"/>
        </w:rPr>
        <w:t xml:space="preserve"> The study sample included </w:t>
      </w:r>
      <w:r w:rsidRPr="00AB7935">
        <w:rPr>
          <w:rFonts w:cs="Times New Roman"/>
          <w:sz w:val="18"/>
          <w:szCs w:val="18"/>
          <w:lang w:eastAsia="ar-SA"/>
        </w:rPr>
        <w:t xml:space="preserve">all </w:t>
      </w:r>
      <w:r w:rsidRPr="00AB7935">
        <w:rPr>
          <w:rFonts w:cs="Times New Roman"/>
          <w:sz w:val="18"/>
          <w:szCs w:val="18"/>
          <w:lang w:bidi="ar-EG"/>
        </w:rPr>
        <w:t xml:space="preserve">available single female students in the </w:t>
      </w:r>
      <w:r w:rsidRPr="00AB7935">
        <w:rPr>
          <w:rFonts w:cs="Times New Roman"/>
          <w:sz w:val="18"/>
          <w:szCs w:val="18"/>
          <w:lang w:eastAsia="ar-SA"/>
        </w:rPr>
        <w:t>selected f</w:t>
      </w:r>
      <w:r w:rsidRPr="00AB7935">
        <w:rPr>
          <w:rFonts w:cs="Times New Roman"/>
          <w:sz w:val="18"/>
          <w:szCs w:val="18"/>
          <w:lang w:bidi="ar-EG"/>
        </w:rPr>
        <w:t xml:space="preserve">aculties at Sohag University who had premenstrual syndrome. </w:t>
      </w:r>
      <w:r w:rsidRPr="00AB7935">
        <w:rPr>
          <w:rFonts w:cs="Times New Roman"/>
          <w:b/>
          <w:bCs/>
          <w:sz w:val="18"/>
          <w:szCs w:val="18"/>
          <w:lang w:eastAsia="ar-SA"/>
        </w:rPr>
        <w:t>Three tools were used</w:t>
      </w:r>
      <w:r w:rsidRPr="00AB7935">
        <w:rPr>
          <w:rFonts w:cs="Times New Roman"/>
          <w:sz w:val="18"/>
          <w:szCs w:val="18"/>
          <w:lang w:eastAsia="ar-SA"/>
        </w:rPr>
        <w:t>; demographic data sheet, premenstrual syndrome questionnaire</w:t>
      </w:r>
      <w:r w:rsidRPr="00AB7935">
        <w:rPr>
          <w:rFonts w:cs="Times New Roman"/>
          <w:sz w:val="18"/>
          <w:szCs w:val="18"/>
        </w:rPr>
        <w:t xml:space="preserve"> and the premenstrual coping measure questionnaire</w:t>
      </w:r>
      <w:r w:rsidRPr="00AB7935">
        <w:rPr>
          <w:rFonts w:cs="Times New Roman"/>
          <w:sz w:val="18"/>
          <w:szCs w:val="18"/>
          <w:lang w:eastAsia="ar-SA"/>
        </w:rPr>
        <w:t>.</w:t>
      </w:r>
      <w:r w:rsidRPr="00AB7935">
        <w:rPr>
          <w:rFonts w:cs="Times New Roman"/>
          <w:b/>
          <w:bCs/>
          <w:sz w:val="18"/>
          <w:szCs w:val="18"/>
          <w:lang w:eastAsia="ar-SA"/>
        </w:rPr>
        <w:t xml:space="preserve"> Results</w:t>
      </w:r>
      <w:r w:rsidRPr="00AB7935">
        <w:rPr>
          <w:rFonts w:cs="Times New Roman"/>
          <w:sz w:val="18"/>
          <w:szCs w:val="18"/>
          <w:lang w:eastAsia="ar-SA"/>
        </w:rPr>
        <w:t xml:space="preserve"> revealed that, the mean age of studied students was19.9+1.4. The majority of them (81.9%) were from rural areas. At pre program implementation, it was found that, more than half of female students experienced low PMS. While immediately post program and at follow up, the majority of them suffered from low PMS. Also, the study revealed that,</w:t>
      </w:r>
      <w:r w:rsidRPr="00AB7935">
        <w:rPr>
          <w:rFonts w:cs="Times New Roman"/>
          <w:sz w:val="18"/>
          <w:szCs w:val="18"/>
          <w:lang w:bidi="ar-EG"/>
        </w:rPr>
        <w:t xml:space="preserve"> at pre program implementation; all subscales mean scores of coping strategies were lower except </w:t>
      </w:r>
      <w:r w:rsidRPr="00AB7935">
        <w:rPr>
          <w:rFonts w:cs="Times New Roman"/>
          <w:color w:val="000000"/>
          <w:sz w:val="18"/>
          <w:szCs w:val="18"/>
        </w:rPr>
        <w:t>awareness and acceptance of premenstrual changes</w:t>
      </w:r>
      <w:r w:rsidRPr="00AB7935">
        <w:rPr>
          <w:rFonts w:cs="Times New Roman"/>
          <w:sz w:val="18"/>
          <w:szCs w:val="18"/>
          <w:lang w:bidi="ar-EG"/>
        </w:rPr>
        <w:t xml:space="preserve">. However, immediately post program implementation and at follow up; all mean scores were higher. </w:t>
      </w:r>
      <w:r w:rsidRPr="00AB7935">
        <w:rPr>
          <w:rFonts w:cs="Times New Roman"/>
          <w:b/>
          <w:bCs/>
          <w:sz w:val="18"/>
          <w:szCs w:val="18"/>
          <w:lang w:bidi="ar-EG"/>
        </w:rPr>
        <w:t>The study concluded</w:t>
      </w:r>
      <w:r w:rsidRPr="00AB7935">
        <w:rPr>
          <w:rFonts w:cs="Times New Roman"/>
          <w:sz w:val="18"/>
          <w:szCs w:val="18"/>
          <w:lang w:bidi="ar-EG"/>
        </w:rPr>
        <w:t xml:space="preserve"> that, </w:t>
      </w:r>
      <w:r w:rsidRPr="00AB7935">
        <w:rPr>
          <w:rFonts w:cs="Times New Roman"/>
          <w:color w:val="212121"/>
          <w:sz w:val="18"/>
          <w:szCs w:val="18"/>
        </w:rPr>
        <w:t xml:space="preserve">the program </w:t>
      </w:r>
      <w:r w:rsidRPr="00AB7935">
        <w:rPr>
          <w:rFonts w:cs="Times New Roman"/>
          <w:color w:val="000000"/>
          <w:sz w:val="18"/>
          <w:szCs w:val="18"/>
        </w:rPr>
        <w:t xml:space="preserve">has positive effect on PMS and coping strategies among the studied sample. </w:t>
      </w:r>
      <w:r w:rsidRPr="00AB7935">
        <w:rPr>
          <w:rFonts w:cs="Times New Roman"/>
          <w:b/>
          <w:bCs/>
          <w:sz w:val="18"/>
          <w:szCs w:val="18"/>
          <w:lang w:eastAsia="ar-SA"/>
        </w:rPr>
        <w:t>The study recommended</w:t>
      </w:r>
      <w:r w:rsidRPr="00AB7935">
        <w:rPr>
          <w:rFonts w:cs="Times New Roman"/>
          <w:sz w:val="18"/>
          <w:szCs w:val="18"/>
          <w:lang w:eastAsia="ar-SA"/>
        </w:rPr>
        <w:t xml:space="preserve"> </w:t>
      </w:r>
      <w:r w:rsidRPr="00AB7935">
        <w:rPr>
          <w:rFonts w:cs="Times New Roman"/>
          <w:sz w:val="18"/>
          <w:szCs w:val="18"/>
          <w:lang w:bidi="ar-EG"/>
        </w:rPr>
        <w:t>that, continuing health</w:t>
      </w:r>
      <w:r w:rsidRPr="00AB7935">
        <w:rPr>
          <w:rFonts w:cs="Times New Roman"/>
          <w:sz w:val="18"/>
          <w:szCs w:val="18"/>
          <w:lang w:eastAsia="ar-SA"/>
        </w:rPr>
        <w:t xml:space="preserve"> educational program</w:t>
      </w:r>
      <w:r w:rsidRPr="00AB7935">
        <w:rPr>
          <w:rFonts w:cs="Times New Roman"/>
          <w:b/>
          <w:bCs/>
          <w:sz w:val="18"/>
          <w:szCs w:val="18"/>
          <w:lang w:eastAsia="ar-SA"/>
        </w:rPr>
        <w:t xml:space="preserve"> </w:t>
      </w:r>
      <w:r w:rsidRPr="00AB7935">
        <w:rPr>
          <w:rFonts w:cs="Times New Roman"/>
          <w:sz w:val="18"/>
          <w:szCs w:val="18"/>
          <w:lang w:eastAsia="ar-SA"/>
        </w:rPr>
        <w:t xml:space="preserve">is essential </w:t>
      </w:r>
      <w:r w:rsidRPr="00AB7935">
        <w:rPr>
          <w:rFonts w:cs="Times New Roman"/>
          <w:sz w:val="18"/>
          <w:szCs w:val="18"/>
          <w:lang w:bidi="ar-EG"/>
        </w:rPr>
        <w:t xml:space="preserve">to provide appropriate counseling </w:t>
      </w:r>
      <w:r w:rsidRPr="00AB7935">
        <w:rPr>
          <w:rFonts w:cs="Times New Roman"/>
          <w:sz w:val="18"/>
          <w:szCs w:val="18"/>
          <w:lang w:bidi="ar-EG"/>
        </w:rPr>
        <w:t>services to decrease the severity of PMS and improving coping strategies among students during PMS.</w:t>
      </w:r>
    </w:p>
    <w:p w:rsidR="00640862" w:rsidRDefault="00640862" w:rsidP="00640862">
      <w:pPr>
        <w:pStyle w:val="BodyText"/>
        <w:spacing w:before="2"/>
        <w:rPr>
          <w:rFonts w:ascii="Arial"/>
          <w:b/>
          <w:sz w:val="16"/>
        </w:rPr>
      </w:pPr>
    </w:p>
    <w:p w:rsidR="00640862" w:rsidRDefault="00640862" w:rsidP="00640862">
      <w:pPr>
        <w:spacing w:line="204" w:lineRule="exact"/>
        <w:rPr>
          <w:rFonts w:ascii="Arial"/>
          <w:b/>
          <w:sz w:val="20"/>
        </w:rPr>
      </w:pPr>
      <w:r>
        <w:rPr>
          <w:rFonts w:ascii="Arial"/>
          <w:b/>
          <w:color w:val="BF5A14"/>
          <w:sz w:val="20"/>
        </w:rPr>
        <w:br/>
        <w:t>Recent Publications (minimum 5)</w:t>
      </w:r>
    </w:p>
    <w:p w:rsidR="0046496D" w:rsidRPr="002402C5" w:rsidRDefault="0046496D" w:rsidP="002402C5">
      <w:pPr>
        <w:pStyle w:val="ListParagraph"/>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40" w:lineRule="auto"/>
        <w:contextualSpacing/>
        <w:jc w:val="lowKashida"/>
        <w:rPr>
          <w:rFonts w:eastAsia="Tw Cen MT" w:cs="Tw Cen MT"/>
          <w:sz w:val="18"/>
          <w:szCs w:val="18"/>
        </w:rPr>
      </w:pPr>
      <w:r w:rsidRPr="002402C5">
        <w:rPr>
          <w:rFonts w:eastAsia="Tw Cen MT" w:cs="Tw Cen MT"/>
          <w:sz w:val="18"/>
          <w:szCs w:val="18"/>
        </w:rPr>
        <w:t>Abdalla, N., &amp; Gibreel, M. (2016). Effects of an educational program in increasing knowledge and reducing premenstrual syndrome signs, symptoms and severity among nursing college students. International Journal of Basic and Applied Sciences, 5(4), 200-209.</w:t>
      </w:r>
      <w:r w:rsidRPr="002402C5">
        <w:rPr>
          <w:rFonts w:ascii="Arial" w:eastAsia="Tw Cen MT" w:hAnsi="Arial" w:cs="Arial" w:hint="cs"/>
          <w:sz w:val="18"/>
          <w:szCs w:val="18"/>
          <w:rtl/>
        </w:rPr>
        <w:t>‏</w:t>
      </w:r>
    </w:p>
    <w:p w:rsidR="00BD6908" w:rsidRDefault="002402C5" w:rsidP="00640862">
      <w:pPr>
        <w:pStyle w:val="ListParagraph"/>
        <w:numPr>
          <w:ilvl w:val="0"/>
          <w:numId w:val="1"/>
        </w:numPr>
        <w:tabs>
          <w:tab w:val="left" w:pos="384"/>
        </w:tabs>
        <w:spacing w:line="216" w:lineRule="exact"/>
        <w:ind w:right="138" w:hanging="283"/>
        <w:rPr>
          <w:rFonts w:eastAsia="Tw Cen MT" w:cs="Tw Cen MT"/>
          <w:sz w:val="18"/>
          <w:szCs w:val="18"/>
        </w:rPr>
      </w:pPr>
      <w:r w:rsidRPr="002402C5">
        <w:rPr>
          <w:rFonts w:eastAsia="Tw Cen MT" w:cs="Tw Cen MT"/>
          <w:sz w:val="18"/>
          <w:szCs w:val="18"/>
        </w:rPr>
        <w:t>Elnagar M A, Mohamed A H(2015): Self –Care Measures Regarding Premenstrual Syndrome among Female Nursing Students, international  journal of nursing didactics, 5 , (2), pp. 1-10.</w:t>
      </w:r>
      <w:r w:rsidR="00640862" w:rsidRPr="002402C5">
        <w:rPr>
          <w:rFonts w:eastAsia="Tw Cen MT" w:cs="Tw Cen MT"/>
          <w:sz w:val="18"/>
          <w:szCs w:val="18"/>
        </w:rPr>
        <w:t xml:space="preserve">LiX, </w:t>
      </w:r>
    </w:p>
    <w:p w:rsidR="00640862" w:rsidRPr="002402C5" w:rsidRDefault="00640862" w:rsidP="00640862">
      <w:pPr>
        <w:pStyle w:val="ListParagraph"/>
        <w:numPr>
          <w:ilvl w:val="0"/>
          <w:numId w:val="1"/>
        </w:numPr>
        <w:tabs>
          <w:tab w:val="left" w:pos="384"/>
        </w:tabs>
        <w:spacing w:line="216" w:lineRule="exact"/>
        <w:ind w:right="138" w:hanging="283"/>
        <w:rPr>
          <w:rFonts w:eastAsia="Tw Cen MT" w:cs="Tw Cen MT"/>
          <w:sz w:val="18"/>
          <w:szCs w:val="18"/>
        </w:rPr>
      </w:pPr>
      <w:r w:rsidRPr="002402C5">
        <w:rPr>
          <w:rFonts w:eastAsia="Tw Cen MT" w:cs="Tw Cen MT"/>
          <w:sz w:val="18"/>
          <w:szCs w:val="18"/>
        </w:rPr>
        <w:t>SchwachaMG, ChaudryIH, ChoudhryMA (2008)Acutealcohol intoxication potentiates neutrophil-mediated intestinal tissue damage after burn injury. Shock 29:377.</w:t>
      </w:r>
    </w:p>
    <w:p w:rsidR="005569DE" w:rsidRDefault="005569DE" w:rsidP="004C686A">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200"/>
        <w:contextualSpacing/>
        <w:jc w:val="lowKashida"/>
        <w:rPr>
          <w:rFonts w:ascii="Calibri" w:hAnsi="Calibri"/>
          <w:sz w:val="18"/>
          <w:szCs w:val="18"/>
        </w:rPr>
      </w:pPr>
      <w:r w:rsidRPr="004C686A">
        <w:rPr>
          <w:rFonts w:ascii="Calibri" w:hAnsi="Calibri"/>
          <w:sz w:val="18"/>
          <w:szCs w:val="18"/>
        </w:rPr>
        <w:t>Read J, Perz J, and Ussher J (2014): Ways of coping with premenstrual change, Development and validation of a premenstrual coping measure, Biomedical Central Women's Health Journal, 14, (1), pp. 1-15</w:t>
      </w:r>
    </w:p>
    <w:p w:rsidR="00640862" w:rsidRPr="00BD6908" w:rsidRDefault="00640862" w:rsidP="00BD6908">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200"/>
        <w:contextualSpacing/>
        <w:jc w:val="lowKashida"/>
        <w:rPr>
          <w:rFonts w:ascii="Calibri" w:hAnsi="Calibri"/>
          <w:sz w:val="18"/>
          <w:szCs w:val="18"/>
        </w:rPr>
        <w:sectPr w:rsidR="00640862" w:rsidRPr="00BD6908">
          <w:type w:val="continuous"/>
          <w:pgSz w:w="11910" w:h="16840"/>
          <w:pgMar w:top="1740" w:right="600" w:bottom="840" w:left="620" w:header="720" w:footer="720" w:gutter="0"/>
          <w:cols w:num="2" w:space="720" w:equalWidth="0">
            <w:col w:w="5214" w:space="138"/>
            <w:col w:w="5338"/>
          </w:cols>
        </w:sectPr>
      </w:pPr>
      <w:r w:rsidRPr="00BD6908">
        <w:rPr>
          <w:rFonts w:ascii="Calibri" w:hAnsi="Calibri"/>
        </w:rPr>
        <w:t xml:space="preserve"> </w:t>
      </w:r>
      <w:r w:rsidR="00524C7E" w:rsidRPr="00BD6908">
        <w:rPr>
          <w:rFonts w:ascii="Calibri" w:hAnsi="Calibri"/>
          <w:sz w:val="18"/>
          <w:szCs w:val="18"/>
        </w:rPr>
        <w:t>Yoon, J. A., Kim, M. H., &amp; Jeon, H. W. (2015). Perimenstrual Distress and Coping Responses among College Women. International Journal of Bio-Science and Bio-Technology, 7(4), 265-276.</w:t>
      </w:r>
      <w:r w:rsidRPr="00BD6908">
        <w:rPr>
          <w:rFonts w:ascii="Calibri" w:hAnsi="Calibri"/>
        </w:rPr>
        <w:t xml:space="preserve">   </w:t>
      </w:r>
    </w:p>
    <w:p w:rsidR="00640862" w:rsidRPr="004C686A" w:rsidRDefault="00640862" w:rsidP="004C686A">
      <w:pPr>
        <w:pStyle w:val="BodyText"/>
        <w:rPr>
          <w:rFonts w:ascii="Calibri" w:hAnsi="Calibri"/>
        </w:rPr>
      </w:pPr>
    </w:p>
    <w:p w:rsidR="007E5F1B" w:rsidRPr="004C686A" w:rsidRDefault="007E5F1B" w:rsidP="004C686A">
      <w:pPr>
        <w:pStyle w:val="BodyText"/>
        <w:ind w:left="2202"/>
        <w:rPr>
          <w:rFonts w:ascii="Calibri" w:hAnsi="Calibri"/>
        </w:rPr>
      </w:pPr>
    </w:p>
    <w:p w:rsidR="00640862" w:rsidRDefault="00640862" w:rsidP="00640862">
      <w:pPr>
        <w:pStyle w:val="BodyText"/>
        <w:spacing w:line="40" w:lineRule="exact"/>
        <w:ind w:left="2202"/>
        <w:rPr>
          <w:rFonts w:ascii="Calibri"/>
          <w:sz w:val="4"/>
        </w:rPr>
      </w:pPr>
      <w:r>
        <w:rPr>
          <w:rFonts w:ascii="Calibri"/>
          <w:noProof/>
          <w:sz w:val="4"/>
        </w:rPr>
        <mc:AlternateContent>
          <mc:Choice Requires="wpg">
            <w:drawing>
              <wp:inline distT="0" distB="0" distL="0" distR="0" wp14:anchorId="6CE365A6" wp14:editId="6ABF79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503F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640862" w:rsidRDefault="00640862" w:rsidP="00640862">
      <w:pPr>
        <w:spacing w:before="92"/>
        <w:ind w:right="4234"/>
        <w:rPr>
          <w:rFonts w:ascii="Arial"/>
        </w:rPr>
      </w:pPr>
      <w:r>
        <w:rPr>
          <w:noProof/>
        </w:rPr>
        <w:t xml:space="preserve">              </w:t>
      </w:r>
      <w:r w:rsidR="00780D5A" w:rsidRPr="00DA34B5">
        <w:rPr>
          <w:rFonts w:asciiTheme="majorBidi" w:hAnsiTheme="majorBidi" w:cs="Times New Roman"/>
          <w:noProof/>
          <w:color w:val="CC0000"/>
          <w:sz w:val="32"/>
          <w:szCs w:val="32"/>
        </w:rPr>
        <w:drawing>
          <wp:inline distT="0" distB="0" distL="0" distR="0" wp14:anchorId="690C08BC" wp14:editId="0DB7F4E2">
            <wp:extent cx="701040" cy="853440"/>
            <wp:effectExtent l="19050" t="19050" r="22860" b="2286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7">
                      <a:lum bright="10000"/>
                      <a:extLst>
                        <a:ext uri="{28A0092B-C50C-407E-A947-70E740481C1C}">
                          <a14:useLocalDpi xmlns:a14="http://schemas.microsoft.com/office/drawing/2010/main" val="0"/>
                        </a:ext>
                      </a:extLst>
                    </a:blip>
                    <a:srcRect/>
                    <a:stretch>
                      <a:fillRect/>
                    </a:stretch>
                  </pic:blipFill>
                  <pic:spPr bwMode="auto">
                    <a:xfrm>
                      <a:off x="0" y="0"/>
                      <a:ext cx="708730" cy="862802"/>
                    </a:xfrm>
                    <a:prstGeom prst="rect">
                      <a:avLst/>
                    </a:prstGeom>
                    <a:noFill/>
                    <a:ln w="19050" cmpd="sng">
                      <a:solidFill>
                        <a:srgbClr val="333399"/>
                      </a:solidFill>
                      <a:miter lim="800000"/>
                      <a:headEnd/>
                      <a:tailEnd/>
                    </a:ln>
                    <a:effectLst/>
                  </pic:spPr>
                </pic:pic>
              </a:graphicData>
            </a:graphic>
          </wp:inline>
        </w:drawing>
      </w:r>
      <w:r>
        <w:rPr>
          <w:rFonts w:ascii="Arial"/>
          <w:color w:val="BF5A14"/>
        </w:rPr>
        <w:t>Biography (150 word limit)</w:t>
      </w:r>
    </w:p>
    <w:p w:rsidR="007C46B8" w:rsidRPr="007C46B8" w:rsidRDefault="007C46B8" w:rsidP="00A6096A">
      <w:pPr>
        <w:pStyle w:val="ListParagraph"/>
        <w:widowControl/>
        <w:numPr>
          <w:ilvl w:val="0"/>
          <w:numId w:val="4"/>
        </w:numPr>
        <w:spacing w:before="0" w:after="200" w:line="276" w:lineRule="auto"/>
        <w:contextualSpacing/>
        <w:rPr>
          <w:rFonts w:ascii="Tw Cen MT" w:hAnsi="Tw Cen MT" w:cs="Arial"/>
          <w:sz w:val="18"/>
          <w:szCs w:val="18"/>
          <w:lang w:bidi="ar-EG"/>
        </w:rPr>
      </w:pPr>
      <w:r w:rsidRPr="007C46B8">
        <w:rPr>
          <w:rFonts w:ascii="Tw Cen MT" w:hAnsi="Tw Cen MT" w:cs="Arial"/>
          <w:sz w:val="18"/>
          <w:szCs w:val="18"/>
          <w:lang w:bidi="ar-EG"/>
        </w:rPr>
        <w:t xml:space="preserve">Professor and head of psychiatric and mental health nursing department at Assiut University. </w:t>
      </w:r>
    </w:p>
    <w:p w:rsidR="007C46B8" w:rsidRPr="007C46B8" w:rsidRDefault="007C46B8" w:rsidP="00A6096A">
      <w:pPr>
        <w:pStyle w:val="ListParagraph"/>
        <w:widowControl/>
        <w:numPr>
          <w:ilvl w:val="0"/>
          <w:numId w:val="4"/>
        </w:numPr>
        <w:spacing w:before="0" w:after="200" w:line="276" w:lineRule="auto"/>
        <w:contextualSpacing/>
        <w:rPr>
          <w:rFonts w:ascii="Tw Cen MT" w:hAnsi="Tw Cen MT" w:cs="Arial"/>
          <w:sz w:val="18"/>
          <w:szCs w:val="18"/>
          <w:lang w:bidi="ar-EG"/>
        </w:rPr>
      </w:pPr>
      <w:r w:rsidRPr="007C46B8">
        <w:rPr>
          <w:rFonts w:ascii="Tw Cen MT" w:hAnsi="Tw Cen MT" w:cs="Arial"/>
          <w:sz w:val="18"/>
          <w:szCs w:val="18"/>
          <w:lang w:bidi="ar-EG"/>
        </w:rPr>
        <w:t>Participated in various conferences in the field of specialization and other nursing conferences.</w:t>
      </w:r>
    </w:p>
    <w:p w:rsidR="007C46B8" w:rsidRPr="007C46B8" w:rsidRDefault="007C46B8" w:rsidP="00A6096A">
      <w:pPr>
        <w:pStyle w:val="ListParagraph"/>
        <w:widowControl/>
        <w:numPr>
          <w:ilvl w:val="0"/>
          <w:numId w:val="4"/>
        </w:numPr>
        <w:spacing w:before="0" w:after="200" w:line="276" w:lineRule="auto"/>
        <w:contextualSpacing/>
        <w:rPr>
          <w:rFonts w:ascii="Tw Cen MT" w:hAnsi="Tw Cen MT" w:cs="Arial"/>
          <w:sz w:val="18"/>
          <w:szCs w:val="18"/>
          <w:lang w:bidi="ar-EG"/>
        </w:rPr>
      </w:pPr>
      <w:r w:rsidRPr="007C46B8">
        <w:rPr>
          <w:rFonts w:ascii="Tw Cen MT" w:hAnsi="Tw Cen MT" w:cs="Arial"/>
          <w:sz w:val="18"/>
          <w:szCs w:val="18"/>
          <w:lang w:bidi="ar-EG"/>
        </w:rPr>
        <w:t>Supervised on many theses in the field of psychiatric and mental health nursing.</w:t>
      </w:r>
    </w:p>
    <w:p w:rsidR="007C46B8" w:rsidRDefault="007C46B8" w:rsidP="00A6096A">
      <w:pPr>
        <w:pStyle w:val="ListParagraph"/>
        <w:widowControl/>
        <w:numPr>
          <w:ilvl w:val="0"/>
          <w:numId w:val="4"/>
        </w:numPr>
        <w:spacing w:before="0" w:after="200" w:line="276" w:lineRule="auto"/>
        <w:contextualSpacing/>
        <w:rPr>
          <w:rFonts w:ascii="Tw Cen MT" w:hAnsi="Tw Cen MT" w:cs="Arial"/>
          <w:sz w:val="18"/>
          <w:szCs w:val="18"/>
          <w:lang w:bidi="ar-EG"/>
        </w:rPr>
      </w:pPr>
      <w:r w:rsidRPr="007C46B8">
        <w:rPr>
          <w:rFonts w:ascii="Tw Cen MT" w:hAnsi="Tw Cen MT" w:cs="Arial"/>
          <w:sz w:val="18"/>
          <w:szCs w:val="18"/>
          <w:lang w:bidi="ar-EG"/>
        </w:rPr>
        <w:t>Participated as a member of justice committee on various thesis the field of specialization.</w:t>
      </w:r>
    </w:p>
    <w:p w:rsidR="00FD4EDD" w:rsidRPr="007C46B8" w:rsidRDefault="00FD4EDD" w:rsidP="00A6096A">
      <w:pPr>
        <w:pStyle w:val="ListParagraph"/>
        <w:widowControl/>
        <w:numPr>
          <w:ilvl w:val="0"/>
          <w:numId w:val="4"/>
        </w:numPr>
        <w:spacing w:before="0" w:after="200" w:line="276" w:lineRule="auto"/>
        <w:contextualSpacing/>
        <w:rPr>
          <w:rFonts w:ascii="Tw Cen MT" w:hAnsi="Tw Cen MT" w:cs="Arial"/>
          <w:sz w:val="18"/>
          <w:szCs w:val="18"/>
          <w:lang w:bidi="ar-EG"/>
        </w:rPr>
      </w:pPr>
      <w:r>
        <w:rPr>
          <w:rFonts w:ascii="Tw Cen MT" w:hAnsi="Tw Cen MT" w:cs="Arial"/>
          <w:sz w:val="18"/>
          <w:szCs w:val="18"/>
          <w:lang w:bidi="ar-EG"/>
        </w:rPr>
        <w:t>Participated in exam committee</w:t>
      </w:r>
      <w:r w:rsidR="00A6096A">
        <w:rPr>
          <w:rFonts w:ascii="Tw Cen MT" w:hAnsi="Tw Cen MT" w:cs="Arial"/>
          <w:sz w:val="18"/>
          <w:szCs w:val="18"/>
          <w:lang w:bidi="ar-EG"/>
        </w:rPr>
        <w:t>s</w:t>
      </w:r>
      <w:r>
        <w:rPr>
          <w:rFonts w:ascii="Tw Cen MT" w:hAnsi="Tw Cen MT" w:cs="Arial"/>
          <w:sz w:val="18"/>
          <w:szCs w:val="18"/>
          <w:lang w:bidi="ar-EG"/>
        </w:rPr>
        <w:t xml:space="preserve"> of master and doctorate degrees.</w:t>
      </w:r>
    </w:p>
    <w:p w:rsidR="007C46B8" w:rsidRPr="007C46B8" w:rsidRDefault="007C46B8" w:rsidP="00A6096A">
      <w:pPr>
        <w:jc w:val="both"/>
        <w:rPr>
          <w:rFonts w:cs="Arial"/>
          <w:sz w:val="18"/>
          <w:szCs w:val="18"/>
          <w:lang w:bidi="ar-EG"/>
        </w:rPr>
      </w:pPr>
    </w:p>
    <w:p w:rsidR="00640862" w:rsidRDefault="00640862" w:rsidP="003341B3">
      <w:pPr>
        <w:spacing w:before="62"/>
        <w:ind w:left="4217" w:right="4235"/>
        <w:jc w:val="center"/>
        <w:rPr>
          <w:rFonts w:ascii="Arial"/>
          <w:sz w:val="14"/>
        </w:rPr>
      </w:pPr>
      <w:r>
        <w:rPr>
          <w:rFonts w:ascii="Arial"/>
          <w:sz w:val="14"/>
        </w:rPr>
        <w:t xml:space="preserve">Email: </w:t>
      </w:r>
      <w:hyperlink r:id="rId8" w:history="1">
        <w:r w:rsidR="003341B3" w:rsidRPr="000C42EE">
          <w:rPr>
            <w:rStyle w:val="Hyperlink"/>
            <w:rFonts w:ascii="Arial"/>
            <w:sz w:val="14"/>
          </w:rPr>
          <w:t>ikramibraheem@hotmail.com</w:t>
        </w:r>
      </w:hyperlink>
    </w:p>
    <w:p w:rsidR="003341B3" w:rsidRDefault="003341B3" w:rsidP="003341B3">
      <w:pPr>
        <w:spacing w:before="62"/>
        <w:ind w:left="4217" w:right="4235"/>
        <w:jc w:val="center"/>
        <w:rPr>
          <w:rFonts w:ascii="Arial"/>
          <w:sz w:val="14"/>
        </w:rPr>
      </w:pPr>
      <w:r>
        <w:rPr>
          <w:rFonts w:ascii="Arial"/>
          <w:sz w:val="14"/>
        </w:rPr>
        <w:t>ikramibraheem@aun.edu.eg</w:t>
      </w:r>
      <w:bookmarkStart w:id="0" w:name="_GoBack"/>
      <w:bookmarkEnd w:id="0"/>
    </w:p>
    <w:p w:rsidR="00640862" w:rsidRDefault="00640862" w:rsidP="00640862">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62CC26A4" wp14:editId="4CF358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9217F"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40862" w:rsidRDefault="00640862" w:rsidP="00640862">
      <w:pPr>
        <w:pStyle w:val="BodyText"/>
        <w:rPr>
          <w:rFonts w:ascii="Arial"/>
          <w:sz w:val="20"/>
        </w:rPr>
      </w:pPr>
    </w:p>
    <w:p w:rsidR="00640862" w:rsidRDefault="00640862" w:rsidP="00640862">
      <w:pPr>
        <w:pStyle w:val="BodyText"/>
        <w:rPr>
          <w:rFonts w:ascii="Arial"/>
          <w:sz w:val="20"/>
        </w:rPr>
      </w:pPr>
    </w:p>
    <w:p w:rsidR="00640862" w:rsidRDefault="00640862" w:rsidP="00640862">
      <w:pPr>
        <w:pStyle w:val="BodyText"/>
        <w:spacing w:before="7"/>
        <w:rPr>
          <w:rFonts w:ascii="Arial"/>
          <w:sz w:val="29"/>
        </w:rPr>
      </w:pPr>
    </w:p>
    <w:p w:rsidR="00640862" w:rsidRPr="00B21A57" w:rsidRDefault="00640862" w:rsidP="00640862">
      <w:pPr>
        <w:spacing w:before="39"/>
        <w:ind w:left="100"/>
        <w:rPr>
          <w:rFonts w:ascii="Minion Pro"/>
          <w:b/>
          <w:sz w:val="20"/>
        </w:rPr>
      </w:pPr>
      <w:r w:rsidRPr="00B21A57">
        <w:rPr>
          <w:rFonts w:ascii="Minion Pro"/>
          <w:b/>
          <w:sz w:val="20"/>
        </w:rPr>
        <w:t>Notes/Comments:</w:t>
      </w:r>
    </w:p>
    <w:p w:rsidR="00640862" w:rsidRDefault="00640862" w:rsidP="00640862">
      <w:pPr>
        <w:rPr>
          <w:rFonts w:ascii="Minion Pro"/>
          <w:sz w:val="24"/>
        </w:rPr>
        <w:sectPr w:rsidR="00640862">
          <w:type w:val="continuous"/>
          <w:pgSz w:w="11910" w:h="16840"/>
          <w:pgMar w:top="1740" w:right="600" w:bottom="840" w:left="620" w:header="720" w:footer="720" w:gutter="0"/>
          <w:cols w:space="720"/>
        </w:sectPr>
      </w:pPr>
    </w:p>
    <w:p w:rsidR="00640862" w:rsidRDefault="00640862" w:rsidP="00640862">
      <w:pPr>
        <w:pStyle w:val="BodyText"/>
        <w:spacing w:before="3"/>
        <w:rPr>
          <w:rFonts w:ascii="Minion Pro"/>
          <w:sz w:val="26"/>
        </w:rPr>
      </w:pPr>
    </w:p>
    <w:p w:rsidR="00E53548" w:rsidRDefault="003341B3">
      <w:pPr>
        <w:rPr>
          <w:lang w:bidi="ar-EG"/>
        </w:rPr>
      </w:pPr>
    </w:p>
    <w:sectPr w:rsidR="00E53548"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341B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FE5406F" wp14:editId="78E5D78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341B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341B3">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5406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341B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341B3">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48999BA" wp14:editId="4DDB46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341B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341B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999BA"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341B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341B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019F24C" wp14:editId="2E714E9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341B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3341B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9F24C"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341B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3341B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341B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6973051" wp14:editId="61256E2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341B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73051"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341B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40019D2" wp14:editId="42EB81F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341B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341B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019D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341B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341B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155B3"/>
    <w:multiLevelType w:val="hybridMultilevel"/>
    <w:tmpl w:val="0F5A6CC2"/>
    <w:lvl w:ilvl="0" w:tplc="E2A202DC">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DE93C67"/>
    <w:multiLevelType w:val="hybridMultilevel"/>
    <w:tmpl w:val="DFB8534C"/>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hint="default"/>
      </w:rPr>
    </w:lvl>
    <w:lvl w:ilvl="8" w:tplc="04090005">
      <w:start w:val="1"/>
      <w:numFmt w:val="bullet"/>
      <w:lvlText w:val=""/>
      <w:lvlJc w:val="left"/>
      <w:pPr>
        <w:ind w:left="7047" w:hanging="360"/>
      </w:pPr>
      <w:rPr>
        <w:rFonts w:ascii="Wingdings" w:hAnsi="Wingdings" w:hint="default"/>
      </w:rPr>
    </w:lvl>
  </w:abstractNum>
  <w:abstractNum w:abstractNumId="3" w15:restartNumberingAfterBreak="0">
    <w:nsid w:val="6962272C"/>
    <w:multiLevelType w:val="hybridMultilevel"/>
    <w:tmpl w:val="10AE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8B8"/>
    <w:rsid w:val="00012458"/>
    <w:rsid w:val="000E413F"/>
    <w:rsid w:val="002402C5"/>
    <w:rsid w:val="003341B3"/>
    <w:rsid w:val="00352477"/>
    <w:rsid w:val="003905EC"/>
    <w:rsid w:val="0046496D"/>
    <w:rsid w:val="004C686A"/>
    <w:rsid w:val="00524C7E"/>
    <w:rsid w:val="005569DE"/>
    <w:rsid w:val="00640862"/>
    <w:rsid w:val="00780D5A"/>
    <w:rsid w:val="007C46B8"/>
    <w:rsid w:val="007E5F1B"/>
    <w:rsid w:val="007F2972"/>
    <w:rsid w:val="00A6096A"/>
    <w:rsid w:val="00AB7935"/>
    <w:rsid w:val="00BD6908"/>
    <w:rsid w:val="00DF08B8"/>
    <w:rsid w:val="00FB282F"/>
    <w:rsid w:val="00FD4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5FCE8-8A4D-40D0-976E-4236C3CD1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4086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4086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4086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4086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40862"/>
    <w:rPr>
      <w:rFonts w:ascii="Arial" w:eastAsia="Arial" w:hAnsi="Arial" w:cs="Arial"/>
      <w:b/>
      <w:bCs/>
      <w:sz w:val="20"/>
      <w:szCs w:val="20"/>
    </w:rPr>
  </w:style>
  <w:style w:type="paragraph" w:styleId="BodyText">
    <w:name w:val="Body Text"/>
    <w:basedOn w:val="Normal"/>
    <w:link w:val="BodyTextChar"/>
    <w:uiPriority w:val="1"/>
    <w:qFormat/>
    <w:rsid w:val="00640862"/>
    <w:rPr>
      <w:sz w:val="18"/>
      <w:szCs w:val="18"/>
    </w:rPr>
  </w:style>
  <w:style w:type="character" w:customStyle="1" w:styleId="BodyTextChar">
    <w:name w:val="Body Text Char"/>
    <w:basedOn w:val="DefaultParagraphFont"/>
    <w:link w:val="BodyText"/>
    <w:uiPriority w:val="1"/>
    <w:rsid w:val="00640862"/>
    <w:rPr>
      <w:rFonts w:ascii="Tw Cen MT" w:eastAsia="Tw Cen MT" w:hAnsi="Tw Cen MT" w:cs="Tw Cen MT"/>
      <w:sz w:val="18"/>
      <w:szCs w:val="18"/>
    </w:rPr>
  </w:style>
  <w:style w:type="paragraph" w:styleId="ListParagraph">
    <w:name w:val="List Paragraph"/>
    <w:basedOn w:val="Normal"/>
    <w:uiPriority w:val="34"/>
    <w:qFormat/>
    <w:rsid w:val="0064086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408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ramibraheem@hot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Ashraf</dc:creator>
  <cp:keywords/>
  <dc:description/>
  <cp:lastModifiedBy>Mahmoud Ashraf</cp:lastModifiedBy>
  <cp:revision>22</cp:revision>
  <dcterms:created xsi:type="dcterms:W3CDTF">2017-11-27T15:10:00Z</dcterms:created>
  <dcterms:modified xsi:type="dcterms:W3CDTF">2017-11-27T15:58:00Z</dcterms:modified>
</cp:coreProperties>
</file>