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A81C70" w:rsidRPr="00621E5A" w:rsidRDefault="00B5063E" w:rsidP="00A81C70">
      <w:pPr>
        <w:jc w:val="center"/>
        <w:rPr>
          <w:b/>
          <w:szCs w:val="24"/>
        </w:rPr>
      </w:pPr>
      <w:r w:rsidRPr="00393574">
        <w:rPr>
          <w:b/>
          <w:color w:val="585858"/>
          <w:sz w:val="18"/>
          <w:szCs w:val="18"/>
        </w:rPr>
        <w:t xml:space="preserve">Title: </w:t>
      </w:r>
      <w:r w:rsidR="00A81C70" w:rsidRPr="00753ED3">
        <w:rPr>
          <w:b/>
          <w:sz w:val="18"/>
          <w:szCs w:val="18"/>
        </w:rPr>
        <w:t>CONSIDERATION ON SAFETY AND SECURITY, PREVENTION OF ACCIDENTS OR MALICIOUS ACTS DURING THE TRANSPORT OF RADIOACTIVE MATERIAL-A CHALLENGE</w:t>
      </w:r>
    </w:p>
    <w:p w:rsidR="00A36D27" w:rsidRPr="00A81C70" w:rsidRDefault="00A81C70" w:rsidP="005E69C2">
      <w:pPr>
        <w:spacing w:before="92"/>
        <w:ind w:left="594" w:right="151"/>
        <w:rPr>
          <w:b/>
          <w:i/>
          <w:color w:val="585858"/>
          <w:sz w:val="18"/>
          <w:szCs w:val="18"/>
        </w:rPr>
      </w:pPr>
      <w:r>
        <w:rPr>
          <w:b/>
          <w:i/>
          <w:color w:val="585858"/>
          <w:sz w:val="18"/>
          <w:szCs w:val="18"/>
        </w:rPr>
        <w:t>Gheorghe Vieru, PhD</w:t>
      </w:r>
    </w:p>
    <w:p w:rsidR="00A81C70" w:rsidRPr="009A0A16" w:rsidRDefault="002706AB" w:rsidP="002706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b/>
          <w:sz w:val="18"/>
          <w:szCs w:val="18"/>
        </w:rPr>
      </w:pPr>
      <w:r>
        <w:rPr>
          <w:b/>
          <w:szCs w:val="24"/>
        </w:rPr>
        <w:tab/>
      </w:r>
      <w:r w:rsidR="00A81C70" w:rsidRPr="009A0A16">
        <w:rPr>
          <w:b/>
          <w:sz w:val="18"/>
          <w:szCs w:val="18"/>
        </w:rPr>
        <w:t>Senior Nuclear Scientifics’ Research Worker-AREN/c.o. Institute for Nuclear Research Pitesti, Romania</w:t>
      </w:r>
    </w:p>
    <w:p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 xml:space="preserve">Keywords: </w:t>
      </w:r>
      <w:r w:rsidR="00A81C70">
        <w:rPr>
          <w:color w:val="585858"/>
          <w:sz w:val="18"/>
          <w:szCs w:val="18"/>
        </w:rPr>
        <w:t xml:space="preserve">radioactive material, </w:t>
      </w:r>
      <w:r w:rsidR="002706AB">
        <w:rPr>
          <w:color w:val="585858"/>
          <w:sz w:val="18"/>
          <w:szCs w:val="18"/>
        </w:rPr>
        <w:t xml:space="preserve">dangerous goods, radiological consequences, risk expectation value, potential risks, malicious acts </w:t>
      </w:r>
    </w:p>
    <w:p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sz w:val="18"/>
          <w:szCs w:val="18"/>
        </w:rPr>
        <w:t>The transport of Dangerous Goods-Class # 7 Radioactive Material (RAM)–according to the UN classification is an important part of the Radioactive Waste Management Area.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sz w:val="18"/>
          <w:szCs w:val="18"/>
        </w:rPr>
        <w:t xml:space="preserve">The work will presents a safety case due to the transport, by road, of radioactive wastes using type A packages, to the National Repository in Romania. 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sz w:val="18"/>
          <w:szCs w:val="18"/>
        </w:rPr>
        <w:t>The work will emphasize the importance of management for safety and security, the environmental impacts as well as the prevention of accidents or malicious acts during the transport of RAM.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color w:val="000000"/>
          <w:sz w:val="18"/>
          <w:szCs w:val="18"/>
        </w:rPr>
        <w:t>To apply the concept, it is required to discuss possible radiological consequences raised by sabotage with realistic assumptions and a level of unacceptable radiological consequences</w:t>
      </w:r>
      <w:r w:rsidRPr="002706AB">
        <w:rPr>
          <w:rFonts w:ascii="Arial" w:hAnsi="Arial" w:cs="Arial"/>
          <w:color w:val="000000"/>
          <w:sz w:val="18"/>
          <w:szCs w:val="18"/>
        </w:rPr>
        <w:t>.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sz w:val="18"/>
          <w:szCs w:val="18"/>
        </w:rPr>
        <w:t xml:space="preserve">The potential risks to human being and impacts to the environment will be presented and will include the followings: </w:t>
      </w:r>
    </w:p>
    <w:p w:rsidR="002706AB" w:rsidRPr="002706AB" w:rsidRDefault="002706AB" w:rsidP="002706AB">
      <w:pPr>
        <w:pStyle w:val="ListParagraph"/>
        <w:widowControl/>
        <w:numPr>
          <w:ilvl w:val="0"/>
          <w:numId w:val="3"/>
        </w:numPr>
        <w:overflowPunct w:val="0"/>
        <w:adjustRightInd w:val="0"/>
        <w:contextualSpacing/>
        <w:jc w:val="both"/>
        <w:rPr>
          <w:sz w:val="18"/>
          <w:szCs w:val="18"/>
        </w:rPr>
      </w:pPr>
      <w:r w:rsidRPr="002706AB">
        <w:rPr>
          <w:sz w:val="18"/>
          <w:szCs w:val="18"/>
        </w:rPr>
        <w:t>The assessment scenarios will be represented in the conceptual models such as computer codes: INTERTRAN 2, RADTRAN 6 and RISKIND.</w:t>
      </w:r>
    </w:p>
    <w:p w:rsidR="002706AB" w:rsidRPr="002706AB" w:rsidRDefault="002706AB" w:rsidP="002706AB">
      <w:pPr>
        <w:widowControl/>
        <w:numPr>
          <w:ilvl w:val="0"/>
          <w:numId w:val="3"/>
        </w:numPr>
        <w:overflowPunct w:val="0"/>
        <w:adjustRightInd w:val="0"/>
        <w:jc w:val="both"/>
        <w:rPr>
          <w:sz w:val="18"/>
          <w:szCs w:val="18"/>
        </w:rPr>
      </w:pPr>
      <w:r w:rsidRPr="002706AB">
        <w:rPr>
          <w:sz w:val="18"/>
          <w:szCs w:val="18"/>
        </w:rPr>
        <w:t xml:space="preserve">estimation of the expected potential radio-nuclides release and possible impact for human beings and the environment; </w:t>
      </w:r>
    </w:p>
    <w:p w:rsidR="002706AB" w:rsidRPr="002706AB" w:rsidRDefault="002706AB" w:rsidP="002706AB">
      <w:pPr>
        <w:widowControl/>
        <w:numPr>
          <w:ilvl w:val="0"/>
          <w:numId w:val="3"/>
        </w:numPr>
        <w:overflowPunct w:val="0"/>
        <w:adjustRightInd w:val="0"/>
        <w:jc w:val="both"/>
        <w:rPr>
          <w:sz w:val="18"/>
          <w:szCs w:val="18"/>
          <w:lang w:val="ro-RO"/>
        </w:rPr>
      </w:pPr>
      <w:r w:rsidRPr="002706AB">
        <w:rPr>
          <w:sz w:val="18"/>
          <w:szCs w:val="18"/>
        </w:rPr>
        <w:t xml:space="preserve">evaluation of </w:t>
      </w:r>
      <w:r w:rsidRPr="002706AB">
        <w:rPr>
          <w:b/>
          <w:sz w:val="18"/>
          <w:szCs w:val="18"/>
        </w:rPr>
        <w:t>risk expectation values</w:t>
      </w:r>
      <w:r w:rsidRPr="002706AB">
        <w:rPr>
          <w:sz w:val="18"/>
          <w:szCs w:val="18"/>
        </w:rPr>
        <w:t>-</w:t>
      </w:r>
      <w:r w:rsidRPr="002706AB">
        <w:rPr>
          <w:i/>
          <w:sz w:val="18"/>
          <w:szCs w:val="18"/>
        </w:rPr>
        <w:t>the expectation values or average of risk, measured in terms of expected number of fatalities/y</w:t>
      </w:r>
      <w:r w:rsidRPr="002706AB">
        <w:rPr>
          <w:sz w:val="18"/>
          <w:szCs w:val="18"/>
        </w:rPr>
        <w:t>, the possible expected radiological consequences such as</w:t>
      </w:r>
      <w:r w:rsidRPr="002706AB">
        <w:rPr>
          <w:i/>
          <w:sz w:val="18"/>
          <w:szCs w:val="18"/>
        </w:rPr>
        <w:t xml:space="preserve">: </w:t>
      </w:r>
      <w:r w:rsidRPr="002706AB">
        <w:rPr>
          <w:b/>
          <w:i/>
          <w:sz w:val="18"/>
          <w:szCs w:val="18"/>
        </w:rPr>
        <w:t>annual collective dose-person Sv/y, expected fatalities/y, individual dose and associated cancer fatalities/y</w:t>
      </w:r>
      <w:r w:rsidRPr="002706AB">
        <w:rPr>
          <w:sz w:val="18"/>
          <w:szCs w:val="18"/>
        </w:rPr>
        <w:t>, due to a potential threat (</w:t>
      </w:r>
      <w:r w:rsidRPr="002706AB">
        <w:rPr>
          <w:bCs/>
          <w:i/>
          <w:sz w:val="18"/>
          <w:szCs w:val="18"/>
          <w:lang w:val="ro-RO"/>
        </w:rPr>
        <w:t>sabotage during transportation, dispersion or exposure to radioactive materials RAM, capture of type package</w:t>
      </w:r>
      <w:r w:rsidRPr="002706AB">
        <w:rPr>
          <w:bCs/>
          <w:i/>
          <w:sz w:val="18"/>
          <w:szCs w:val="18"/>
        </w:rPr>
        <w:t xml:space="preserve">) </w:t>
      </w:r>
      <w:r w:rsidRPr="002706AB">
        <w:rPr>
          <w:bCs/>
          <w:sz w:val="18"/>
          <w:szCs w:val="18"/>
          <w:lang w:val="ro-RO"/>
        </w:rPr>
        <w:t>during transport</w:t>
      </w:r>
      <w:r w:rsidRPr="002706AB">
        <w:rPr>
          <w:b/>
          <w:bCs/>
          <w:sz w:val="18"/>
          <w:szCs w:val="18"/>
          <w:lang w:val="ro-RO"/>
        </w:rPr>
        <w:t>.</w:t>
      </w:r>
      <w:r w:rsidR="003630A5" w:rsidRPr="003630A5">
        <w:rPr>
          <w:bCs/>
          <w:i/>
          <w:sz w:val="18"/>
          <w:szCs w:val="18"/>
        </w:rPr>
        <w:t xml:space="preserve"> </w:t>
      </w:r>
    </w:p>
    <w:p w:rsidR="002706AB" w:rsidRPr="002706AB" w:rsidRDefault="002706AB" w:rsidP="002706AB">
      <w:pPr>
        <w:jc w:val="both"/>
        <w:rPr>
          <w:sz w:val="18"/>
          <w:szCs w:val="18"/>
        </w:rPr>
      </w:pPr>
    </w:p>
    <w:p w:rsidR="002706AB" w:rsidRPr="002706AB" w:rsidRDefault="002706AB" w:rsidP="002706AB">
      <w:pPr>
        <w:jc w:val="both"/>
        <w:rPr>
          <w:sz w:val="18"/>
          <w:szCs w:val="18"/>
        </w:rPr>
      </w:pPr>
      <w:r w:rsidRPr="002706AB">
        <w:rPr>
          <w:sz w:val="18"/>
          <w:szCs w:val="18"/>
        </w:rPr>
        <w:t>The work is based on the IAEA Scientific Research contract entitled</w:t>
      </w:r>
      <w:r w:rsidRPr="002706AB">
        <w:rPr>
          <w:b/>
          <w:sz w:val="18"/>
          <w:szCs w:val="18"/>
        </w:rPr>
        <w:t xml:space="preserve">: </w:t>
      </w:r>
      <w:r w:rsidR="003630A5" w:rsidRPr="003630A5">
        <w:rPr>
          <w:b/>
          <w:sz w:val="18"/>
          <w:szCs w:val="18"/>
        </w:rPr>
        <w:t xml:space="preserve"> </w:t>
      </w:r>
      <w:r w:rsidRPr="002706AB">
        <w:rPr>
          <w:b/>
          <w:sz w:val="18"/>
          <w:szCs w:val="18"/>
        </w:rPr>
        <w:t>“</w:t>
      </w:r>
      <w:r w:rsidRPr="002706AB">
        <w:rPr>
          <w:b/>
          <w:i/>
          <w:sz w:val="18"/>
          <w:szCs w:val="18"/>
        </w:rPr>
        <w:t>Romanian contribution to the Development of Methodology for Risk assessment and State Management of Nuclear Security Regime (Framework) due to RAM transportation</w:t>
      </w:r>
      <w:r w:rsidRPr="002706AB">
        <w:rPr>
          <w:b/>
          <w:sz w:val="18"/>
          <w:szCs w:val="18"/>
        </w:rPr>
        <w:t xml:space="preserve">” where I’m serving as Chief Scientific Investigator (CSI), </w:t>
      </w:r>
      <w:r w:rsidRPr="002706AB">
        <w:rPr>
          <w:sz w:val="18"/>
          <w:szCs w:val="18"/>
        </w:rPr>
        <w:t>under the IAEA’s CRP (Coordinated Research Project)-</w:t>
      </w:r>
      <w:r w:rsidRPr="002706AB">
        <w:rPr>
          <w:i/>
          <w:sz w:val="18"/>
          <w:szCs w:val="18"/>
        </w:rPr>
        <w:t>Development of Methodology for Risk assessment and state Management of Nuclear Security Regime</w:t>
      </w:r>
      <w:r w:rsidRPr="002706AB">
        <w:rPr>
          <w:sz w:val="18"/>
          <w:szCs w:val="18"/>
        </w:rPr>
        <w:t>.</w:t>
      </w:r>
    </w:p>
    <w:p w:rsidR="008C3ACE" w:rsidRPr="00393574" w:rsidRDefault="008C3ACE" w:rsidP="004C4ADF">
      <w:pPr>
        <w:pStyle w:val="Heading3"/>
        <w:tabs>
          <w:tab w:val="left" w:pos="1914"/>
          <w:tab w:val="left" w:pos="1915"/>
        </w:tabs>
        <w:ind w:left="0" w:firstLine="0"/>
        <w:rPr>
          <w:sz w:val="18"/>
          <w:szCs w:val="18"/>
        </w:rPr>
      </w:pPr>
    </w:p>
    <w:p w:rsidR="008C3ACE" w:rsidRPr="00393574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Reference:</w:t>
      </w:r>
    </w:p>
    <w:p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:rsidR="00915126" w:rsidRPr="00915126" w:rsidRDefault="00915126" w:rsidP="00915126">
      <w:pPr>
        <w:pStyle w:val="ListParagraph"/>
        <w:widowControl/>
        <w:numPr>
          <w:ilvl w:val="0"/>
          <w:numId w:val="4"/>
        </w:numPr>
        <w:autoSpaceDE/>
        <w:autoSpaceDN/>
        <w:spacing w:after="200"/>
        <w:contextualSpacing/>
        <w:jc w:val="both"/>
        <w:rPr>
          <w:sz w:val="18"/>
          <w:szCs w:val="18"/>
        </w:rPr>
      </w:pPr>
      <w:r w:rsidRPr="00915126">
        <w:rPr>
          <w:b/>
          <w:sz w:val="18"/>
          <w:szCs w:val="18"/>
        </w:rPr>
        <w:t xml:space="preserve">IAEA </w:t>
      </w:r>
      <w:r w:rsidRPr="00915126">
        <w:rPr>
          <w:sz w:val="18"/>
          <w:szCs w:val="18"/>
        </w:rPr>
        <w:t>Security in the Transport of Radioactive Material, IAEA Nuclear Security Series 9.</w:t>
      </w:r>
    </w:p>
    <w:p w:rsidR="00915126" w:rsidRPr="00915126" w:rsidRDefault="00915126" w:rsidP="00915126">
      <w:pPr>
        <w:widowControl/>
        <w:numPr>
          <w:ilvl w:val="0"/>
          <w:numId w:val="4"/>
        </w:numPr>
        <w:autoSpaceDE/>
        <w:autoSpaceDN/>
        <w:jc w:val="both"/>
        <w:rPr>
          <w:sz w:val="18"/>
          <w:szCs w:val="18"/>
        </w:rPr>
      </w:pPr>
      <w:r w:rsidRPr="00915126">
        <w:rPr>
          <w:sz w:val="18"/>
          <w:szCs w:val="18"/>
        </w:rPr>
        <w:t>C</w:t>
      </w:r>
      <w:r w:rsidRPr="00915126">
        <w:rPr>
          <w:b/>
          <w:sz w:val="18"/>
          <w:szCs w:val="18"/>
        </w:rPr>
        <w:t>NCAN</w:t>
      </w:r>
      <w:r w:rsidRPr="00915126">
        <w:rPr>
          <w:sz w:val="18"/>
          <w:szCs w:val="18"/>
        </w:rPr>
        <w:t>, Romania, ”</w:t>
      </w:r>
      <w:r w:rsidRPr="00915126">
        <w:rPr>
          <w:b/>
          <w:i/>
          <w:sz w:val="18"/>
          <w:szCs w:val="18"/>
        </w:rPr>
        <w:t>Norms for Transportation of Radioactive Materials</w:t>
      </w:r>
      <w:r w:rsidRPr="00915126">
        <w:rPr>
          <w:sz w:val="18"/>
          <w:szCs w:val="18"/>
        </w:rPr>
        <w:t>” (NTR-01BIS), Nov, 21, 2005;</w:t>
      </w:r>
    </w:p>
    <w:p w:rsidR="00915126" w:rsidRPr="00915126" w:rsidRDefault="00915126" w:rsidP="00915126">
      <w:pPr>
        <w:ind w:left="60"/>
        <w:jc w:val="both"/>
        <w:rPr>
          <w:sz w:val="18"/>
          <w:szCs w:val="18"/>
        </w:rPr>
      </w:pPr>
    </w:p>
    <w:p w:rsidR="00915126" w:rsidRPr="00915126" w:rsidRDefault="00915126" w:rsidP="00915126">
      <w:pPr>
        <w:widowControl/>
        <w:numPr>
          <w:ilvl w:val="0"/>
          <w:numId w:val="4"/>
        </w:numPr>
        <w:autoSpaceDE/>
        <w:autoSpaceDN/>
        <w:jc w:val="both"/>
        <w:rPr>
          <w:sz w:val="18"/>
          <w:szCs w:val="18"/>
        </w:rPr>
      </w:pPr>
      <w:r w:rsidRPr="00915126">
        <w:rPr>
          <w:sz w:val="18"/>
          <w:szCs w:val="18"/>
        </w:rPr>
        <w:t>I</w:t>
      </w:r>
      <w:r w:rsidRPr="00915126">
        <w:rPr>
          <w:b/>
          <w:sz w:val="18"/>
          <w:szCs w:val="18"/>
        </w:rPr>
        <w:t>AEA’s</w:t>
      </w:r>
      <w:r w:rsidRPr="00915126">
        <w:rPr>
          <w:sz w:val="18"/>
          <w:szCs w:val="18"/>
        </w:rPr>
        <w:t xml:space="preserve"> International Conference on Effective Nuclear Regulatory Systems, December 14 to 18, 2009, Cape Town, SAF- List of contributed papers;</w:t>
      </w:r>
    </w:p>
    <w:p w:rsidR="00915126" w:rsidRPr="00915126" w:rsidRDefault="00915126" w:rsidP="00915126">
      <w:pPr>
        <w:ind w:left="420"/>
        <w:jc w:val="both"/>
        <w:rPr>
          <w:sz w:val="18"/>
          <w:szCs w:val="18"/>
        </w:rPr>
      </w:pPr>
    </w:p>
    <w:p w:rsidR="00915126" w:rsidRDefault="00915126" w:rsidP="00915126">
      <w:pPr>
        <w:pStyle w:val="zyxTitle"/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4.   </w:t>
      </w:r>
      <w:r w:rsidRPr="00915126">
        <w:rPr>
          <w:rFonts w:ascii="Times New Roman" w:hAnsi="Times New Roman"/>
          <w:b/>
          <w:sz w:val="18"/>
          <w:szCs w:val="18"/>
        </w:rPr>
        <w:t>IAEA</w:t>
      </w:r>
      <w:r w:rsidRPr="00915126">
        <w:rPr>
          <w:rFonts w:ascii="Times New Roman" w:hAnsi="Times New Roman"/>
          <w:sz w:val="18"/>
          <w:szCs w:val="18"/>
        </w:rPr>
        <w:t>’s International Conference on Challenges Faced by Technical and</w:t>
      </w:r>
    </w:p>
    <w:p w:rsidR="00915126" w:rsidRDefault="00915126" w:rsidP="00915126">
      <w:pPr>
        <w:pStyle w:val="zyxTitle"/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</w:t>
      </w:r>
      <w:r w:rsidRPr="00915126">
        <w:rPr>
          <w:rFonts w:ascii="Times New Roman" w:hAnsi="Times New Roman"/>
          <w:sz w:val="18"/>
          <w:szCs w:val="18"/>
        </w:rPr>
        <w:t xml:space="preserve"> Scientific Support Organizations (TSO) in Enhancing Nuclear Safety and </w:t>
      </w:r>
    </w:p>
    <w:p w:rsidR="00915126" w:rsidRPr="00915126" w:rsidRDefault="00915126" w:rsidP="00915126">
      <w:pPr>
        <w:pStyle w:val="zyxTitle"/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Pr="00915126">
        <w:rPr>
          <w:rFonts w:ascii="Times New Roman" w:hAnsi="Times New Roman"/>
          <w:sz w:val="18"/>
          <w:szCs w:val="18"/>
        </w:rPr>
        <w:t>Security 25–29 October 2010, Tokyo, Japan- List of contributed papers;</w:t>
      </w:r>
    </w:p>
    <w:p w:rsidR="00915126" w:rsidRPr="00915126" w:rsidRDefault="00915126" w:rsidP="00915126">
      <w:pPr>
        <w:pStyle w:val="zyxTitle"/>
        <w:spacing w:after="0"/>
        <w:ind w:left="-300"/>
        <w:jc w:val="both"/>
        <w:rPr>
          <w:rFonts w:ascii="Times New Roman" w:hAnsi="Times New Roman"/>
          <w:sz w:val="18"/>
          <w:szCs w:val="18"/>
        </w:rPr>
      </w:pPr>
      <w:r w:rsidRPr="00915126">
        <w:rPr>
          <w:rFonts w:ascii="Times New Roman" w:hAnsi="Times New Roman"/>
          <w:b/>
          <w:sz w:val="18"/>
          <w:szCs w:val="18"/>
        </w:rPr>
        <w:t xml:space="preserve">   </w:t>
      </w:r>
    </w:p>
    <w:p w:rsidR="00915126" w:rsidRDefault="00915126" w:rsidP="00915126">
      <w:pPr>
        <w:jc w:val="both"/>
        <w:rPr>
          <w:sz w:val="18"/>
          <w:szCs w:val="18"/>
        </w:rPr>
      </w:pPr>
      <w:r w:rsidRPr="00915126">
        <w:rPr>
          <w:b/>
          <w:sz w:val="18"/>
          <w:szCs w:val="18"/>
        </w:rPr>
        <w:t xml:space="preserve"> </w:t>
      </w:r>
      <w:r w:rsidR="005E0679">
        <w:rPr>
          <w:b/>
          <w:sz w:val="18"/>
          <w:szCs w:val="18"/>
        </w:rPr>
        <w:t xml:space="preserve">  5</w:t>
      </w:r>
      <w:r w:rsidRPr="00915126">
        <w:rPr>
          <w:b/>
          <w:sz w:val="18"/>
          <w:szCs w:val="18"/>
        </w:rPr>
        <w:t>.   IAEA</w:t>
      </w:r>
      <w:r w:rsidRPr="00915126">
        <w:rPr>
          <w:sz w:val="18"/>
          <w:szCs w:val="18"/>
        </w:rPr>
        <w:t xml:space="preserve">’s Coordinated Research Project on Development of a Methodology </w:t>
      </w:r>
    </w:p>
    <w:p w:rsidR="00915126" w:rsidRDefault="00915126" w:rsidP="0091512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5E067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  <w:r w:rsidRPr="00915126">
        <w:rPr>
          <w:sz w:val="18"/>
          <w:szCs w:val="18"/>
        </w:rPr>
        <w:t>for Risk Assessment and State Management of Nuclear Security Regime,</w:t>
      </w:r>
    </w:p>
    <w:p w:rsidR="00915126" w:rsidRPr="00915126" w:rsidRDefault="00915126" w:rsidP="0091512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915126">
        <w:rPr>
          <w:sz w:val="18"/>
          <w:szCs w:val="18"/>
        </w:rPr>
        <w:t xml:space="preserve"> </w:t>
      </w:r>
      <w:r w:rsidR="005E0679">
        <w:rPr>
          <w:sz w:val="18"/>
          <w:szCs w:val="18"/>
        </w:rPr>
        <w:t xml:space="preserve">  </w:t>
      </w:r>
      <w:r w:rsidRPr="00915126">
        <w:rPr>
          <w:sz w:val="18"/>
          <w:szCs w:val="18"/>
        </w:rPr>
        <w:t>2010;</w:t>
      </w:r>
    </w:p>
    <w:p w:rsidR="00915126" w:rsidRDefault="00915126" w:rsidP="00915126">
      <w:pPr>
        <w:jc w:val="both"/>
        <w:rPr>
          <w:b/>
          <w:sz w:val="18"/>
          <w:szCs w:val="18"/>
        </w:rPr>
      </w:pPr>
      <w:r>
        <w:rPr>
          <w:sz w:val="24"/>
          <w:szCs w:val="24"/>
        </w:rPr>
        <w:t xml:space="preserve">  </w:t>
      </w:r>
      <w:r w:rsidR="005E0679">
        <w:rPr>
          <w:sz w:val="18"/>
          <w:szCs w:val="18"/>
        </w:rPr>
        <w:t>6</w:t>
      </w:r>
      <w:r w:rsidRPr="00915126">
        <w:rPr>
          <w:sz w:val="18"/>
          <w:szCs w:val="18"/>
        </w:rPr>
        <w:t xml:space="preserve">.  G. </w:t>
      </w:r>
      <w:r w:rsidRPr="00915126">
        <w:rPr>
          <w:b/>
          <w:sz w:val="18"/>
          <w:szCs w:val="18"/>
        </w:rPr>
        <w:t>Vieru</w:t>
      </w:r>
      <w:r w:rsidRPr="00915126">
        <w:rPr>
          <w:sz w:val="18"/>
          <w:szCs w:val="18"/>
        </w:rPr>
        <w:t>, „</w:t>
      </w:r>
      <w:r w:rsidRPr="00915126">
        <w:rPr>
          <w:b/>
          <w:sz w:val="18"/>
          <w:szCs w:val="18"/>
        </w:rPr>
        <w:t>New Romanian qualification testing facilit</w:t>
      </w:r>
      <w:r>
        <w:rPr>
          <w:b/>
          <w:sz w:val="18"/>
          <w:szCs w:val="18"/>
        </w:rPr>
        <w:t>y for type A, B and</w:t>
      </w:r>
    </w:p>
    <w:p w:rsidR="00915126" w:rsidRDefault="00915126" w:rsidP="00915126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5E067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C packages </w:t>
      </w:r>
      <w:r w:rsidRPr="00915126">
        <w:rPr>
          <w:b/>
          <w:sz w:val="18"/>
          <w:szCs w:val="18"/>
        </w:rPr>
        <w:t xml:space="preserve">Goods–class #7 radioactive materials”, </w:t>
      </w:r>
      <w:r w:rsidRPr="00915126">
        <w:rPr>
          <w:sz w:val="18"/>
          <w:szCs w:val="18"/>
        </w:rPr>
        <w:t xml:space="preserve">Proceedings of </w:t>
      </w:r>
    </w:p>
    <w:p w:rsidR="00915126" w:rsidRPr="00915126" w:rsidRDefault="00915126" w:rsidP="00915126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5E067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15126">
        <w:rPr>
          <w:sz w:val="18"/>
          <w:szCs w:val="18"/>
        </w:rPr>
        <w:t>WM’09, March 1-5, 2009, Phoenix, Arizona, US</w:t>
      </w:r>
      <w:r w:rsidRPr="00915126">
        <w:rPr>
          <w:b/>
          <w:sz w:val="18"/>
          <w:szCs w:val="18"/>
        </w:rPr>
        <w:t>;</w:t>
      </w:r>
    </w:p>
    <w:p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:rsidR="001D6735" w:rsidRDefault="00323187" w:rsidP="001D6735">
      <w:pPr>
        <w:widowControl/>
        <w:autoSpaceDE/>
        <w:autoSpaceDN/>
        <w:spacing w:after="200" w:line="276" w:lineRule="auto"/>
        <w:ind w:left="360"/>
        <w:contextualSpacing/>
        <w:jc w:val="both"/>
        <w:rPr>
          <w:b/>
          <w:i/>
          <w:sz w:val="24"/>
          <w:szCs w:val="24"/>
        </w:rPr>
      </w:pPr>
      <w:r w:rsidRPr="001D6735">
        <w:rPr>
          <w:color w:val="585858"/>
          <w:sz w:val="18"/>
          <w:szCs w:val="18"/>
        </w:rPr>
        <w:t>Gheorghe Vieru</w:t>
      </w:r>
      <w:r w:rsidR="00B5063E" w:rsidRPr="001D6735">
        <w:rPr>
          <w:color w:val="585858"/>
          <w:sz w:val="18"/>
          <w:szCs w:val="18"/>
        </w:rPr>
        <w:t xml:space="preserve"> has completed his PhD at the age of </w:t>
      </w:r>
      <w:r w:rsidRPr="001D6735">
        <w:rPr>
          <w:color w:val="585858"/>
          <w:sz w:val="18"/>
          <w:szCs w:val="18"/>
        </w:rPr>
        <w:t xml:space="preserve">50 years from Transylvania University, Brasov Romania. </w:t>
      </w:r>
      <w:r w:rsidR="00B5063E" w:rsidRPr="001D6735">
        <w:rPr>
          <w:color w:val="585858"/>
          <w:sz w:val="18"/>
          <w:szCs w:val="18"/>
        </w:rPr>
        <w:t xml:space="preserve">He is </w:t>
      </w:r>
      <w:r w:rsidRPr="001D6735">
        <w:rPr>
          <w:color w:val="585858"/>
          <w:sz w:val="18"/>
          <w:szCs w:val="18"/>
        </w:rPr>
        <w:t xml:space="preserve">Deputy Director, Sparex Nuclear 3S, Romania. </w:t>
      </w:r>
      <w:r w:rsidR="00B5063E" w:rsidRPr="001D6735">
        <w:rPr>
          <w:color w:val="585858"/>
          <w:sz w:val="18"/>
          <w:szCs w:val="18"/>
        </w:rPr>
        <w:t xml:space="preserve">He has published more than </w:t>
      </w:r>
      <w:r w:rsidRPr="001D6735">
        <w:rPr>
          <w:color w:val="585858"/>
          <w:sz w:val="18"/>
          <w:szCs w:val="18"/>
        </w:rPr>
        <w:t>150 scientific papers</w:t>
      </w:r>
      <w:r w:rsidR="00B5063E" w:rsidRPr="001D6735">
        <w:rPr>
          <w:color w:val="585858"/>
          <w:sz w:val="18"/>
          <w:szCs w:val="18"/>
        </w:rPr>
        <w:t xml:space="preserve"> in reputed journals and has been serving as an editorial board member</w:t>
      </w:r>
      <w:r w:rsidR="00BC5B22" w:rsidRPr="001D6735">
        <w:rPr>
          <w:b/>
          <w:sz w:val="24"/>
          <w:szCs w:val="24"/>
        </w:rPr>
        <w:t xml:space="preserve"> </w:t>
      </w:r>
      <w:r w:rsidR="00BC5B22" w:rsidRPr="001D6735">
        <w:rPr>
          <w:b/>
          <w:sz w:val="18"/>
          <w:szCs w:val="18"/>
        </w:rPr>
        <w:t>Member of the EB (</w:t>
      </w:r>
      <w:r w:rsidR="00BC5B22" w:rsidRPr="001D6735">
        <w:rPr>
          <w:b/>
          <w:i/>
          <w:sz w:val="18"/>
          <w:szCs w:val="18"/>
        </w:rPr>
        <w:t>Editorial Board</w:t>
      </w:r>
      <w:r w:rsidR="00BC5B22" w:rsidRPr="001D6735">
        <w:rPr>
          <w:b/>
          <w:sz w:val="18"/>
          <w:szCs w:val="18"/>
        </w:rPr>
        <w:t>) of the Journal</w:t>
      </w:r>
      <w:r w:rsidR="00BC5B22" w:rsidRPr="001D6735">
        <w:rPr>
          <w:b/>
          <w:i/>
          <w:sz w:val="18"/>
          <w:szCs w:val="18"/>
        </w:rPr>
        <w:t xml:space="preserve"> – Packaging, Transport, Storage &amp; Security of Radioactive Material-MANEY Publishing House, London, UK, </w:t>
      </w:r>
      <w:r w:rsidR="00BC5B22" w:rsidRPr="001D6735">
        <w:rPr>
          <w:b/>
          <w:sz w:val="18"/>
          <w:szCs w:val="18"/>
        </w:rPr>
        <w:t>since 2004</w:t>
      </w:r>
      <w:r w:rsidR="00BC5B22" w:rsidRPr="001D6735">
        <w:rPr>
          <w:i/>
          <w:sz w:val="18"/>
          <w:szCs w:val="18"/>
        </w:rPr>
        <w:t>;</w:t>
      </w:r>
      <w:r w:rsidR="00BC5B22" w:rsidRPr="001D6735">
        <w:rPr>
          <w:b/>
          <w:i/>
          <w:sz w:val="24"/>
          <w:szCs w:val="24"/>
        </w:rPr>
        <w:t xml:space="preserve"> </w:t>
      </w:r>
    </w:p>
    <w:p w:rsidR="001D6735" w:rsidRDefault="00BC5B22" w:rsidP="001D6735">
      <w:pPr>
        <w:widowControl/>
        <w:autoSpaceDE/>
        <w:autoSpaceDN/>
        <w:spacing w:after="200" w:line="276" w:lineRule="auto"/>
        <w:ind w:left="360"/>
        <w:contextualSpacing/>
        <w:jc w:val="both"/>
        <w:rPr>
          <w:b/>
          <w:i/>
          <w:sz w:val="24"/>
          <w:szCs w:val="24"/>
        </w:rPr>
      </w:pPr>
      <w:r w:rsidRPr="001D6735">
        <w:rPr>
          <w:b/>
          <w:i/>
          <w:sz w:val="18"/>
          <w:szCs w:val="18"/>
        </w:rPr>
        <w:t>Member of the World Institute of Member of the International Institute for Strategic Studies (IISS), London, 2015Nuclear Security-WINS, Vienna, 2013,</w:t>
      </w:r>
      <w:r w:rsidRPr="001D6735">
        <w:rPr>
          <w:b/>
          <w:i/>
          <w:sz w:val="24"/>
          <w:szCs w:val="24"/>
        </w:rPr>
        <w:t xml:space="preserve"> </w:t>
      </w:r>
    </w:p>
    <w:p w:rsidR="00BC5B22" w:rsidRPr="001D6735" w:rsidRDefault="00BC5B22" w:rsidP="001D6735">
      <w:pPr>
        <w:widowControl/>
        <w:autoSpaceDE/>
        <w:autoSpaceDN/>
        <w:spacing w:after="200" w:line="276" w:lineRule="auto"/>
        <w:ind w:left="360"/>
        <w:contextualSpacing/>
        <w:jc w:val="both"/>
        <w:rPr>
          <w:sz w:val="18"/>
          <w:szCs w:val="18"/>
        </w:rPr>
      </w:pPr>
      <w:r w:rsidRPr="001D6735">
        <w:rPr>
          <w:b/>
          <w:i/>
          <w:sz w:val="18"/>
          <w:szCs w:val="18"/>
        </w:rPr>
        <w:t>Member of the International Institute for Strategic Studies (IISS), London, 2015</w:t>
      </w:r>
    </w:p>
    <w:p w:rsidR="008C3ACE" w:rsidRPr="003630A5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authordetails</w:t>
      </w:r>
    </w:p>
    <w:p w:rsidR="003630A5" w:rsidRPr="00393574" w:rsidRDefault="003630A5" w:rsidP="00214ACE">
      <w:pPr>
        <w:pStyle w:val="Heading3"/>
        <w:tabs>
          <w:tab w:val="left" w:pos="1757"/>
          <w:tab w:val="left" w:pos="1758"/>
        </w:tabs>
        <w:spacing w:before="1"/>
        <w:ind w:firstLine="0"/>
        <w:rPr>
          <w:sz w:val="18"/>
          <w:szCs w:val="18"/>
        </w:rPr>
      </w:pPr>
      <w:r w:rsidRPr="003630A5">
        <w:rPr>
          <w:color w:val="585858"/>
          <w:sz w:val="18"/>
          <w:szCs w:val="18"/>
        </w:rPr>
        <w:drawing>
          <wp:inline distT="0" distB="0" distL="0" distR="0">
            <wp:extent cx="474980" cy="742950"/>
            <wp:effectExtent l="19050" t="0" r="1270" b="0"/>
            <wp:docPr id="12" name="Picture 1" descr="Gheorghe Vie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heorghe Vieru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0" cy="743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Full Name: </w:t>
      </w:r>
      <w:r w:rsidR="00214ACE" w:rsidRPr="00214ACE">
        <w:rPr>
          <w:b/>
          <w:color w:val="585858"/>
          <w:sz w:val="18"/>
          <w:szCs w:val="18"/>
        </w:rPr>
        <w:t>Gheorghe Vieru</w:t>
      </w:r>
      <w:r w:rsidRPr="00393574">
        <w:rPr>
          <w:color w:val="585858"/>
          <w:sz w:val="18"/>
          <w:szCs w:val="18"/>
        </w:rPr>
        <w:t xml:space="preserve"> number: Twitter account: Linked In account:</w:t>
      </w:r>
    </w:p>
    <w:p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:rsidR="00D13B33" w:rsidRDefault="00B5063E" w:rsidP="00E004BA">
      <w:pPr>
        <w:pStyle w:val="BodyText"/>
        <w:ind w:left="316" w:right="1786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>Category: (Oral presentation/ Passport Number</w:t>
      </w:r>
      <w:r w:rsidR="004C4ADF">
        <w:rPr>
          <w:color w:val="585858"/>
          <w:sz w:val="18"/>
          <w:szCs w:val="18"/>
        </w:rPr>
        <w:t xml:space="preserve"> </w:t>
      </w:r>
      <w:r w:rsidR="004C4ADF" w:rsidRPr="004C4ADF">
        <w:rPr>
          <w:color w:val="585858"/>
          <w:sz w:val="18"/>
          <w:szCs w:val="18"/>
        </w:rPr>
        <w:t>(Passport number: 053090835</w:t>
      </w:r>
    </w:p>
    <w:sectPr w:rsidR="00D13B33" w:rsidSect="00D87A25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752" w:rsidRDefault="00556752" w:rsidP="00905843">
      <w:r>
        <w:separator/>
      </w:r>
    </w:p>
  </w:endnote>
  <w:endnote w:type="continuationSeparator" w:id="1">
    <w:p w:rsidR="00556752" w:rsidRDefault="00556752" w:rsidP="0090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C7" w:rsidRDefault="004513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C7" w:rsidRDefault="004513C7">
    <w:bookmarkStart w:id="0" w:name="_GoBack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C7" w:rsidRDefault="004513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752" w:rsidRDefault="00556752" w:rsidP="00905843">
      <w:r>
        <w:separator/>
      </w:r>
    </w:p>
  </w:footnote>
  <w:footnote w:type="continuationSeparator" w:id="1">
    <w:p w:rsidR="00556752" w:rsidRDefault="00556752" w:rsidP="0090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C7" w:rsidRDefault="004513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74" w:rsidRDefault="00393574">
    <w:pPr>
      <w:pStyle w:val="Header"/>
    </w:pPr>
  </w:p>
  <w:p w:rsidR="00393574" w:rsidRDefault="0039357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C7" w:rsidRDefault="004513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29B414C5"/>
    <w:multiLevelType w:val="hybridMultilevel"/>
    <w:tmpl w:val="B9D23584"/>
    <w:lvl w:ilvl="0" w:tplc="69321C8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>
    <w:nsid w:val="510B6957"/>
    <w:multiLevelType w:val="hybridMultilevel"/>
    <w:tmpl w:val="4BE04C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3B2719"/>
    <w:multiLevelType w:val="hybridMultilevel"/>
    <w:tmpl w:val="C2443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C3ACE"/>
    <w:rsid w:val="000B157B"/>
    <w:rsid w:val="0010577A"/>
    <w:rsid w:val="00184F09"/>
    <w:rsid w:val="001D6735"/>
    <w:rsid w:val="00214ACE"/>
    <w:rsid w:val="002468CB"/>
    <w:rsid w:val="002706AB"/>
    <w:rsid w:val="002920E8"/>
    <w:rsid w:val="00323187"/>
    <w:rsid w:val="003630A5"/>
    <w:rsid w:val="00393574"/>
    <w:rsid w:val="00447E46"/>
    <w:rsid w:val="004513C7"/>
    <w:rsid w:val="0046388E"/>
    <w:rsid w:val="004B5D7C"/>
    <w:rsid w:val="004C4ADF"/>
    <w:rsid w:val="00556752"/>
    <w:rsid w:val="005640BF"/>
    <w:rsid w:val="00571F75"/>
    <w:rsid w:val="0058095B"/>
    <w:rsid w:val="005D5585"/>
    <w:rsid w:val="005E0679"/>
    <w:rsid w:val="005E69C2"/>
    <w:rsid w:val="006433E1"/>
    <w:rsid w:val="00677986"/>
    <w:rsid w:val="00753ED3"/>
    <w:rsid w:val="0087363E"/>
    <w:rsid w:val="008B1C3B"/>
    <w:rsid w:val="008C25F5"/>
    <w:rsid w:val="008C3ACE"/>
    <w:rsid w:val="00905843"/>
    <w:rsid w:val="00915126"/>
    <w:rsid w:val="00935715"/>
    <w:rsid w:val="009870EA"/>
    <w:rsid w:val="009A0A16"/>
    <w:rsid w:val="009F3FAE"/>
    <w:rsid w:val="00A11783"/>
    <w:rsid w:val="00A36D27"/>
    <w:rsid w:val="00A8046B"/>
    <w:rsid w:val="00A81C70"/>
    <w:rsid w:val="00AD71F0"/>
    <w:rsid w:val="00B1201A"/>
    <w:rsid w:val="00B5063E"/>
    <w:rsid w:val="00B508F1"/>
    <w:rsid w:val="00B82542"/>
    <w:rsid w:val="00BB5692"/>
    <w:rsid w:val="00BC5B2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D87A25"/>
    <w:rsid w:val="00E004BA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87A2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87A25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D87A25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D87A25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87A25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D87A25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D87A25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customStyle="1" w:styleId="zyxTitle">
    <w:name w:val="zyxTitle"/>
    <w:basedOn w:val="Normal"/>
    <w:rsid w:val="00915126"/>
    <w:pPr>
      <w:keepNext/>
      <w:widowControl/>
      <w:overflowPunct w:val="0"/>
      <w:adjustRightInd w:val="0"/>
      <w:spacing w:after="120"/>
      <w:textAlignment w:val="baseline"/>
    </w:pPr>
    <w:rPr>
      <w:rFonts w:ascii="Arial" w:hAnsi="Arial"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Gheorghe</cp:lastModifiedBy>
  <cp:revision>2</cp:revision>
  <dcterms:created xsi:type="dcterms:W3CDTF">2019-09-06T18:33:00Z</dcterms:created>
  <dcterms:modified xsi:type="dcterms:W3CDTF">2019-09-06T18:33:00Z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