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7CB" w:rsidRDefault="00CA17CB" w:rsidP="00CA17CB">
      <w:pPr>
        <w:spacing w:line="360" w:lineRule="auto"/>
        <w:jc w:val="center"/>
        <w:rPr>
          <w:rFonts w:ascii="Times New Roman" w:hAnsi="Times New Roman" w:cs="Times New Roman"/>
          <w:sz w:val="28"/>
          <w:szCs w:val="28"/>
          <w:lang w:bidi="ar-EG"/>
        </w:rPr>
      </w:pPr>
      <w:r>
        <w:rPr>
          <w:rFonts w:ascii="Times New Roman" w:hAnsi="Times New Roman" w:cs="Times New Roman"/>
          <w:b/>
          <w:bCs/>
          <w:sz w:val="28"/>
          <w:szCs w:val="28"/>
        </w:rPr>
        <w:t>Trace elements in blood samples of workers in Atbara Railways Foundry</w:t>
      </w:r>
    </w:p>
    <w:p w:rsidR="00CA17CB" w:rsidRDefault="00CA17CB" w:rsidP="00CA17CB">
      <w:pPr>
        <w:tabs>
          <w:tab w:val="left" w:pos="4678"/>
        </w:tabs>
        <w:spacing w:after="0" w:line="240" w:lineRule="auto"/>
        <w:jc w:val="center"/>
        <w:outlineLvl w:val="0"/>
        <w:rPr>
          <w:rFonts w:ascii="Times New Roman" w:hAnsi="Times New Roman" w:cs="Times New Roman"/>
          <w:b/>
          <w:bCs/>
          <w:sz w:val="28"/>
          <w:szCs w:val="28"/>
        </w:rPr>
      </w:pPr>
    </w:p>
    <w:p w:rsidR="00CA17CB" w:rsidRDefault="00CA17CB" w:rsidP="00CA17CB">
      <w:pPr>
        <w:tabs>
          <w:tab w:val="left" w:pos="4678"/>
        </w:tabs>
        <w:spacing w:after="0" w:line="240" w:lineRule="auto"/>
        <w:outlineLvl w:val="0"/>
        <w:rPr>
          <w:rFonts w:ascii="Times New Roman" w:hAnsi="Times New Roman" w:cs="Times New Roman"/>
          <w:sz w:val="24"/>
          <w:szCs w:val="24"/>
        </w:rPr>
      </w:pPr>
      <w:r>
        <w:rPr>
          <w:rFonts w:ascii="Times New Roman" w:hAnsi="Times New Roman" w:cs="Times New Roman"/>
          <w:sz w:val="24"/>
          <w:szCs w:val="24"/>
        </w:rPr>
        <w:t>W.M.Mustafa</w:t>
      </w:r>
      <w:r>
        <w:rPr>
          <w:rFonts w:ascii="Times New Roman" w:hAnsi="Times New Roman" w:cs="Times New Roman"/>
          <w:sz w:val="24"/>
          <w:szCs w:val="24"/>
          <w:vertAlign w:val="superscript"/>
        </w:rPr>
        <w:t>1</w:t>
      </w:r>
      <w:r>
        <w:rPr>
          <w:rFonts w:ascii="Times New Roman" w:hAnsi="Times New Roman" w:cs="Times New Roman"/>
          <w:sz w:val="24"/>
          <w:szCs w:val="24"/>
        </w:rPr>
        <w:t>, M.M.Osman</w:t>
      </w:r>
      <w:r>
        <w:rPr>
          <w:rFonts w:ascii="Times New Roman" w:hAnsi="Times New Roman" w:cs="Times New Roman"/>
          <w:sz w:val="24"/>
          <w:szCs w:val="24"/>
          <w:vertAlign w:val="superscript"/>
        </w:rPr>
        <w:t>2</w:t>
      </w:r>
      <w:r>
        <w:rPr>
          <w:rFonts w:ascii="Times New Roman" w:hAnsi="Times New Roman" w:cs="Times New Roman"/>
          <w:sz w:val="24"/>
          <w:szCs w:val="24"/>
        </w:rPr>
        <w:t>, N.S.Hassan3, M.A.Abdulrahman4</w:t>
      </w:r>
    </w:p>
    <w:p w:rsidR="00CA17CB" w:rsidRDefault="00CA17CB" w:rsidP="00CA17CB">
      <w:pPr>
        <w:tabs>
          <w:tab w:val="left" w:pos="4678"/>
        </w:tabs>
        <w:spacing w:after="0" w:line="240" w:lineRule="auto"/>
        <w:outlineLvl w:val="0"/>
        <w:rPr>
          <w:rFonts w:ascii="Times New Roman" w:hAnsi="Times New Roman" w:cs="Times New Roman"/>
        </w:rPr>
      </w:pPr>
      <w:r>
        <w:rPr>
          <w:rFonts w:ascii="Times New Roman" w:hAnsi="Times New Roman" w:cs="Times New Roman"/>
          <w:vertAlign w:val="superscript"/>
        </w:rPr>
        <w:t>1, 2, 3,4Sudan</w:t>
      </w:r>
      <w:r>
        <w:rPr>
          <w:rFonts w:ascii="Times New Roman" w:hAnsi="Times New Roman" w:cs="Times New Roman"/>
        </w:rPr>
        <w:t xml:space="preserve"> Atomic Energy Commission (SAEC)</w:t>
      </w:r>
    </w:p>
    <w:p w:rsidR="00CA17CB" w:rsidRDefault="00CA17CB" w:rsidP="00CA17CB">
      <w:pPr>
        <w:spacing w:after="0" w:line="240" w:lineRule="auto"/>
        <w:jc w:val="right"/>
        <w:rPr>
          <w:rFonts w:ascii="Times New Roman" w:hAnsi="Times New Roman" w:cs="Times New Roman"/>
          <w:sz w:val="24"/>
          <w:szCs w:val="24"/>
        </w:rPr>
      </w:pPr>
    </w:p>
    <w:p w:rsidR="00CA17CB" w:rsidRDefault="00CA17CB" w:rsidP="00CA17CB">
      <w:pPr>
        <w:spacing w:after="0" w:line="240" w:lineRule="auto"/>
        <w:jc w:val="center"/>
        <w:rPr>
          <w:rFonts w:ascii="Simplified Arabic" w:hAnsi="Simplified Arabic" w:cs="Simplified Arabic"/>
          <w:b/>
          <w:bCs/>
          <w:sz w:val="24"/>
          <w:szCs w:val="24"/>
        </w:rPr>
      </w:pPr>
      <w:r>
        <w:rPr>
          <w:rFonts w:ascii="Simplified Arabic" w:hAnsi="Simplified Arabic" w:cs="Simplified Arabic"/>
          <w:b/>
          <w:bCs/>
          <w:sz w:val="24"/>
          <w:szCs w:val="24"/>
        </w:rPr>
        <w:t>Abstract</w:t>
      </w:r>
    </w:p>
    <w:p w:rsidR="00210919" w:rsidRDefault="00CA17CB" w:rsidP="00CA17CB">
      <w:r>
        <w:rPr>
          <w:rFonts w:ascii="Times New Roman" w:hAnsi="Times New Roman" w:cs="Times New Roman"/>
          <w:sz w:val="24"/>
          <w:szCs w:val="24"/>
        </w:rPr>
        <w:t xml:space="preserve">This study was conducted to determine trace elements and toxic substances in biological samples (blood samples) of humans. The aim of the current study was to determine the concentration of copper (Cu),and zinc (Zn) in biological samples of workers employed in the industrial workshops in the River Nile state to assess the potential impact of the exposure to the </w:t>
      </w:r>
      <w:r>
        <w:rPr>
          <w:rFonts w:ascii="Times New Roman" w:hAnsi="Times New Roman" w:cs="Times New Roman"/>
          <w:noProof/>
          <w:sz w:val="24"/>
          <w:szCs w:val="24"/>
        </w:rPr>
        <w:t>work environment</w:t>
      </w:r>
      <w:r>
        <w:rPr>
          <w:rFonts w:ascii="Times New Roman" w:hAnsi="Times New Roman" w:cs="Times New Roman"/>
          <w:sz w:val="24"/>
          <w:szCs w:val="24"/>
        </w:rPr>
        <w:t>s. For</w:t>
      </w:r>
      <w:r>
        <w:rPr>
          <w:rFonts w:ascii="Times New Roman" w:hAnsi="Times New Roman" w:cs="Times New Roman"/>
          <w:noProof/>
          <w:sz w:val="24"/>
          <w:szCs w:val="24"/>
        </w:rPr>
        <w:t xml:space="preserve"> comparison,</w:t>
      </w:r>
      <w:r>
        <w:rPr>
          <w:rFonts w:ascii="Times New Roman" w:hAnsi="Times New Roman" w:cs="Times New Roman"/>
          <w:sz w:val="24"/>
          <w:szCs w:val="24"/>
        </w:rPr>
        <w:t xml:space="preserve"> biological samples were collected from the same group of workers exposed to the elements of the work environment and workers not exposed to the elements of the work environment. The analysis of all elements in biological samples was done by x-ray fluorescence technique (X RF). There were statistically significant differences between the analytical results for the exposed group and non-exposed group, using the same technique. The results showed that the concentrations of the elements</w:t>
      </w:r>
      <w:r>
        <w:rPr>
          <w:rFonts w:ascii="Times New Roman" w:hAnsi="Times New Roman" w:cs="Times New Roman"/>
          <w:noProof/>
          <w:sz w:val="24"/>
          <w:szCs w:val="24"/>
        </w:rPr>
        <w:t xml:space="preserve"> copper,</w:t>
      </w:r>
      <w:r>
        <w:rPr>
          <w:rFonts w:ascii="Times New Roman" w:hAnsi="Times New Roman" w:cs="Times New Roman"/>
          <w:sz w:val="24"/>
          <w:szCs w:val="24"/>
        </w:rPr>
        <w:t xml:space="preserve"> and zinc in all biological samples from workers exposed were much higher than those not exposed, it could be argued that there was a possible link between these elements with different causes of </w:t>
      </w:r>
      <w:r>
        <w:rPr>
          <w:rFonts w:ascii="Times New Roman" w:hAnsi="Times New Roman" w:cs="Times New Roman"/>
          <w:noProof/>
          <w:sz w:val="24"/>
          <w:szCs w:val="24"/>
        </w:rPr>
        <w:t>physiological</w:t>
      </w:r>
      <w:r>
        <w:rPr>
          <w:rFonts w:ascii="Times New Roman" w:hAnsi="Times New Roman" w:cs="Times New Roman"/>
          <w:sz w:val="24"/>
          <w:szCs w:val="24"/>
        </w:rPr>
        <w:t xml:space="preserve"> disorder. The results also showed that need for </w:t>
      </w:r>
      <w:r>
        <w:rPr>
          <w:rFonts w:ascii="Times New Roman" w:hAnsi="Times New Roman" w:cs="Times New Roman"/>
          <w:noProof/>
          <w:sz w:val="24"/>
          <w:szCs w:val="24"/>
        </w:rPr>
        <w:t>an attention</w:t>
      </w:r>
      <w:r>
        <w:rPr>
          <w:rFonts w:ascii="Times New Roman" w:hAnsi="Times New Roman" w:cs="Times New Roman"/>
          <w:sz w:val="24"/>
          <w:szCs w:val="24"/>
        </w:rPr>
        <w:t xml:space="preserve"> for improvements in hygiene practice in the workplace and industrial ventilation.</w:t>
      </w:r>
    </w:p>
    <w:sectPr w:rsidR="00210919">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useFELayout/>
  </w:compat>
  <w:rsids>
    <w:rsidRoot w:val="00CA17CB"/>
    <w:rsid w:val="00210919"/>
    <w:rsid w:val="00CA17C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33904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213</Words>
  <Characters>1218</Characters>
  <Application>Microsoft Office Word</Application>
  <DocSecurity>0</DocSecurity>
  <Lines>10</Lines>
  <Paragraphs>2</Paragraphs>
  <ScaleCrop>false</ScaleCrop>
  <Company/>
  <LinksUpToDate>false</LinksUpToDate>
  <CharactersWithSpaces>1429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dc:creator>
  <cp:keywords/>
  <dc:description/>
  <cp:lastModifiedBy>W</cp:lastModifiedBy>
  <cp:revision>2</cp:revision>
  <dcterms:created xsi:type="dcterms:W3CDTF">2018-10-11T09:50:00Z</dcterms:created>
  <dcterms:modified xsi:type="dcterms:W3CDTF">2018-10-11T09:50:00Z</dcterms:modified>
</cp:coreProperties>
</file>