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49C" w:rsidRPr="009D5FB2" w:rsidRDefault="00FF249C" w:rsidP="00FF249C">
      <w:pPr>
        <w:spacing w:after="0" w:line="240" w:lineRule="auto"/>
        <w:rPr>
          <w:rFonts w:ascii="Times New Roman" w:eastAsia="Times New Roman" w:hAnsi="Times New Roman" w:cs="Times New Roman"/>
          <w:kern w:val="36"/>
          <w:sz w:val="24"/>
          <w:szCs w:val="24"/>
        </w:rPr>
      </w:pPr>
      <w:bookmarkStart w:id="0" w:name="_GoBack"/>
      <w:bookmarkEnd w:id="0"/>
      <w:proofErr w:type="spellStart"/>
      <w:r w:rsidRPr="009D5FB2">
        <w:rPr>
          <w:rFonts w:ascii="Times New Roman" w:eastAsia="Times New Roman" w:hAnsi="Times New Roman" w:cs="Times New Roman"/>
          <w:kern w:val="36"/>
          <w:sz w:val="24"/>
          <w:szCs w:val="24"/>
        </w:rPr>
        <w:t>Hypo</w:t>
      </w:r>
      <w:r w:rsidR="00345BAE" w:rsidRPr="009D5FB2">
        <w:rPr>
          <w:rFonts w:ascii="Times New Roman" w:eastAsia="Times New Roman" w:hAnsi="Times New Roman" w:cs="Times New Roman"/>
          <w:kern w:val="36"/>
          <w:sz w:val="24"/>
          <w:szCs w:val="24"/>
        </w:rPr>
        <w:t>inflammatory</w:t>
      </w:r>
      <w:proofErr w:type="spellEnd"/>
      <w:r w:rsidR="00345BAE" w:rsidRPr="009D5FB2">
        <w:rPr>
          <w:rFonts w:ascii="Times New Roman" w:eastAsia="Times New Roman" w:hAnsi="Times New Roman" w:cs="Times New Roman"/>
          <w:kern w:val="36"/>
          <w:sz w:val="24"/>
          <w:szCs w:val="24"/>
        </w:rPr>
        <w:t xml:space="preserve"> Effect of Pomegranate Extract </w:t>
      </w:r>
      <w:proofErr w:type="gramStart"/>
      <w:r w:rsidR="00345BAE" w:rsidRPr="009D5FB2">
        <w:rPr>
          <w:rFonts w:ascii="Times New Roman" w:eastAsia="Times New Roman" w:hAnsi="Times New Roman" w:cs="Times New Roman"/>
          <w:kern w:val="36"/>
          <w:sz w:val="24"/>
          <w:szCs w:val="24"/>
        </w:rPr>
        <w:t xml:space="preserve">Treatment  </w:t>
      </w:r>
      <w:r w:rsidR="009D5FB2">
        <w:rPr>
          <w:rFonts w:ascii="Times New Roman" w:eastAsia="Times New Roman" w:hAnsi="Times New Roman" w:cs="Times New Roman"/>
          <w:kern w:val="36"/>
          <w:sz w:val="24"/>
          <w:szCs w:val="24"/>
        </w:rPr>
        <w:t>O</w:t>
      </w:r>
      <w:r w:rsidRPr="009D5FB2">
        <w:rPr>
          <w:rFonts w:ascii="Times New Roman" w:eastAsia="Times New Roman" w:hAnsi="Times New Roman" w:cs="Times New Roman"/>
          <w:kern w:val="36"/>
          <w:sz w:val="24"/>
          <w:szCs w:val="24"/>
        </w:rPr>
        <w:t>n</w:t>
      </w:r>
      <w:proofErr w:type="gramEnd"/>
      <w:r w:rsidR="00345BAE" w:rsidRPr="009D5FB2">
        <w:rPr>
          <w:rFonts w:ascii="Times New Roman" w:eastAsia="Times New Roman" w:hAnsi="Times New Roman" w:cs="Times New Roman"/>
          <w:kern w:val="36"/>
          <w:sz w:val="24"/>
          <w:szCs w:val="24"/>
        </w:rPr>
        <w:t xml:space="preserve"> Survival</w:t>
      </w:r>
      <w:r w:rsidRPr="009D5FB2">
        <w:rPr>
          <w:rFonts w:ascii="Times New Roman" w:eastAsia="Times New Roman" w:hAnsi="Times New Roman" w:cs="Times New Roman"/>
          <w:kern w:val="36"/>
          <w:sz w:val="24"/>
          <w:szCs w:val="24"/>
        </w:rPr>
        <w:t xml:space="preserve"> Rate, </w:t>
      </w:r>
      <w:r w:rsidR="00345BAE" w:rsidRPr="009D5FB2">
        <w:rPr>
          <w:rFonts w:ascii="Times New Roman" w:eastAsia="Times New Roman" w:hAnsi="Times New Roman" w:cs="Times New Roman"/>
          <w:kern w:val="36"/>
          <w:sz w:val="24"/>
          <w:szCs w:val="24"/>
        </w:rPr>
        <w:t xml:space="preserve"> Ba</w:t>
      </w:r>
      <w:r w:rsidR="009D5FB2">
        <w:rPr>
          <w:rFonts w:ascii="Times New Roman" w:eastAsia="Times New Roman" w:hAnsi="Times New Roman" w:cs="Times New Roman"/>
          <w:kern w:val="36"/>
          <w:sz w:val="24"/>
          <w:szCs w:val="24"/>
        </w:rPr>
        <w:t>c</w:t>
      </w:r>
      <w:r w:rsidR="00345BAE" w:rsidRPr="009D5FB2">
        <w:rPr>
          <w:rFonts w:ascii="Times New Roman" w:eastAsia="Times New Roman" w:hAnsi="Times New Roman" w:cs="Times New Roman"/>
          <w:kern w:val="36"/>
          <w:sz w:val="24"/>
          <w:szCs w:val="24"/>
        </w:rPr>
        <w:t>terial Load</w:t>
      </w:r>
      <w:r w:rsidR="00C74CA0" w:rsidRPr="009D5FB2">
        <w:rPr>
          <w:rFonts w:ascii="Times New Roman" w:eastAsia="Times New Roman" w:hAnsi="Times New Roman" w:cs="Times New Roman"/>
          <w:kern w:val="36"/>
          <w:sz w:val="24"/>
          <w:szCs w:val="24"/>
        </w:rPr>
        <w:t xml:space="preserve"> and</w:t>
      </w:r>
      <w:r w:rsidR="003027FF" w:rsidRPr="009D5FB2">
        <w:rPr>
          <w:rFonts w:ascii="Times New Roman" w:eastAsia="Times New Roman" w:hAnsi="Times New Roman" w:cs="Times New Roman"/>
          <w:kern w:val="36"/>
          <w:sz w:val="24"/>
          <w:szCs w:val="24"/>
        </w:rPr>
        <w:t xml:space="preserve"> Organ Failure </w:t>
      </w:r>
      <w:r w:rsidRPr="009D5FB2">
        <w:rPr>
          <w:rFonts w:ascii="Times New Roman" w:eastAsia="Times New Roman" w:hAnsi="Times New Roman" w:cs="Times New Roman"/>
          <w:kern w:val="36"/>
          <w:sz w:val="24"/>
          <w:szCs w:val="24"/>
        </w:rPr>
        <w:t>in Septicemic Rats</w:t>
      </w:r>
    </w:p>
    <w:p w:rsidR="0021030F" w:rsidRPr="009D5FB2" w:rsidRDefault="00E10818" w:rsidP="009D5FB2">
      <w:pPr>
        <w:spacing w:after="0" w:line="240" w:lineRule="auto"/>
        <w:jc w:val="lowKashida"/>
        <w:rPr>
          <w:rFonts w:ascii="Times New Roman" w:eastAsia="Times New Roman" w:hAnsi="Times New Roman" w:cs="Times New Roman"/>
          <w:sz w:val="16"/>
          <w:szCs w:val="16"/>
        </w:rPr>
      </w:pPr>
      <w:r w:rsidRPr="009D5FB2">
        <w:rPr>
          <w:sz w:val="16"/>
          <w:szCs w:val="16"/>
        </w:rPr>
        <w:t>Authors:</w:t>
      </w:r>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Shahryar</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Ph.D¹, </w:t>
      </w:r>
      <w:proofErr w:type="spellStart"/>
      <w:r w:rsidRPr="009D5FB2">
        <w:rPr>
          <w:rFonts w:ascii="Times New Roman" w:eastAsia="Times New Roman" w:hAnsi="Times New Roman" w:cs="Times New Roman"/>
          <w:sz w:val="16"/>
          <w:szCs w:val="16"/>
        </w:rPr>
        <w:t>Sanaz</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Tavasoli</w:t>
      </w:r>
      <w:proofErr w:type="spellEnd"/>
      <w:r w:rsidRPr="009D5FB2">
        <w:rPr>
          <w:rFonts w:ascii="Times New Roman" w:eastAsia="Times New Roman" w:hAnsi="Times New Roman" w:cs="Times New Roman"/>
          <w:sz w:val="16"/>
          <w:szCs w:val="16"/>
        </w:rPr>
        <w:t xml:space="preserve"> M.D. </w:t>
      </w:r>
      <w:proofErr w:type="spellStart"/>
      <w:r w:rsidRPr="009D5FB2">
        <w:rPr>
          <w:rFonts w:ascii="Times New Roman" w:eastAsia="Times New Roman" w:hAnsi="Times New Roman" w:cs="Times New Roman"/>
          <w:sz w:val="16"/>
          <w:szCs w:val="16"/>
        </w:rPr>
        <w:t>Ph.D</w:t>
      </w:r>
      <w:proofErr w:type="spellEnd"/>
      <w:r w:rsidRPr="009D5FB2">
        <w:rPr>
          <w:rFonts w:ascii="Times New Roman" w:eastAsia="Times New Roman" w:hAnsi="Times New Roman" w:cs="Times New Roman"/>
          <w:sz w:val="16"/>
          <w:szCs w:val="16"/>
        </w:rPr>
        <w:t xml:space="preserve"> ², Amir-Hassan </w:t>
      </w:r>
      <w:proofErr w:type="spellStart"/>
      <w:r w:rsidRPr="009D5FB2">
        <w:rPr>
          <w:rFonts w:ascii="Times New Roman" w:eastAsia="Times New Roman" w:hAnsi="Times New Roman" w:cs="Times New Roman"/>
          <w:sz w:val="16"/>
          <w:szCs w:val="16"/>
        </w:rPr>
        <w:t>Zarnani</w:t>
      </w:r>
      <w:proofErr w:type="spellEnd"/>
      <w:r w:rsidRPr="009D5FB2">
        <w:rPr>
          <w:rFonts w:ascii="Times New Roman" w:eastAsia="Times New Roman" w:hAnsi="Times New Roman" w:cs="Times New Roman"/>
          <w:sz w:val="16"/>
          <w:szCs w:val="16"/>
        </w:rPr>
        <w:t xml:space="preserve"> D.M.T. Ph.D³, </w:t>
      </w:r>
      <w:proofErr w:type="spellStart"/>
      <w:r w:rsidRPr="009D5FB2">
        <w:rPr>
          <w:rFonts w:ascii="Times New Roman" w:eastAsia="Times New Roman" w:hAnsi="Times New Roman" w:cs="Times New Roman"/>
          <w:sz w:val="16"/>
          <w:szCs w:val="16"/>
        </w:rPr>
        <w:t>Mohamadreza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Vafa</w:t>
      </w:r>
      <w:proofErr w:type="spellEnd"/>
      <w:r w:rsidRPr="009D5FB2">
        <w:rPr>
          <w:rFonts w:ascii="Times New Roman" w:eastAsia="Times New Roman" w:hAnsi="Times New Roman" w:cs="Times New Roman"/>
          <w:sz w:val="16"/>
          <w:szCs w:val="16"/>
        </w:rPr>
        <w:t xml:space="preserve"> PhD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0021030F" w:rsidRPr="009D5FB2">
        <w:rPr>
          <w:rFonts w:ascii="Times New Roman" w:eastAsia="Times New Roman" w:hAnsi="Times New Roman" w:cs="Times New Roman"/>
          <w:sz w:val="16"/>
          <w:szCs w:val="16"/>
        </w:rPr>
        <w:t>Maziar</w:t>
      </w:r>
      <w:proofErr w:type="spellEnd"/>
    </w:p>
    <w:p w:rsidR="00E10818" w:rsidRPr="009D5FB2" w:rsidRDefault="00E10818" w:rsidP="009D5FB2">
      <w:pPr>
        <w:spacing w:after="0" w:line="240" w:lineRule="auto"/>
        <w:jc w:val="lowKashida"/>
        <w:rPr>
          <w:rFonts w:ascii="Times New Roman" w:eastAsia="Times New Roman" w:hAnsi="Times New Roman" w:cs="Times New Roman"/>
          <w:sz w:val="16"/>
          <w:szCs w:val="16"/>
          <w:vertAlign w:val="superscript"/>
        </w:rPr>
      </w:pPr>
      <w:proofErr w:type="spellStart"/>
      <w:r w:rsidRPr="009D5FB2">
        <w:rPr>
          <w:rFonts w:ascii="Times New Roman" w:eastAsia="Times New Roman" w:hAnsi="Times New Roman" w:cs="Times New Roman"/>
          <w:sz w:val="16"/>
          <w:szCs w:val="16"/>
        </w:rPr>
        <w:t>Moradi-Lakeh</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Alireza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Sadeghipour</w:t>
      </w:r>
      <w:proofErr w:type="spellEnd"/>
      <w:r w:rsidRPr="009D5FB2">
        <w:rPr>
          <w:rFonts w:ascii="Times New Roman" w:eastAsia="Times New Roman" w:hAnsi="Times New Roman" w:cs="Times New Roman"/>
          <w:sz w:val="16"/>
          <w:szCs w:val="16"/>
        </w:rPr>
        <w:t xml:space="preserve"> </w:t>
      </w:r>
      <w:proofErr w:type="gramStart"/>
      <w:r w:rsidRPr="009D5FB2">
        <w:rPr>
          <w:rFonts w:ascii="Times New Roman" w:eastAsia="Times New Roman" w:hAnsi="Times New Roman" w:cs="Times New Roman"/>
          <w:sz w:val="16"/>
          <w:szCs w:val="16"/>
        </w:rPr>
        <w:t>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gramEnd"/>
      <w:r w:rsidRPr="009D5FB2">
        <w:rPr>
          <w:rFonts w:ascii="Times New Roman" w:eastAsia="Times New Roman" w:hAnsi="Times New Roman" w:cs="Times New Roman"/>
          <w:sz w:val="16"/>
          <w:szCs w:val="16"/>
        </w:rPr>
        <w:t xml:space="preserve"> Maryam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5</w:t>
      </w:r>
    </w:p>
    <w:p w:rsidR="009D5FB2" w:rsidRPr="009D5FB2" w:rsidRDefault="009D5FB2" w:rsidP="009D5FB2">
      <w:pPr>
        <w:spacing w:after="0" w:line="240" w:lineRule="auto"/>
        <w:jc w:val="lowKashida"/>
        <w:rPr>
          <w:rFonts w:ascii="Times New Roman" w:eastAsia="Calibri" w:hAnsi="Times New Roman" w:cs="Times New Roman"/>
          <w:b/>
          <w:bCs/>
          <w:sz w:val="16"/>
          <w:szCs w:val="16"/>
        </w:rPr>
      </w:pPr>
    </w:p>
    <w:p w:rsidR="009D5FB2"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¹Azad University , Science and Research  </w:t>
      </w:r>
      <w:proofErr w:type="spellStart"/>
      <w:r w:rsidRPr="009D5FB2">
        <w:rPr>
          <w:rFonts w:ascii="Times New Roman" w:eastAsia="Times New Roman" w:hAnsi="Times New Roman" w:cs="Times New Roman"/>
          <w:sz w:val="16"/>
          <w:szCs w:val="16"/>
        </w:rPr>
        <w:t>Branch,School</w:t>
      </w:r>
      <w:proofErr w:type="spellEnd"/>
      <w:r w:rsidRPr="009D5FB2">
        <w:rPr>
          <w:rFonts w:ascii="Times New Roman" w:eastAsia="Times New Roman" w:hAnsi="Times New Roman" w:cs="Times New Roman"/>
          <w:sz w:val="16"/>
          <w:szCs w:val="16"/>
        </w:rPr>
        <w:t xml:space="preserve"> of Medical Sciences and Technology,Tehran</w:t>
      </w:r>
      <w:r w:rsidR="00770A75">
        <w:rPr>
          <w:rFonts w:ascii="Times New Roman" w:eastAsia="Times New Roman" w:hAnsi="Times New Roman" w:cs="Times New Roman"/>
          <w:sz w:val="16"/>
          <w:szCs w:val="16"/>
        </w:rPr>
        <w:t>,Iran,</w:t>
      </w:r>
      <w:r w:rsidRPr="009D5FB2">
        <w:rPr>
          <w:rFonts w:ascii="Times New Roman" w:eastAsia="Times New Roman" w:hAnsi="Times New Roman" w:cs="Times New Roman"/>
          <w:sz w:val="16"/>
          <w:szCs w:val="16"/>
        </w:rPr>
        <w:t xml:space="preserve">²Shahid </w:t>
      </w:r>
      <w:proofErr w:type="spellStart"/>
      <w:r w:rsidRPr="009D5FB2">
        <w:rPr>
          <w:rFonts w:ascii="Times New Roman" w:eastAsia="Times New Roman" w:hAnsi="Times New Roman" w:cs="Times New Roman"/>
          <w:sz w:val="16"/>
          <w:szCs w:val="16"/>
        </w:rPr>
        <w:t>Beheshti</w:t>
      </w:r>
      <w:proofErr w:type="spellEnd"/>
      <w:r w:rsidRPr="009D5FB2">
        <w:rPr>
          <w:rFonts w:ascii="Times New Roman" w:eastAsia="Times New Roman" w:hAnsi="Times New Roman" w:cs="Times New Roman"/>
          <w:sz w:val="16"/>
          <w:szCs w:val="16"/>
        </w:rPr>
        <w:t xml:space="preserve"> University of Medical </w:t>
      </w:r>
      <w:proofErr w:type="spellStart"/>
      <w:r w:rsidRPr="009D5FB2">
        <w:rPr>
          <w:rFonts w:ascii="Times New Roman" w:eastAsia="Times New Roman" w:hAnsi="Times New Roman" w:cs="Times New Roman"/>
          <w:sz w:val="16"/>
          <w:szCs w:val="16"/>
        </w:rPr>
        <w:t>Sciences,Urology</w:t>
      </w:r>
      <w:proofErr w:type="spellEnd"/>
      <w:r w:rsidRPr="009D5FB2">
        <w:rPr>
          <w:rFonts w:ascii="Times New Roman" w:eastAsia="Times New Roman" w:hAnsi="Times New Roman" w:cs="Times New Roman"/>
          <w:sz w:val="16"/>
          <w:szCs w:val="16"/>
        </w:rPr>
        <w:t xml:space="preserve"> and Nephrolog</w:t>
      </w:r>
      <w:r w:rsidR="00770A75">
        <w:rPr>
          <w:rFonts w:ascii="Times New Roman" w:eastAsia="Times New Roman" w:hAnsi="Times New Roman" w:cs="Times New Roman"/>
          <w:sz w:val="16"/>
          <w:szCs w:val="16"/>
        </w:rPr>
        <w:t>y Research Center, Tehran ,Iran,</w:t>
      </w:r>
      <w:r w:rsidRPr="009D5FB2">
        <w:rPr>
          <w:rFonts w:ascii="Times New Roman" w:eastAsia="Times New Roman" w:hAnsi="Times New Roman" w:cs="Times New Roman"/>
          <w:sz w:val="16"/>
          <w:szCs w:val="16"/>
          <w:vertAlign w:val="superscript"/>
        </w:rPr>
        <w:t>3</w:t>
      </w:r>
      <w:r w:rsidRPr="009D5FB2">
        <w:rPr>
          <w:rFonts w:ascii="Times New Roman" w:eastAsia="Times New Roman" w:hAnsi="Times New Roman" w:cs="Times New Roman"/>
          <w:sz w:val="16"/>
          <w:szCs w:val="16"/>
        </w:rPr>
        <w:t>Avicenn</w:t>
      </w:r>
      <w:r w:rsidR="00770A75">
        <w:rPr>
          <w:rFonts w:ascii="Times New Roman" w:eastAsia="Times New Roman" w:hAnsi="Times New Roman" w:cs="Times New Roman"/>
          <w:sz w:val="16"/>
          <w:szCs w:val="16"/>
        </w:rPr>
        <w:t>a Research Institue,Tehran,Iran,</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Iran University </w:t>
      </w:r>
      <w:r w:rsidR="00770A75">
        <w:rPr>
          <w:rFonts w:ascii="Times New Roman" w:eastAsia="Times New Roman" w:hAnsi="Times New Roman" w:cs="Times New Roman"/>
          <w:sz w:val="16"/>
          <w:szCs w:val="16"/>
        </w:rPr>
        <w:t>of Medical Sciences,Tehran,Iran,</w:t>
      </w:r>
      <w:r w:rsidRPr="009D5FB2">
        <w:rPr>
          <w:rFonts w:ascii="Times New Roman" w:eastAsia="Times New Roman" w:hAnsi="Times New Roman" w:cs="Times New Roman"/>
          <w:sz w:val="16"/>
          <w:szCs w:val="16"/>
          <w:vertAlign w:val="superscript"/>
        </w:rPr>
        <w:t>5</w:t>
      </w:r>
      <w:r w:rsidRPr="009D5FB2">
        <w:rPr>
          <w:rFonts w:ascii="Times New Roman" w:eastAsia="Times New Roman" w:hAnsi="Times New Roman" w:cs="Times New Roman"/>
          <w:sz w:val="16"/>
          <w:szCs w:val="16"/>
        </w:rPr>
        <w:t xml:space="preserve">Azad University of Medical Sciences, Research Department, Tehran, Iran </w:t>
      </w:r>
      <w:r w:rsidR="009D5FB2">
        <w:rPr>
          <w:rFonts w:ascii="Times New Roman" w:eastAsia="Times New Roman" w:hAnsi="Times New Roman" w:cs="Times New Roman"/>
          <w:sz w:val="16"/>
          <w:szCs w:val="16"/>
        </w:rPr>
        <w:t>.</w:t>
      </w:r>
    </w:p>
    <w:p w:rsidR="0021030F"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  </w:t>
      </w:r>
    </w:p>
    <w:p w:rsidR="009D5FB2" w:rsidRDefault="009D5FB2" w:rsidP="009D5FB2">
      <w:pPr>
        <w:spacing w:after="0" w:line="240" w:lineRule="auto"/>
        <w:jc w:val="lowKashida"/>
        <w:rPr>
          <w:rFonts w:ascii="Times New Roman" w:eastAsia="Times New Roman" w:hAnsi="Times New Roman" w:cs="Times New Roman"/>
          <w:sz w:val="16"/>
          <w:szCs w:val="16"/>
        </w:rPr>
      </w:pPr>
      <w:r>
        <w:rPr>
          <w:rFonts w:ascii="Times New Roman" w:eastAsia="Times New Roman" w:hAnsi="Times New Roman" w:cs="Times New Roman"/>
          <w:sz w:val="16"/>
          <w:szCs w:val="16"/>
        </w:rPr>
        <w:t>Abstract</w:t>
      </w:r>
    </w:p>
    <w:p w:rsidR="00345BAE" w:rsidRPr="009D5FB2" w:rsidRDefault="00E10818" w:rsidP="009D5FB2">
      <w:pPr>
        <w:spacing w:after="0" w:line="240" w:lineRule="auto"/>
        <w:jc w:val="lowKashida"/>
        <w:rPr>
          <w:rFonts w:ascii="Arial" w:eastAsiaTheme="minorEastAsia" w:hAnsi="Arial" w:cs="Arial"/>
          <w:color w:val="000000" w:themeColor="text1"/>
          <w:sz w:val="16"/>
          <w:szCs w:val="16"/>
        </w:rPr>
      </w:pPr>
      <w:r w:rsidRPr="00247D6D">
        <w:rPr>
          <w:rFonts w:ascii="Times New Roman" w:eastAsia="Times New Roman" w:hAnsi="Times New Roman" w:cs="Times New Roman"/>
          <w:sz w:val="16"/>
          <w:szCs w:val="16"/>
        </w:rPr>
        <w:t xml:space="preserve">Given the fact   that </w:t>
      </w:r>
      <w:proofErr w:type="gramStart"/>
      <w:r w:rsidRPr="00247D6D">
        <w:rPr>
          <w:rFonts w:ascii="Times New Roman" w:eastAsia="Times New Roman" w:hAnsi="Times New Roman" w:cs="Times New Roman"/>
          <w:sz w:val="16"/>
          <w:szCs w:val="16"/>
        </w:rPr>
        <w:t xml:space="preserve">optimal </w:t>
      </w:r>
      <w:r w:rsidR="00345BAE" w:rsidRPr="00247D6D">
        <w:rPr>
          <w:rFonts w:ascii="Times New Roman" w:eastAsia="Times New Roman" w:hAnsi="Times New Roman" w:cs="Times New Roman"/>
          <w:sz w:val="16"/>
          <w:szCs w:val="16"/>
        </w:rPr>
        <w:t xml:space="preserve"> immune</w:t>
      </w:r>
      <w:proofErr w:type="gramEnd"/>
      <w:r w:rsidR="00345BAE" w:rsidRPr="00247D6D">
        <w:rPr>
          <w:rFonts w:ascii="Times New Roman" w:eastAsia="Times New Roman" w:hAnsi="Times New Roman" w:cs="Times New Roman"/>
          <w:sz w:val="16"/>
          <w:szCs w:val="16"/>
        </w:rPr>
        <w:t xml:space="preserve"> and inflammatory r</w:t>
      </w:r>
      <w:r w:rsidRPr="00247D6D">
        <w:rPr>
          <w:rFonts w:ascii="Times New Roman" w:eastAsia="Times New Roman" w:hAnsi="Times New Roman" w:cs="Times New Roman"/>
          <w:sz w:val="16"/>
          <w:szCs w:val="16"/>
        </w:rPr>
        <w:t xml:space="preserve">esponses are needed to contain the </w:t>
      </w:r>
      <w:r w:rsidR="00BB584B">
        <w:rPr>
          <w:rFonts w:ascii="Times New Roman" w:eastAsia="Times New Roman" w:hAnsi="Times New Roman" w:cs="Times New Roman"/>
          <w:sz w:val="16"/>
          <w:szCs w:val="16"/>
        </w:rPr>
        <w:t xml:space="preserve"> infection, the aim of </w:t>
      </w:r>
      <w:r w:rsidR="0082274F">
        <w:rPr>
          <w:rFonts w:ascii="Times New Roman" w:eastAsia="Times New Roman" w:hAnsi="Times New Roman" w:cs="Times New Roman"/>
          <w:sz w:val="16"/>
          <w:szCs w:val="16"/>
        </w:rPr>
        <w:t xml:space="preserve">this </w:t>
      </w:r>
      <w:r w:rsidR="00BB584B">
        <w:rPr>
          <w:rFonts w:ascii="Times New Roman" w:eastAsia="Times New Roman" w:hAnsi="Times New Roman" w:cs="Times New Roman"/>
          <w:sz w:val="16"/>
          <w:szCs w:val="16"/>
        </w:rPr>
        <w:t xml:space="preserve"> study was </w:t>
      </w:r>
      <w:r w:rsidR="0082274F">
        <w:rPr>
          <w:rFonts w:ascii="Times New Roman" w:eastAsia="Times New Roman" w:hAnsi="Times New Roman" w:cs="Times New Roman"/>
          <w:sz w:val="16"/>
          <w:szCs w:val="16"/>
        </w:rPr>
        <w:t xml:space="preserve">to evaluate </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the effect of high dose</w:t>
      </w:r>
      <w:r w:rsidR="00BB584B">
        <w:rPr>
          <w:rFonts w:ascii="Times New Roman" w:eastAsia="Times New Roman" w:hAnsi="Times New Roman" w:cs="Times New Roman"/>
          <w:sz w:val="16"/>
          <w:szCs w:val="16"/>
        </w:rPr>
        <w:t xml:space="preserve"> pomegranate extract administration </w:t>
      </w:r>
      <w:r w:rsidR="00345BAE" w:rsidRPr="00247D6D">
        <w:rPr>
          <w:rFonts w:ascii="Times New Roman" w:eastAsia="Times New Roman" w:hAnsi="Times New Roman" w:cs="Times New Roman"/>
          <w:sz w:val="16"/>
          <w:szCs w:val="16"/>
        </w:rPr>
        <w:t xml:space="preserve"> on oxidative and infl</w:t>
      </w:r>
      <w:r w:rsidR="004070AF" w:rsidRPr="00247D6D">
        <w:rPr>
          <w:rFonts w:ascii="Times New Roman" w:eastAsia="Times New Roman" w:hAnsi="Times New Roman" w:cs="Times New Roman"/>
          <w:sz w:val="16"/>
          <w:szCs w:val="16"/>
        </w:rPr>
        <w:t xml:space="preserve">ammatory responses after infection </w:t>
      </w:r>
      <w:r w:rsidRPr="00247D6D">
        <w:rPr>
          <w:rFonts w:ascii="Times New Roman" w:eastAsia="Times New Roman" w:hAnsi="Times New Roman" w:cs="Times New Roman"/>
          <w:sz w:val="16"/>
          <w:szCs w:val="16"/>
        </w:rPr>
        <w:t xml:space="preserve"> induction in  septic rats</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Sepsis was induced by </w:t>
      </w:r>
      <w:proofErr w:type="spellStart"/>
      <w:r w:rsidR="00345BAE" w:rsidRPr="00247D6D">
        <w:rPr>
          <w:rFonts w:ascii="Times New Roman" w:eastAsia="Times New Roman" w:hAnsi="Times New Roman" w:cs="Times New Roman"/>
          <w:sz w:val="16"/>
          <w:szCs w:val="16"/>
        </w:rPr>
        <w:t>Cecal</w:t>
      </w:r>
      <w:proofErr w:type="spellEnd"/>
      <w:r w:rsidR="00345BAE" w:rsidRPr="00247D6D">
        <w:rPr>
          <w:rFonts w:ascii="Times New Roman" w:eastAsia="Times New Roman" w:hAnsi="Times New Roman" w:cs="Times New Roman"/>
          <w:sz w:val="16"/>
          <w:szCs w:val="16"/>
        </w:rPr>
        <w:t xml:space="preserve"> Ligati</w:t>
      </w:r>
      <w:r w:rsidR="00DE1B65">
        <w:rPr>
          <w:rFonts w:ascii="Times New Roman" w:eastAsia="Times New Roman" w:hAnsi="Times New Roman" w:cs="Times New Roman"/>
          <w:sz w:val="16"/>
          <w:szCs w:val="16"/>
        </w:rPr>
        <w:t xml:space="preserve">on and </w:t>
      </w:r>
      <w:proofErr w:type="gramStart"/>
      <w:r w:rsidR="00DE1B65">
        <w:rPr>
          <w:rFonts w:ascii="Times New Roman" w:eastAsia="Times New Roman" w:hAnsi="Times New Roman" w:cs="Times New Roman"/>
          <w:sz w:val="16"/>
          <w:szCs w:val="16"/>
        </w:rPr>
        <w:t xml:space="preserve">Perforation </w:t>
      </w:r>
      <w:r w:rsidRPr="00247D6D">
        <w:rPr>
          <w:rFonts w:ascii="Times New Roman" w:eastAsia="Times New Roman" w:hAnsi="Times New Roman" w:cs="Times New Roman"/>
          <w:sz w:val="16"/>
          <w:szCs w:val="16"/>
        </w:rPr>
        <w:t xml:space="preserve"> model</w:t>
      </w:r>
      <w:proofErr w:type="gramEnd"/>
      <w:r w:rsidR="00DE1B65">
        <w:rPr>
          <w:rFonts w:ascii="Times New Roman" w:eastAsia="Times New Roman" w:hAnsi="Times New Roman" w:cs="Times New Roman"/>
          <w:sz w:val="16"/>
          <w:szCs w:val="16"/>
        </w:rPr>
        <w:t>(CLP)</w:t>
      </w:r>
      <w:r w:rsidR="00345BAE" w:rsidRPr="00247D6D">
        <w:rPr>
          <w:rFonts w:ascii="Times New Roman" w:eastAsia="Times New Roman" w:hAnsi="Times New Roman" w:cs="Times New Roman"/>
          <w:sz w:val="16"/>
          <w:szCs w:val="16"/>
        </w:rPr>
        <w:t xml:space="preserve">. Adult male </w:t>
      </w:r>
      <w:proofErr w:type="spellStart"/>
      <w:r w:rsidR="00345BAE" w:rsidRPr="00247D6D">
        <w:rPr>
          <w:rFonts w:ascii="Times New Roman" w:eastAsia="Times New Roman" w:hAnsi="Times New Roman" w:cs="Times New Roman"/>
          <w:sz w:val="16"/>
          <w:szCs w:val="16"/>
        </w:rPr>
        <w:t>Wistar</w:t>
      </w:r>
      <w:proofErr w:type="spellEnd"/>
      <w:r w:rsidR="00345BAE" w:rsidRPr="00247D6D">
        <w:rPr>
          <w:rFonts w:ascii="Times New Roman" w:eastAsia="Times New Roman" w:hAnsi="Times New Roman" w:cs="Times New Roman"/>
          <w:sz w:val="16"/>
          <w:szCs w:val="16"/>
        </w:rPr>
        <w:t xml:space="preserve"> rats were divided into three groups of</w:t>
      </w:r>
      <w:r w:rsidR="00BB584B">
        <w:rPr>
          <w:rFonts w:ascii="Times New Roman" w:eastAsia="Times New Roman" w:hAnsi="Times New Roman" w:cs="Times New Roman"/>
          <w:sz w:val="16"/>
          <w:szCs w:val="16"/>
        </w:rPr>
        <w:t xml:space="preserve"> each</w:t>
      </w:r>
      <w:r w:rsidR="00DA10BC">
        <w:rPr>
          <w:rFonts w:ascii="Times New Roman" w:eastAsia="Times New Roman" w:hAnsi="Times New Roman" w:cs="Times New Roman"/>
          <w:sz w:val="16"/>
          <w:szCs w:val="16"/>
        </w:rPr>
        <w:t>,</w:t>
      </w:r>
      <w:r w:rsidR="00345BAE" w:rsidRPr="00247D6D">
        <w:rPr>
          <w:rFonts w:ascii="Times New Roman" w:eastAsia="Times New Roman" w:hAnsi="Times New Roman" w:cs="Times New Roman"/>
          <w:sz w:val="16"/>
          <w:szCs w:val="16"/>
        </w:rPr>
        <w:t xml:space="preserve"> eig</w:t>
      </w:r>
      <w:r w:rsidR="00F050A5">
        <w:rPr>
          <w:rFonts w:ascii="Times New Roman" w:eastAsia="Times New Roman" w:hAnsi="Times New Roman" w:cs="Times New Roman"/>
          <w:sz w:val="16"/>
          <w:szCs w:val="16"/>
        </w:rPr>
        <w:t xml:space="preserve">ht animals: Sham; CLP and </w:t>
      </w:r>
      <w:proofErr w:type="spellStart"/>
      <w:proofErr w:type="gramStart"/>
      <w:r w:rsidR="00F050A5">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w:t>
      </w:r>
      <w:proofErr w:type="gramEnd"/>
      <w:r w:rsidR="00F050A5">
        <w:rPr>
          <w:rFonts w:ascii="Times New Roman" w:eastAsia="Times New Roman" w:hAnsi="Times New Roman" w:cs="Times New Roman"/>
          <w:sz w:val="16"/>
          <w:szCs w:val="16"/>
        </w:rPr>
        <w:t xml:space="preserve">  which </w:t>
      </w:r>
      <w:r w:rsidR="00345BAE" w:rsidRPr="00247D6D">
        <w:rPr>
          <w:rFonts w:ascii="Times New Roman" w:eastAsia="Times New Roman" w:hAnsi="Times New Roman" w:cs="Times New Roman"/>
          <w:sz w:val="16"/>
          <w:szCs w:val="16"/>
        </w:rPr>
        <w:t xml:space="preserve">consumed </w:t>
      </w:r>
      <w:proofErr w:type="spellStart"/>
      <w:r w:rsidR="00345BAE" w:rsidRPr="00247D6D">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250 mg of pomegranate fruit extract/kg</w:t>
      </w:r>
      <w:r w:rsidR="00F050A5">
        <w:rPr>
          <w:rFonts w:ascii="Times New Roman" w:eastAsia="Times New Roman" w:hAnsi="Times New Roman" w:cs="Times New Roman"/>
          <w:sz w:val="16"/>
          <w:szCs w:val="16"/>
        </w:rPr>
        <w:t>/day )</w:t>
      </w:r>
      <w:r w:rsidR="00BB584B">
        <w:rPr>
          <w:rFonts w:ascii="Times New Roman" w:eastAsia="Times New Roman" w:hAnsi="Times New Roman" w:cs="Times New Roman"/>
          <w:sz w:val="16"/>
          <w:szCs w:val="16"/>
        </w:rPr>
        <w:t>for four weeks prior to</w:t>
      </w:r>
      <w:r w:rsidR="005C5122" w:rsidRPr="00247D6D">
        <w:rPr>
          <w:rFonts w:ascii="Times New Roman" w:eastAsia="Times New Roman" w:hAnsi="Times New Roman" w:cs="Times New Roman"/>
          <w:sz w:val="16"/>
          <w:szCs w:val="16"/>
        </w:rPr>
        <w:t xml:space="preserve"> CLP</w:t>
      </w:r>
      <w:r w:rsidR="00BB584B">
        <w:rPr>
          <w:rFonts w:ascii="Times New Roman" w:eastAsia="Times New Roman" w:hAnsi="Times New Roman" w:cs="Times New Roman"/>
          <w:sz w:val="16"/>
          <w:szCs w:val="16"/>
        </w:rPr>
        <w:t xml:space="preserve"> Surgery</w:t>
      </w:r>
      <w:r w:rsidR="00345BAE" w:rsidRPr="00247D6D">
        <w:rPr>
          <w:rFonts w:ascii="Times New Roman" w:eastAsia="Times New Roman" w:hAnsi="Times New Roman" w:cs="Times New Roman"/>
          <w:sz w:val="16"/>
          <w:szCs w:val="16"/>
        </w:rPr>
        <w:t xml:space="preserve">. </w:t>
      </w:r>
      <w:r w:rsidR="0000291D" w:rsidRPr="00247D6D">
        <w:rPr>
          <w:rFonts w:ascii="Times New Roman" w:eastAsia="Times New Roman" w:hAnsi="Times New Roman" w:cs="Times New Roman"/>
          <w:sz w:val="16"/>
          <w:szCs w:val="16"/>
        </w:rPr>
        <w:t xml:space="preserve">Results of the study showed </w:t>
      </w:r>
      <w:proofErr w:type="gramStart"/>
      <w:r w:rsidR="0000291D" w:rsidRPr="00247D6D">
        <w:rPr>
          <w:rFonts w:ascii="Times New Roman" w:eastAsia="Times New Roman" w:hAnsi="Times New Roman" w:cs="Times New Roman"/>
          <w:sz w:val="16"/>
          <w:szCs w:val="16"/>
        </w:rPr>
        <w:t xml:space="preserve">that </w:t>
      </w:r>
      <w:r w:rsidR="00345BAE" w:rsidRPr="00247D6D">
        <w:rPr>
          <w:rFonts w:ascii="Times New Roman" w:eastAsia="Times New Roman" w:hAnsi="Times New Roman" w:cs="Times New Roman"/>
          <w:b/>
          <w:bCs/>
          <w:sz w:val="16"/>
          <w:szCs w:val="16"/>
        </w:rPr>
        <w:t xml:space="preserve"> </w:t>
      </w:r>
      <w:r w:rsidR="00345BAE" w:rsidRPr="00247D6D">
        <w:rPr>
          <w:rFonts w:ascii="Times New Roman" w:eastAsia="Times New Roman" w:hAnsi="Times New Roman" w:cs="Times New Roman"/>
          <w:sz w:val="16"/>
          <w:szCs w:val="16"/>
        </w:rPr>
        <w:t>Peritoneal</w:t>
      </w:r>
      <w:proofErr w:type="gramEnd"/>
      <w:r w:rsidR="00345BAE" w:rsidRPr="00247D6D">
        <w:rPr>
          <w:rFonts w:ascii="Times New Roman" w:eastAsia="Times New Roman" w:hAnsi="Times New Roman" w:cs="Times New Roman"/>
          <w:sz w:val="16"/>
          <w:szCs w:val="16"/>
        </w:rPr>
        <w:t xml:space="preserve"> neutrophil myeloperoxidase activity was significantly lower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compared with Sham and CLP groups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204324">
        <w:rPr>
          <w:rFonts w:ascii="Times New Roman" w:eastAsia="Times New Roman" w:hAnsi="Times New Roman" w:cs="Times New Roman"/>
          <w:sz w:val="16"/>
          <w:szCs w:val="16"/>
        </w:rPr>
        <w:t xml:space="preserve"> &lt; 0.05, respectively). Despite higher </w:t>
      </w:r>
      <w:r w:rsidR="00345BAE" w:rsidRPr="00247D6D">
        <w:rPr>
          <w:rFonts w:ascii="Times New Roman" w:eastAsia="Times New Roman" w:hAnsi="Times New Roman" w:cs="Times New Roman"/>
          <w:sz w:val="16"/>
          <w:szCs w:val="16"/>
        </w:rPr>
        <w:t xml:space="preserve"> antioxidant</w:t>
      </w:r>
      <w:r w:rsidR="00204324">
        <w:rPr>
          <w:rFonts w:ascii="Times New Roman" w:eastAsia="Times New Roman" w:hAnsi="Times New Roman" w:cs="Times New Roman"/>
          <w:sz w:val="16"/>
          <w:szCs w:val="16"/>
        </w:rPr>
        <w:t xml:space="preserve"> enzymes level</w:t>
      </w:r>
      <w:r w:rsidR="001D511D">
        <w:rPr>
          <w:rFonts w:ascii="Times New Roman" w:eastAsia="Times New Roman" w:hAnsi="Times New Roman" w:cs="Times New Roman"/>
          <w:sz w:val="16"/>
          <w:szCs w:val="16"/>
        </w:rPr>
        <w:t>s</w:t>
      </w:r>
      <w:r w:rsidR="00204324">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group after sepsis induction, lower serum total antioxidant status (TAS) (p &lt; 0.01 compared with both CLP and Sham groups) and higher liver </w:t>
      </w:r>
      <w:proofErr w:type="spellStart"/>
      <w:r w:rsidR="00345BAE" w:rsidRPr="00247D6D">
        <w:rPr>
          <w:rFonts w:ascii="Times New Roman" w:eastAsia="Times New Roman" w:hAnsi="Times New Roman" w:cs="Times New Roman"/>
          <w:sz w:val="16"/>
          <w:szCs w:val="16"/>
        </w:rPr>
        <w:t>thiobarbituric</w:t>
      </w:r>
      <w:proofErr w:type="spellEnd"/>
      <w:r w:rsidR="00345BAE" w:rsidRPr="00247D6D">
        <w:rPr>
          <w:rFonts w:ascii="Times New Roman" w:eastAsia="Times New Roman" w:hAnsi="Times New Roman" w:cs="Times New Roman"/>
          <w:sz w:val="16"/>
          <w:szCs w:val="16"/>
        </w:rPr>
        <w:t xml:space="preserve"> acid reactive spec</w:t>
      </w:r>
      <w:r w:rsidR="0000291D" w:rsidRPr="00247D6D">
        <w:rPr>
          <w:rFonts w:ascii="Times New Roman" w:eastAsia="Times New Roman" w:hAnsi="Times New Roman" w:cs="Times New Roman"/>
          <w:sz w:val="16"/>
          <w:szCs w:val="16"/>
        </w:rPr>
        <w:t xml:space="preserve">ies (TBARS) levels were obtained </w:t>
      </w:r>
      <w:r w:rsidR="00345BAE" w:rsidRPr="00247D6D">
        <w:rPr>
          <w:rFonts w:ascii="Times New Roman" w:eastAsia="Times New Roman" w:hAnsi="Times New Roman" w:cs="Times New Roman"/>
          <w:sz w:val="16"/>
          <w:szCs w:val="16"/>
        </w:rPr>
        <w:t xml:space="preserve"> in this group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0.05, compared with Sham and CLP groups, respectively). </w:t>
      </w:r>
      <w:r w:rsidR="00D261C0" w:rsidRPr="00247D6D">
        <w:rPr>
          <w:rFonts w:eastAsiaTheme="minorEastAsia" w:hAnsi="Franklin Gothic Book"/>
          <w:color w:val="000000" w:themeColor="text1"/>
          <w:kern w:val="24"/>
          <w:sz w:val="16"/>
          <w:szCs w:val="16"/>
        </w:rPr>
        <w:t>In Conclusion o</w:t>
      </w:r>
      <w:r w:rsidR="00F15A1C" w:rsidRPr="00247D6D">
        <w:rPr>
          <w:rFonts w:eastAsiaTheme="minorEastAsia" w:hAnsi="Franklin Gothic Book"/>
          <w:color w:val="000000" w:themeColor="text1"/>
          <w:kern w:val="24"/>
          <w:sz w:val="16"/>
          <w:szCs w:val="16"/>
        </w:rPr>
        <w:t xml:space="preserve">ur study </w:t>
      </w:r>
      <w:proofErr w:type="gramStart"/>
      <w:r w:rsidR="00F15A1C" w:rsidRPr="00247D6D">
        <w:rPr>
          <w:rFonts w:eastAsiaTheme="minorEastAsia" w:hAnsi="Franklin Gothic Book"/>
          <w:color w:val="000000" w:themeColor="text1"/>
          <w:kern w:val="24"/>
          <w:sz w:val="16"/>
          <w:szCs w:val="16"/>
        </w:rPr>
        <w:t>demonstrates  that</w:t>
      </w:r>
      <w:proofErr w:type="gramEnd"/>
      <w:r w:rsidR="00F15A1C" w:rsidRPr="00247D6D">
        <w:rPr>
          <w:rFonts w:eastAsiaTheme="minorEastAsia" w:hAnsi="Franklin Gothic Book"/>
          <w:color w:val="000000" w:themeColor="text1"/>
          <w:kern w:val="24"/>
          <w:sz w:val="16"/>
          <w:szCs w:val="16"/>
        </w:rPr>
        <w:t xml:space="preserve"> pomegranate extract could increase mortality rate via increasing peritoneal cavity bacterial load, in CLP sepsis model.</w:t>
      </w:r>
      <w:r w:rsidR="00470A5A">
        <w:rPr>
          <w:rFonts w:eastAsiaTheme="minorEastAsia" w:hAnsi="Franklin Gothic Book"/>
          <w:color w:val="000000" w:themeColor="text1"/>
          <w:kern w:val="24"/>
          <w:sz w:val="16"/>
          <w:szCs w:val="16"/>
        </w:rPr>
        <w:t xml:space="preserve"> </w:t>
      </w:r>
      <w:proofErr w:type="spellStart"/>
      <w:r w:rsidR="00C85DE2" w:rsidRPr="00247D6D">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consumption prior to sepsis induction, suppressed the vital function of neutrophils in early hours of sepsis induction, thus resulted in higher oxidati</w:t>
      </w:r>
      <w:r w:rsidR="00BB584B">
        <w:rPr>
          <w:rFonts w:ascii="Arial" w:eastAsiaTheme="minorEastAsia" w:hAnsi="Arial" w:cs="Arial"/>
          <w:color w:val="000000" w:themeColor="text1"/>
          <w:sz w:val="16"/>
          <w:szCs w:val="16"/>
        </w:rPr>
        <w:t xml:space="preserve">ve stress observed in </w:t>
      </w:r>
      <w:proofErr w:type="spellStart"/>
      <w:r w:rsidR="00BB584B">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group after CLP induction. The results may suggest that despite its anti-inflammatory action in chronic conditions, pomegranate may not work properly in rapid pro</w:t>
      </w:r>
      <w:r w:rsidR="009D5FB2">
        <w:rPr>
          <w:rFonts w:ascii="Arial" w:eastAsiaTheme="minorEastAsia" w:hAnsi="Arial" w:cs="Arial"/>
          <w:color w:val="000000" w:themeColor="text1"/>
          <w:sz w:val="16"/>
          <w:szCs w:val="16"/>
        </w:rPr>
        <w:t>gressing conditions like sepsi</w:t>
      </w:r>
      <w:r w:rsidR="00BB584B">
        <w:rPr>
          <w:rFonts w:ascii="Arial" w:eastAsiaTheme="minorEastAsia" w:hAnsi="Arial" w:cs="Arial"/>
          <w:color w:val="000000" w:themeColor="text1"/>
          <w:sz w:val="16"/>
          <w:szCs w:val="16"/>
        </w:rPr>
        <w:t>s</w:t>
      </w:r>
      <w:r w:rsidR="00345BAE" w:rsidRPr="00247D6D">
        <w:rPr>
          <w:rFonts w:ascii="Times New Roman" w:eastAsia="Times New Roman" w:hAnsi="Times New Roman" w:cs="Times New Roman"/>
          <w:i/>
          <w:iCs/>
          <w:sz w:val="16"/>
          <w:szCs w:val="16"/>
        </w:rPr>
        <w:t xml:space="preserve">. </w:t>
      </w:r>
    </w:p>
    <w:p w:rsidR="00247D6D" w:rsidRDefault="00247D6D" w:rsidP="00247D6D">
      <w:pPr>
        <w:rPr>
          <w:rStyle w:val="A18"/>
          <w:b/>
          <w:bCs/>
          <w:sz w:val="16"/>
          <w:szCs w:val="16"/>
        </w:rPr>
      </w:pPr>
      <w:r w:rsidRPr="00247D6D">
        <w:rPr>
          <w:noProof/>
          <w:sz w:val="16"/>
          <w:szCs w:val="16"/>
        </w:rPr>
        <w:drawing>
          <wp:inline distT="0" distB="0" distL="0" distR="0" wp14:anchorId="10E08C9A" wp14:editId="117EAA05">
            <wp:extent cx="657225" cy="485775"/>
            <wp:effectExtent l="0" t="0" r="9525"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57225" cy="485775"/>
                    </a:xfrm>
                    <a:prstGeom prst="rect">
                      <a:avLst/>
                    </a:prstGeom>
                    <a:noFill/>
                    <a:ln>
                      <a:noFill/>
                    </a:ln>
                  </pic:spPr>
                </pic:pic>
              </a:graphicData>
            </a:graphic>
          </wp:inline>
        </w:drawing>
      </w:r>
      <w:r w:rsidRPr="00247D6D">
        <w:rPr>
          <w:rStyle w:val="A18"/>
          <w:sz w:val="16"/>
          <w:szCs w:val="16"/>
        </w:rPr>
        <w:t xml:space="preserve">      </w:t>
      </w:r>
      <w:r w:rsidRPr="00247D6D">
        <w:rPr>
          <w:rStyle w:val="A18"/>
          <w:b/>
          <w:bCs/>
          <w:sz w:val="16"/>
          <w:szCs w:val="16"/>
        </w:rPr>
        <w:t xml:space="preserve"> Biography</w:t>
      </w:r>
    </w:p>
    <w:p w:rsidR="00247D6D" w:rsidRPr="00247D6D" w:rsidRDefault="00247D6D" w:rsidP="00247D6D">
      <w:pPr>
        <w:rPr>
          <w:sz w:val="16"/>
          <w:szCs w:val="16"/>
        </w:rPr>
      </w:pPr>
      <w:r w:rsidRPr="00247D6D">
        <w:rPr>
          <w:rStyle w:val="A18"/>
          <w:rFonts w:ascii="Adobe Caslon Pro" w:hAnsi="Adobe Caslon Pro" w:cs="Adobe Caslon Pro"/>
          <w:sz w:val="16"/>
          <w:szCs w:val="16"/>
        </w:rPr>
        <w:t xml:space="preserve">Dr. </w:t>
      </w:r>
      <w:proofErr w:type="spellStart"/>
      <w:r w:rsidRPr="00247D6D">
        <w:rPr>
          <w:rStyle w:val="A18"/>
          <w:rFonts w:ascii="Adobe Caslon Pro" w:hAnsi="Adobe Caslon Pro" w:cs="Adobe Caslon Pro"/>
          <w:sz w:val="16"/>
          <w:szCs w:val="16"/>
        </w:rPr>
        <w:t>Shahryar</w:t>
      </w:r>
      <w:proofErr w:type="spellEnd"/>
      <w:r w:rsidRPr="00247D6D">
        <w:rPr>
          <w:rStyle w:val="A18"/>
          <w:rFonts w:ascii="Adobe Caslon Pro" w:hAnsi="Adobe Caslon Pro" w:cs="Adobe Caslon Pro"/>
          <w:sz w:val="16"/>
          <w:szCs w:val="16"/>
        </w:rPr>
        <w:t xml:space="preserve"> </w:t>
      </w:r>
      <w:proofErr w:type="spellStart"/>
      <w:r w:rsidRPr="00247D6D">
        <w:rPr>
          <w:rStyle w:val="A18"/>
          <w:rFonts w:ascii="Adobe Caslon Pro" w:hAnsi="Adobe Caslon Pro" w:cs="Adobe Caslon Pro"/>
          <w:sz w:val="16"/>
          <w:szCs w:val="16"/>
        </w:rPr>
        <w:t>Eghtesadi</w:t>
      </w:r>
      <w:proofErr w:type="spellEnd"/>
      <w:r w:rsidRPr="00247D6D">
        <w:rPr>
          <w:rStyle w:val="A18"/>
          <w:rFonts w:ascii="Adobe Caslon Pro" w:hAnsi="Adobe Caslon Pro" w:cs="Adobe Caslon Pro"/>
          <w:sz w:val="16"/>
          <w:szCs w:val="16"/>
        </w:rPr>
        <w:t xml:space="preserve">  received Bachelor degree in Nutrition Science and Food Chemistry 1975, from </w:t>
      </w:r>
      <w:proofErr w:type="spellStart"/>
      <w:r w:rsidRPr="00247D6D">
        <w:rPr>
          <w:rStyle w:val="A18"/>
          <w:rFonts w:ascii="Adobe Caslon Pro" w:hAnsi="Adobe Caslon Pro" w:cs="Adobe Caslon Pro"/>
          <w:sz w:val="16"/>
          <w:szCs w:val="16"/>
        </w:rPr>
        <w:t>Shahid</w:t>
      </w:r>
      <w:proofErr w:type="spellEnd"/>
      <w:r w:rsidRPr="00247D6D">
        <w:rPr>
          <w:rStyle w:val="A18"/>
          <w:rFonts w:ascii="Adobe Caslon Pro" w:hAnsi="Adobe Caslon Pro" w:cs="Adobe Caslon Pro"/>
          <w:sz w:val="16"/>
          <w:szCs w:val="16"/>
        </w:rPr>
        <w:t xml:space="preserve"> </w:t>
      </w:r>
      <w:proofErr w:type="spellStart"/>
      <w:r w:rsidRPr="00247D6D">
        <w:rPr>
          <w:rStyle w:val="A18"/>
          <w:rFonts w:ascii="Adobe Caslon Pro" w:hAnsi="Adobe Caslon Pro" w:cs="Adobe Caslon Pro"/>
          <w:sz w:val="16"/>
          <w:szCs w:val="16"/>
        </w:rPr>
        <w:t>Beheshti</w:t>
      </w:r>
      <w:proofErr w:type="spellEnd"/>
      <w:r w:rsidRPr="00247D6D">
        <w:rPr>
          <w:rStyle w:val="A18"/>
          <w:rFonts w:ascii="Adobe Caslon Pro" w:hAnsi="Adobe Caslon Pro" w:cs="Adobe Caslon Pro"/>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247D6D">
        <w:rPr>
          <w:rStyle w:val="A18"/>
          <w:rFonts w:ascii="Adobe Caslon Pro" w:hAnsi="Adobe Caslon Pro" w:cs="Adobe Caslon Pro"/>
          <w:sz w:val="16"/>
          <w:szCs w:val="16"/>
        </w:rPr>
        <w:t>He  served</w:t>
      </w:r>
      <w:proofErr w:type="gramEnd"/>
      <w:r w:rsidRPr="00247D6D">
        <w:rPr>
          <w:rStyle w:val="A18"/>
          <w:rFonts w:ascii="Adobe Caslon Pro" w:hAnsi="Adobe Caslon Pro" w:cs="Adobe Caslon Pro"/>
          <w:sz w:val="16"/>
          <w:szCs w:val="16"/>
        </w:rPr>
        <w:t xml:space="preserve"> as Visiting Scientist in USDA Human Nutrition Research Center on Aging (HNRCA), Boston, USA (1994-1995); Full professor of Tabriz, Iran and Tehran Universities of Medical Sciences and currently serves  as Professor of Azad University, Science &amp; Research Branch, . </w:t>
      </w:r>
      <w:proofErr w:type="gramStart"/>
      <w:r w:rsidRPr="00247D6D">
        <w:rPr>
          <w:rStyle w:val="A18"/>
          <w:rFonts w:ascii="Adobe Caslon Pro" w:hAnsi="Adobe Caslon Pro" w:cs="Adobe Caslon Pro"/>
          <w:sz w:val="16"/>
          <w:szCs w:val="16"/>
        </w:rPr>
        <w:t>He  was</w:t>
      </w:r>
      <w:proofErr w:type="gramEnd"/>
      <w:r w:rsidRPr="00247D6D">
        <w:rPr>
          <w:rStyle w:val="A18"/>
          <w:rFonts w:ascii="Adobe Caslon Pro" w:hAnsi="Adobe Caslon Pro" w:cs="Adobe Caslon Pro"/>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247D6D">
        <w:rPr>
          <w:rStyle w:val="A18"/>
          <w:rFonts w:ascii="Adobe Caslon Pro" w:hAnsi="Adobe Caslon Pro" w:cs="Adobe Caslon Pro"/>
          <w:sz w:val="16"/>
          <w:szCs w:val="16"/>
        </w:rPr>
        <w:t>of  School</w:t>
      </w:r>
      <w:proofErr w:type="gramEnd"/>
      <w:r w:rsidRPr="00247D6D">
        <w:rPr>
          <w:rStyle w:val="A18"/>
          <w:rFonts w:ascii="Adobe Caslon Pro" w:hAnsi="Adobe Caslon Pro" w:cs="Adobe Caslon Pro"/>
          <w:sz w:val="16"/>
          <w:szCs w:val="16"/>
        </w:rPr>
        <w:t xml:space="preserve"> of Public Health &amp; Nutrition and School of Public Health of Tabriz and Iran Universities of Medical Sciences </w:t>
      </w:r>
      <w:proofErr w:type="spellStart"/>
      <w:r w:rsidRPr="00247D6D">
        <w:rPr>
          <w:rStyle w:val="A18"/>
          <w:rFonts w:ascii="Adobe Caslon Pro" w:hAnsi="Adobe Caslon Pro" w:cs="Adobe Caslon Pro"/>
          <w:sz w:val="16"/>
          <w:szCs w:val="16"/>
        </w:rPr>
        <w:t>respectively.He</w:t>
      </w:r>
      <w:proofErr w:type="spellEnd"/>
      <w:r w:rsidRPr="00247D6D">
        <w:rPr>
          <w:rStyle w:val="A18"/>
          <w:rFonts w:ascii="Adobe Caslon Pro" w:hAnsi="Adobe Caslon Pro" w:cs="Adobe Caslon Pro"/>
          <w:sz w:val="16"/>
          <w:szCs w:val="16"/>
        </w:rPr>
        <w:t xml:space="preserve"> was selected as distinguished professor and Scientist. For long and </w:t>
      </w:r>
      <w:proofErr w:type="gramStart"/>
      <w:r w:rsidRPr="00247D6D">
        <w:rPr>
          <w:rStyle w:val="A18"/>
          <w:rFonts w:ascii="Adobe Caslon Pro" w:hAnsi="Adobe Caslon Pro" w:cs="Adobe Caslon Pro"/>
          <w:sz w:val="16"/>
          <w:szCs w:val="16"/>
        </w:rPr>
        <w:t>extended  period</w:t>
      </w:r>
      <w:proofErr w:type="gramEnd"/>
      <w:r w:rsidRPr="00247D6D">
        <w:rPr>
          <w:rStyle w:val="A18"/>
          <w:rFonts w:ascii="Adobe Caslon Pro" w:hAnsi="Adobe Caslon Pro" w:cs="Adobe Caslon Pro"/>
          <w:sz w:val="16"/>
          <w:szCs w:val="16"/>
        </w:rPr>
        <w:t xml:space="preserve">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w:t>
      </w:r>
      <w:proofErr w:type="spellStart"/>
      <w:r w:rsidRPr="00247D6D">
        <w:rPr>
          <w:rStyle w:val="A18"/>
          <w:rFonts w:ascii="Adobe Caslon Pro" w:hAnsi="Adobe Caslon Pro" w:cs="Adobe Caslon Pro"/>
          <w:sz w:val="16"/>
          <w:szCs w:val="16"/>
        </w:rPr>
        <w:t>Iran..Email</w:t>
      </w:r>
      <w:proofErr w:type="spellEnd"/>
      <w:r w:rsidRPr="00247D6D">
        <w:rPr>
          <w:rStyle w:val="A18"/>
          <w:rFonts w:ascii="Adobe Caslon Pro" w:hAnsi="Adobe Caslon Pro" w:cs="Adobe Caslon Pro"/>
          <w:sz w:val="16"/>
          <w:szCs w:val="16"/>
        </w:rPr>
        <w:t>: segtesadi@gmail.com</w:t>
      </w:r>
    </w:p>
    <w:p w:rsidR="00330402" w:rsidRDefault="00330402"/>
    <w:sectPr w:rsidR="00330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dobe Caslon Pro">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17744"/>
    <w:multiLevelType w:val="multilevel"/>
    <w:tmpl w:val="664A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65275"/>
    <w:multiLevelType w:val="multilevel"/>
    <w:tmpl w:val="1AF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212AE"/>
    <w:multiLevelType w:val="multilevel"/>
    <w:tmpl w:val="BC3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DA40E0"/>
    <w:multiLevelType w:val="multilevel"/>
    <w:tmpl w:val="1F5E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84776E"/>
    <w:multiLevelType w:val="multilevel"/>
    <w:tmpl w:val="109A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ED6CD6"/>
    <w:multiLevelType w:val="multilevel"/>
    <w:tmpl w:val="25B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363BD3"/>
    <w:multiLevelType w:val="multilevel"/>
    <w:tmpl w:val="9E7C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AE"/>
    <w:rsid w:val="0000291D"/>
    <w:rsid w:val="00147CF3"/>
    <w:rsid w:val="001902AB"/>
    <w:rsid w:val="001D511D"/>
    <w:rsid w:val="00204324"/>
    <w:rsid w:val="0021030F"/>
    <w:rsid w:val="00247D6D"/>
    <w:rsid w:val="003027FF"/>
    <w:rsid w:val="003270E8"/>
    <w:rsid w:val="00330402"/>
    <w:rsid w:val="00345BAE"/>
    <w:rsid w:val="004070AF"/>
    <w:rsid w:val="00470A5A"/>
    <w:rsid w:val="005C5122"/>
    <w:rsid w:val="005D73E6"/>
    <w:rsid w:val="00681CA7"/>
    <w:rsid w:val="00770A75"/>
    <w:rsid w:val="0082274F"/>
    <w:rsid w:val="00926741"/>
    <w:rsid w:val="009D5FB2"/>
    <w:rsid w:val="00A2061B"/>
    <w:rsid w:val="00B11812"/>
    <w:rsid w:val="00B32B25"/>
    <w:rsid w:val="00BB584B"/>
    <w:rsid w:val="00C74CA0"/>
    <w:rsid w:val="00C85DE2"/>
    <w:rsid w:val="00D261C0"/>
    <w:rsid w:val="00DA10BC"/>
    <w:rsid w:val="00DE1B65"/>
    <w:rsid w:val="00E10818"/>
    <w:rsid w:val="00F050A5"/>
    <w:rsid w:val="00F15A1C"/>
    <w:rsid w:val="00FF24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59A0EB-DE36-4232-9265-ED50661D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957521">
      <w:bodyDiv w:val="1"/>
      <w:marLeft w:val="0"/>
      <w:marRight w:val="0"/>
      <w:marTop w:val="0"/>
      <w:marBottom w:val="0"/>
      <w:divBdr>
        <w:top w:val="none" w:sz="0" w:space="0" w:color="auto"/>
        <w:left w:val="none" w:sz="0" w:space="0" w:color="auto"/>
        <w:bottom w:val="none" w:sz="0" w:space="0" w:color="auto"/>
        <w:right w:val="none" w:sz="0" w:space="0" w:color="auto"/>
      </w:divBdr>
      <w:divsChild>
        <w:div w:id="479927577">
          <w:marLeft w:val="0"/>
          <w:marRight w:val="0"/>
          <w:marTop w:val="0"/>
          <w:marBottom w:val="0"/>
          <w:divBdr>
            <w:top w:val="none" w:sz="0" w:space="0" w:color="auto"/>
            <w:left w:val="none" w:sz="0" w:space="0" w:color="auto"/>
            <w:bottom w:val="none" w:sz="0" w:space="0" w:color="auto"/>
            <w:right w:val="none" w:sz="0" w:space="0" w:color="auto"/>
          </w:divBdr>
          <w:divsChild>
            <w:div w:id="1530679072">
              <w:marLeft w:val="0"/>
              <w:marRight w:val="0"/>
              <w:marTop w:val="0"/>
              <w:marBottom w:val="0"/>
              <w:divBdr>
                <w:top w:val="none" w:sz="0" w:space="0" w:color="auto"/>
                <w:left w:val="none" w:sz="0" w:space="0" w:color="auto"/>
                <w:bottom w:val="none" w:sz="0" w:space="0" w:color="auto"/>
                <w:right w:val="none" w:sz="0" w:space="0" w:color="auto"/>
              </w:divBdr>
            </w:div>
          </w:divsChild>
        </w:div>
        <w:div w:id="1536427627">
          <w:marLeft w:val="0"/>
          <w:marRight w:val="0"/>
          <w:marTop w:val="0"/>
          <w:marBottom w:val="0"/>
          <w:divBdr>
            <w:top w:val="none" w:sz="0" w:space="0" w:color="auto"/>
            <w:left w:val="none" w:sz="0" w:space="0" w:color="auto"/>
            <w:bottom w:val="none" w:sz="0" w:space="0" w:color="auto"/>
            <w:right w:val="none" w:sz="0" w:space="0" w:color="auto"/>
          </w:divBdr>
          <w:divsChild>
            <w:div w:id="1693022229">
              <w:marLeft w:val="0"/>
              <w:marRight w:val="0"/>
              <w:marTop w:val="0"/>
              <w:marBottom w:val="0"/>
              <w:divBdr>
                <w:top w:val="none" w:sz="0" w:space="0" w:color="auto"/>
                <w:left w:val="none" w:sz="0" w:space="0" w:color="auto"/>
                <w:bottom w:val="none" w:sz="0" w:space="0" w:color="auto"/>
                <w:right w:val="none" w:sz="0" w:space="0" w:color="auto"/>
              </w:divBdr>
              <w:divsChild>
                <w:div w:id="17393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18">
          <w:marLeft w:val="0"/>
          <w:marRight w:val="0"/>
          <w:marTop w:val="0"/>
          <w:marBottom w:val="0"/>
          <w:divBdr>
            <w:top w:val="none" w:sz="0" w:space="0" w:color="auto"/>
            <w:left w:val="none" w:sz="0" w:space="0" w:color="auto"/>
            <w:bottom w:val="none" w:sz="0" w:space="0" w:color="auto"/>
            <w:right w:val="none" w:sz="0" w:space="0" w:color="auto"/>
          </w:divBdr>
          <w:divsChild>
            <w:div w:id="278689050">
              <w:marLeft w:val="0"/>
              <w:marRight w:val="0"/>
              <w:marTop w:val="0"/>
              <w:marBottom w:val="0"/>
              <w:divBdr>
                <w:top w:val="none" w:sz="0" w:space="0" w:color="auto"/>
                <w:left w:val="none" w:sz="0" w:space="0" w:color="auto"/>
                <w:bottom w:val="none" w:sz="0" w:space="0" w:color="auto"/>
                <w:right w:val="none" w:sz="0" w:space="0" w:color="auto"/>
              </w:divBdr>
              <w:divsChild>
                <w:div w:id="872421598">
                  <w:marLeft w:val="0"/>
                  <w:marRight w:val="0"/>
                  <w:marTop w:val="0"/>
                  <w:marBottom w:val="0"/>
                  <w:divBdr>
                    <w:top w:val="none" w:sz="0" w:space="0" w:color="auto"/>
                    <w:left w:val="none" w:sz="0" w:space="0" w:color="auto"/>
                    <w:bottom w:val="none" w:sz="0" w:space="0" w:color="auto"/>
                    <w:right w:val="none" w:sz="0" w:space="0" w:color="auto"/>
                  </w:divBdr>
                  <w:divsChild>
                    <w:div w:id="1973975216">
                      <w:marLeft w:val="0"/>
                      <w:marRight w:val="0"/>
                      <w:marTop w:val="0"/>
                      <w:marBottom w:val="0"/>
                      <w:divBdr>
                        <w:top w:val="none" w:sz="0" w:space="0" w:color="auto"/>
                        <w:left w:val="none" w:sz="0" w:space="0" w:color="auto"/>
                        <w:bottom w:val="none" w:sz="0" w:space="0" w:color="auto"/>
                        <w:right w:val="none" w:sz="0" w:space="0" w:color="auto"/>
                      </w:divBdr>
                      <w:divsChild>
                        <w:div w:id="246422319">
                          <w:marLeft w:val="0"/>
                          <w:marRight w:val="0"/>
                          <w:marTop w:val="0"/>
                          <w:marBottom w:val="0"/>
                          <w:divBdr>
                            <w:top w:val="none" w:sz="0" w:space="0" w:color="auto"/>
                            <w:left w:val="none" w:sz="0" w:space="0" w:color="auto"/>
                            <w:bottom w:val="none" w:sz="0" w:space="0" w:color="auto"/>
                            <w:right w:val="none" w:sz="0" w:space="0" w:color="auto"/>
                          </w:divBdr>
                          <w:divsChild>
                            <w:div w:id="1575580961">
                              <w:marLeft w:val="0"/>
                              <w:marRight w:val="0"/>
                              <w:marTop w:val="0"/>
                              <w:marBottom w:val="0"/>
                              <w:divBdr>
                                <w:top w:val="none" w:sz="0" w:space="0" w:color="auto"/>
                                <w:left w:val="none" w:sz="0" w:space="0" w:color="auto"/>
                                <w:bottom w:val="none" w:sz="0" w:space="0" w:color="auto"/>
                                <w:right w:val="none" w:sz="0" w:space="0" w:color="auto"/>
                              </w:divBdr>
                              <w:divsChild>
                                <w:div w:id="1708721131">
                                  <w:marLeft w:val="0"/>
                                  <w:marRight w:val="0"/>
                                  <w:marTop w:val="0"/>
                                  <w:marBottom w:val="0"/>
                                  <w:divBdr>
                                    <w:top w:val="none" w:sz="0" w:space="0" w:color="auto"/>
                                    <w:left w:val="none" w:sz="0" w:space="0" w:color="auto"/>
                                    <w:bottom w:val="none" w:sz="0" w:space="0" w:color="auto"/>
                                    <w:right w:val="none" w:sz="0" w:space="0" w:color="auto"/>
                                  </w:divBdr>
                                  <w:divsChild>
                                    <w:div w:id="10118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7380">
          <w:marLeft w:val="0"/>
          <w:marRight w:val="0"/>
          <w:marTop w:val="0"/>
          <w:marBottom w:val="0"/>
          <w:divBdr>
            <w:top w:val="none" w:sz="0" w:space="0" w:color="auto"/>
            <w:left w:val="none" w:sz="0" w:space="0" w:color="auto"/>
            <w:bottom w:val="none" w:sz="0" w:space="0" w:color="auto"/>
            <w:right w:val="none" w:sz="0" w:space="0" w:color="auto"/>
          </w:divBdr>
          <w:divsChild>
            <w:div w:id="848448798">
              <w:marLeft w:val="0"/>
              <w:marRight w:val="0"/>
              <w:marTop w:val="0"/>
              <w:marBottom w:val="0"/>
              <w:divBdr>
                <w:top w:val="none" w:sz="0" w:space="0" w:color="auto"/>
                <w:left w:val="none" w:sz="0" w:space="0" w:color="auto"/>
                <w:bottom w:val="none" w:sz="0" w:space="0" w:color="auto"/>
                <w:right w:val="none" w:sz="0" w:space="0" w:color="auto"/>
              </w:divBdr>
              <w:divsChild>
                <w:div w:id="976299129">
                  <w:marLeft w:val="0"/>
                  <w:marRight w:val="0"/>
                  <w:marTop w:val="0"/>
                  <w:marBottom w:val="0"/>
                  <w:divBdr>
                    <w:top w:val="none" w:sz="0" w:space="0" w:color="auto"/>
                    <w:left w:val="none" w:sz="0" w:space="0" w:color="auto"/>
                    <w:bottom w:val="none" w:sz="0" w:space="0" w:color="auto"/>
                    <w:right w:val="none" w:sz="0" w:space="0" w:color="auto"/>
                  </w:divBdr>
                  <w:divsChild>
                    <w:div w:id="374889143">
                      <w:marLeft w:val="0"/>
                      <w:marRight w:val="0"/>
                      <w:marTop w:val="0"/>
                      <w:marBottom w:val="0"/>
                      <w:divBdr>
                        <w:top w:val="none" w:sz="0" w:space="0" w:color="auto"/>
                        <w:left w:val="none" w:sz="0" w:space="0" w:color="auto"/>
                        <w:bottom w:val="none" w:sz="0" w:space="0" w:color="auto"/>
                        <w:right w:val="none" w:sz="0" w:space="0" w:color="auto"/>
                      </w:divBdr>
                      <w:divsChild>
                        <w:div w:id="12449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690799">
          <w:marLeft w:val="0"/>
          <w:marRight w:val="0"/>
          <w:marTop w:val="0"/>
          <w:marBottom w:val="0"/>
          <w:divBdr>
            <w:top w:val="none" w:sz="0" w:space="0" w:color="auto"/>
            <w:left w:val="none" w:sz="0" w:space="0" w:color="auto"/>
            <w:bottom w:val="none" w:sz="0" w:space="0" w:color="auto"/>
            <w:right w:val="none" w:sz="0" w:space="0" w:color="auto"/>
          </w:divBdr>
          <w:divsChild>
            <w:div w:id="805313290">
              <w:marLeft w:val="0"/>
              <w:marRight w:val="0"/>
              <w:marTop w:val="0"/>
              <w:marBottom w:val="0"/>
              <w:divBdr>
                <w:top w:val="none" w:sz="0" w:space="0" w:color="auto"/>
                <w:left w:val="none" w:sz="0" w:space="0" w:color="auto"/>
                <w:bottom w:val="none" w:sz="0" w:space="0" w:color="auto"/>
                <w:right w:val="none" w:sz="0" w:space="0" w:color="auto"/>
              </w:divBdr>
              <w:divsChild>
                <w:div w:id="9650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3954">
          <w:marLeft w:val="0"/>
          <w:marRight w:val="0"/>
          <w:marTop w:val="0"/>
          <w:marBottom w:val="0"/>
          <w:divBdr>
            <w:top w:val="none" w:sz="0" w:space="0" w:color="auto"/>
            <w:left w:val="none" w:sz="0" w:space="0" w:color="auto"/>
            <w:bottom w:val="none" w:sz="0" w:space="0" w:color="auto"/>
            <w:right w:val="none" w:sz="0" w:space="0" w:color="auto"/>
          </w:divBdr>
        </w:div>
        <w:div w:id="298458600">
          <w:marLeft w:val="0"/>
          <w:marRight w:val="0"/>
          <w:marTop w:val="0"/>
          <w:marBottom w:val="0"/>
          <w:divBdr>
            <w:top w:val="none" w:sz="0" w:space="0" w:color="auto"/>
            <w:left w:val="none" w:sz="0" w:space="0" w:color="auto"/>
            <w:bottom w:val="none" w:sz="0" w:space="0" w:color="auto"/>
            <w:right w:val="none" w:sz="0" w:space="0" w:color="auto"/>
          </w:divBdr>
          <w:divsChild>
            <w:div w:id="700323995">
              <w:marLeft w:val="0"/>
              <w:marRight w:val="0"/>
              <w:marTop w:val="0"/>
              <w:marBottom w:val="0"/>
              <w:divBdr>
                <w:top w:val="none" w:sz="0" w:space="0" w:color="auto"/>
                <w:left w:val="none" w:sz="0" w:space="0" w:color="auto"/>
                <w:bottom w:val="none" w:sz="0" w:space="0" w:color="auto"/>
                <w:right w:val="none" w:sz="0" w:space="0" w:color="auto"/>
              </w:divBdr>
            </w:div>
          </w:divsChild>
        </w:div>
        <w:div w:id="1210919062">
          <w:marLeft w:val="0"/>
          <w:marRight w:val="0"/>
          <w:marTop w:val="0"/>
          <w:marBottom w:val="0"/>
          <w:divBdr>
            <w:top w:val="none" w:sz="0" w:space="0" w:color="auto"/>
            <w:left w:val="none" w:sz="0" w:space="0" w:color="auto"/>
            <w:bottom w:val="none" w:sz="0" w:space="0" w:color="auto"/>
            <w:right w:val="none" w:sz="0" w:space="0" w:color="auto"/>
          </w:divBdr>
          <w:divsChild>
            <w:div w:id="135803220">
              <w:marLeft w:val="0"/>
              <w:marRight w:val="0"/>
              <w:marTop w:val="0"/>
              <w:marBottom w:val="0"/>
              <w:divBdr>
                <w:top w:val="none" w:sz="0" w:space="0" w:color="auto"/>
                <w:left w:val="none" w:sz="0" w:space="0" w:color="auto"/>
                <w:bottom w:val="none" w:sz="0" w:space="0" w:color="auto"/>
                <w:right w:val="none" w:sz="0" w:space="0" w:color="auto"/>
              </w:divBdr>
            </w:div>
            <w:div w:id="609747790">
              <w:marLeft w:val="0"/>
              <w:marRight w:val="0"/>
              <w:marTop w:val="0"/>
              <w:marBottom w:val="0"/>
              <w:divBdr>
                <w:top w:val="none" w:sz="0" w:space="0" w:color="auto"/>
                <w:left w:val="none" w:sz="0" w:space="0" w:color="auto"/>
                <w:bottom w:val="none" w:sz="0" w:space="0" w:color="auto"/>
                <w:right w:val="none" w:sz="0" w:space="0" w:color="auto"/>
              </w:divBdr>
            </w:div>
          </w:divsChild>
        </w:div>
        <w:div w:id="602803143">
          <w:marLeft w:val="0"/>
          <w:marRight w:val="0"/>
          <w:marTop w:val="0"/>
          <w:marBottom w:val="0"/>
          <w:divBdr>
            <w:top w:val="none" w:sz="0" w:space="0" w:color="auto"/>
            <w:left w:val="none" w:sz="0" w:space="0" w:color="auto"/>
            <w:bottom w:val="none" w:sz="0" w:space="0" w:color="auto"/>
            <w:right w:val="none" w:sz="0" w:space="0" w:color="auto"/>
          </w:divBdr>
          <w:divsChild>
            <w:div w:id="1500191763">
              <w:marLeft w:val="0"/>
              <w:marRight w:val="0"/>
              <w:marTop w:val="0"/>
              <w:marBottom w:val="0"/>
              <w:divBdr>
                <w:top w:val="none" w:sz="0" w:space="0" w:color="auto"/>
                <w:left w:val="none" w:sz="0" w:space="0" w:color="auto"/>
                <w:bottom w:val="none" w:sz="0" w:space="0" w:color="auto"/>
                <w:right w:val="none" w:sz="0" w:space="0" w:color="auto"/>
              </w:divBdr>
              <w:divsChild>
                <w:div w:id="1656452997">
                  <w:marLeft w:val="0"/>
                  <w:marRight w:val="0"/>
                  <w:marTop w:val="0"/>
                  <w:marBottom w:val="0"/>
                  <w:divBdr>
                    <w:top w:val="none" w:sz="0" w:space="0" w:color="auto"/>
                    <w:left w:val="none" w:sz="0" w:space="0" w:color="auto"/>
                    <w:bottom w:val="none" w:sz="0" w:space="0" w:color="auto"/>
                    <w:right w:val="none" w:sz="0" w:space="0" w:color="auto"/>
                  </w:divBdr>
                  <w:divsChild>
                    <w:div w:id="1953200115">
                      <w:marLeft w:val="0"/>
                      <w:marRight w:val="0"/>
                      <w:marTop w:val="0"/>
                      <w:marBottom w:val="0"/>
                      <w:divBdr>
                        <w:top w:val="none" w:sz="0" w:space="0" w:color="auto"/>
                        <w:left w:val="none" w:sz="0" w:space="0" w:color="auto"/>
                        <w:bottom w:val="none" w:sz="0" w:space="0" w:color="auto"/>
                        <w:right w:val="none" w:sz="0" w:space="0" w:color="auto"/>
                      </w:divBdr>
                      <w:divsChild>
                        <w:div w:id="705835828">
                          <w:marLeft w:val="0"/>
                          <w:marRight w:val="0"/>
                          <w:marTop w:val="0"/>
                          <w:marBottom w:val="0"/>
                          <w:divBdr>
                            <w:top w:val="none" w:sz="0" w:space="0" w:color="auto"/>
                            <w:left w:val="none" w:sz="0" w:space="0" w:color="auto"/>
                            <w:bottom w:val="none" w:sz="0" w:space="0" w:color="auto"/>
                            <w:right w:val="none" w:sz="0" w:space="0" w:color="auto"/>
                          </w:divBdr>
                          <w:divsChild>
                            <w:div w:id="1493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12383">
              <w:marLeft w:val="0"/>
              <w:marRight w:val="0"/>
              <w:marTop w:val="0"/>
              <w:marBottom w:val="0"/>
              <w:divBdr>
                <w:top w:val="none" w:sz="0" w:space="0" w:color="auto"/>
                <w:left w:val="none" w:sz="0" w:space="0" w:color="auto"/>
                <w:bottom w:val="none" w:sz="0" w:space="0" w:color="auto"/>
                <w:right w:val="none" w:sz="0" w:space="0" w:color="auto"/>
              </w:divBdr>
              <w:divsChild>
                <w:div w:id="359084666">
                  <w:marLeft w:val="0"/>
                  <w:marRight w:val="0"/>
                  <w:marTop w:val="0"/>
                  <w:marBottom w:val="0"/>
                  <w:divBdr>
                    <w:top w:val="none" w:sz="0" w:space="0" w:color="auto"/>
                    <w:left w:val="none" w:sz="0" w:space="0" w:color="auto"/>
                    <w:bottom w:val="none" w:sz="0" w:space="0" w:color="auto"/>
                    <w:right w:val="none" w:sz="0" w:space="0" w:color="auto"/>
                  </w:divBdr>
                  <w:divsChild>
                    <w:div w:id="651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6062">
              <w:marLeft w:val="0"/>
              <w:marRight w:val="0"/>
              <w:marTop w:val="0"/>
              <w:marBottom w:val="0"/>
              <w:divBdr>
                <w:top w:val="none" w:sz="0" w:space="0" w:color="auto"/>
                <w:left w:val="none" w:sz="0" w:space="0" w:color="auto"/>
                <w:bottom w:val="none" w:sz="0" w:space="0" w:color="auto"/>
                <w:right w:val="none" w:sz="0" w:space="0" w:color="auto"/>
              </w:divBdr>
            </w:div>
          </w:divsChild>
        </w:div>
        <w:div w:id="994066458">
          <w:marLeft w:val="0"/>
          <w:marRight w:val="0"/>
          <w:marTop w:val="0"/>
          <w:marBottom w:val="0"/>
          <w:divBdr>
            <w:top w:val="none" w:sz="0" w:space="0" w:color="auto"/>
            <w:left w:val="none" w:sz="0" w:space="0" w:color="auto"/>
            <w:bottom w:val="none" w:sz="0" w:space="0" w:color="auto"/>
            <w:right w:val="none" w:sz="0" w:space="0" w:color="auto"/>
          </w:divBdr>
        </w:div>
        <w:div w:id="1965504529">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7058">
      <w:bodyDiv w:val="1"/>
      <w:marLeft w:val="0"/>
      <w:marRight w:val="0"/>
      <w:marTop w:val="0"/>
      <w:marBottom w:val="0"/>
      <w:divBdr>
        <w:top w:val="none" w:sz="0" w:space="0" w:color="auto"/>
        <w:left w:val="none" w:sz="0" w:space="0" w:color="auto"/>
        <w:bottom w:val="none" w:sz="0" w:space="0" w:color="auto"/>
        <w:right w:val="none" w:sz="0" w:space="0" w:color="auto"/>
      </w:divBdr>
    </w:div>
    <w:div w:id="1571110092">
      <w:bodyDiv w:val="1"/>
      <w:marLeft w:val="0"/>
      <w:marRight w:val="0"/>
      <w:marTop w:val="0"/>
      <w:marBottom w:val="0"/>
      <w:divBdr>
        <w:top w:val="none" w:sz="0" w:space="0" w:color="auto"/>
        <w:left w:val="none" w:sz="0" w:space="0" w:color="auto"/>
        <w:bottom w:val="none" w:sz="0" w:space="0" w:color="auto"/>
        <w:right w:val="none" w:sz="0" w:space="0" w:color="auto"/>
      </w:divBdr>
      <w:divsChild>
        <w:div w:id="541597707">
          <w:marLeft w:val="0"/>
          <w:marRight w:val="0"/>
          <w:marTop w:val="0"/>
          <w:marBottom w:val="0"/>
          <w:divBdr>
            <w:top w:val="none" w:sz="0" w:space="0" w:color="auto"/>
            <w:left w:val="none" w:sz="0" w:space="0" w:color="auto"/>
            <w:bottom w:val="none" w:sz="0" w:space="0" w:color="auto"/>
            <w:right w:val="none" w:sz="0" w:space="0" w:color="auto"/>
          </w:divBdr>
          <w:divsChild>
            <w:div w:id="226574448">
              <w:marLeft w:val="0"/>
              <w:marRight w:val="0"/>
              <w:marTop w:val="0"/>
              <w:marBottom w:val="0"/>
              <w:divBdr>
                <w:top w:val="none" w:sz="0" w:space="0" w:color="auto"/>
                <w:left w:val="none" w:sz="0" w:space="0" w:color="auto"/>
                <w:bottom w:val="none" w:sz="0" w:space="0" w:color="auto"/>
                <w:right w:val="none" w:sz="0" w:space="0" w:color="auto"/>
              </w:divBdr>
              <w:divsChild>
                <w:div w:id="17831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sahmodini</cp:lastModifiedBy>
  <cp:revision>2</cp:revision>
  <dcterms:created xsi:type="dcterms:W3CDTF">2020-08-02T08:48:00Z</dcterms:created>
  <dcterms:modified xsi:type="dcterms:W3CDTF">2020-08-02T08:48:00Z</dcterms:modified>
</cp:coreProperties>
</file>