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F3532" w:rsidP="00494130">
      <w:pPr>
        <w:pStyle w:val="Heading1"/>
        <w:spacing w:before="170"/>
        <w:ind w:left="0"/>
      </w:pPr>
      <w:r>
        <w:rPr>
          <w:color w:val="337AB7"/>
        </w:rPr>
        <w:t>Clinical Outcome of Percutaneous Laser Disc Decompression in Patients with Lumbar Disc Herniation: A Pilot Study in a Low-Resource Facility</w:t>
      </w:r>
    </w:p>
    <w:p w:rsidR="005973B9" w:rsidRDefault="00AF3532" w:rsidP="00AF3532">
      <w:pPr>
        <w:pStyle w:val="BodyText"/>
        <w:spacing w:before="73" w:line="198" w:lineRule="exact"/>
        <w:ind w:left="100" w:right="5987"/>
        <w:rPr>
          <w:rFonts w:ascii="Arial"/>
        </w:rPr>
      </w:pPr>
      <w:r>
        <w:rPr>
          <w:rFonts w:ascii="Arial"/>
        </w:rPr>
        <w:t xml:space="preserve">Sajjad Saghebdoust, MD MBA, Neurosurgery Department, </w:t>
      </w:r>
      <w:proofErr w:type="spellStart"/>
      <w:r>
        <w:rPr>
          <w:rFonts w:ascii="Arial"/>
        </w:rPr>
        <w:t>Razavi</w:t>
      </w:r>
      <w:proofErr w:type="spellEnd"/>
      <w:r>
        <w:rPr>
          <w:rFonts w:ascii="Arial"/>
        </w:rPr>
        <w:t xml:space="preserve"> Hospital, Mashhad,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F3532" w:rsidRPr="00B35904" w:rsidRDefault="00AF3532" w:rsidP="00AF3532">
      <w:pPr>
        <w:pStyle w:val="BodyText"/>
        <w:rPr>
          <w:rFonts w:eastAsia="Times New Roman" w:cstheme="majorBidi"/>
        </w:rPr>
      </w:pPr>
      <w:r w:rsidRPr="00B35904">
        <w:t xml:space="preserve">Statement of the Problem: </w:t>
      </w:r>
      <w:r w:rsidRPr="00B35904">
        <w:rPr>
          <w:shd w:val="clear" w:color="auto" w:fill="FFFFFF"/>
        </w:rPr>
        <w:t xml:space="preserve">Herniation is broadly deﬁned as a localized or focal displacement of disc material beyond the limits of the intervertebral disc space. The disc material may be nucleus, cartilage, fragmented </w:t>
      </w:r>
      <w:proofErr w:type="spellStart"/>
      <w:r w:rsidRPr="00B35904">
        <w:rPr>
          <w:shd w:val="clear" w:color="auto" w:fill="FFFFFF"/>
        </w:rPr>
        <w:t>apophyseal</w:t>
      </w:r>
      <w:proofErr w:type="spellEnd"/>
      <w:r w:rsidRPr="00B35904">
        <w:rPr>
          <w:shd w:val="clear" w:color="auto" w:fill="FFFFFF"/>
        </w:rPr>
        <w:t xml:space="preserve"> bone, annular tissue, or any combination thereof. </w:t>
      </w:r>
      <w:r w:rsidRPr="00B35904">
        <w:t xml:space="preserve">Laser surgery is one of the treatment modalities for treating patients with lumbar disc herniation. This study aims to examine the effect of laser disc decompression in patients with lumbar disc herniation. Methodology &amp; Theoretical Orientation: This study was conducted on 58 patients who underwent Percutaneous Laser Disc Decompression (PLDD) (optical fiber inserted through an 18G needle, 8 joules, and 8 watts). Eligible patients were treated with PLDD according to the treatment protocol. They were monitored before and after treatment using the comparing Verbal Analog Scale (no pain, mild pain, moderate pain, severe pain), the Visual Analog Scale (VAS) Pain Score (0 (no pain) to 10 (most pain)) before and after the surgery, and by completing a questionnaire. In all statistical tests, p values under 0.05 were considered significant. Findings: </w:t>
      </w:r>
      <w:r w:rsidRPr="00B35904">
        <w:rPr>
          <w:rFonts w:cstheme="majorBidi"/>
        </w:rPr>
        <w:t>The mean age of participants was 63.19 ± 13.48 years. Regarding gender, 34 patients (58.6%) were male, and 24 patients (41.4%) were female</w:t>
      </w:r>
      <w:r w:rsidRPr="00B35904">
        <w:rPr>
          <w:rFonts w:cstheme="majorBidi"/>
          <w:rtl/>
        </w:rPr>
        <w:t>.</w:t>
      </w:r>
      <w:r w:rsidRPr="00B35904">
        <w:rPr>
          <w:rFonts w:cstheme="majorBidi"/>
        </w:rPr>
        <w:t xml:space="preserve"> mean VAS score before surgery was 8.73 </w:t>
      </w:r>
      <w:r w:rsidRPr="00B35904">
        <w:rPr>
          <w:rFonts w:cs="Times New Roman"/>
        </w:rPr>
        <w:t>±</w:t>
      </w:r>
      <w:r w:rsidRPr="00B35904">
        <w:rPr>
          <w:rFonts w:cstheme="majorBidi"/>
        </w:rPr>
        <w:t xml:space="preserve"> 1.29 and mean VAS score after surgery was 5.22 </w:t>
      </w:r>
      <w:r w:rsidRPr="00B35904">
        <w:rPr>
          <w:rFonts w:cs="Times New Roman"/>
        </w:rPr>
        <w:t>±</w:t>
      </w:r>
      <w:r w:rsidRPr="00B35904">
        <w:rPr>
          <w:rFonts w:cstheme="majorBidi"/>
        </w:rPr>
        <w:t xml:space="preserve"> 2.71, and the pain was significantly reduced (P&lt;0.001). </w:t>
      </w:r>
      <w:r w:rsidRPr="00B35904">
        <w:t xml:space="preserve">Conclusion &amp; Significance: </w:t>
      </w:r>
      <w:r>
        <w:rPr>
          <w:rFonts w:eastAsia="Times New Roman" w:cstheme="majorBidi"/>
        </w:rPr>
        <w:t xml:space="preserve">According to </w:t>
      </w:r>
      <w:r w:rsidRPr="00B35904">
        <w:rPr>
          <w:rFonts w:eastAsia="Times New Roman" w:cstheme="majorBidi"/>
        </w:rPr>
        <w:t>the post-PLDD pain reduction in our population, PLDD can be considered an appropriate method for treating lumbar disc herniation in carefully selected patients.</w:t>
      </w:r>
    </w:p>
    <w:p w:rsidR="00AE3E37" w:rsidRDefault="00A9710C">
      <w:pPr>
        <w:pStyle w:val="Heading3"/>
        <w:spacing w:before="74"/>
      </w:pPr>
      <w:r>
        <w:rPr>
          <w:b w:val="0"/>
        </w:rPr>
        <w:br w:type="column"/>
      </w:r>
      <w:r>
        <w:rPr>
          <w:color w:val="BF5A14"/>
        </w:rPr>
        <w:t>Image</w:t>
      </w:r>
    </w:p>
    <w:p w:rsidR="0078320A" w:rsidRDefault="0078320A" w:rsidP="0078320A">
      <w:pPr>
        <w:pStyle w:val="BodyText"/>
        <w:keepNext/>
        <w:spacing w:before="2"/>
      </w:pPr>
      <w:r>
        <w:rPr>
          <w:noProof/>
        </w:rPr>
        <w:drawing>
          <wp:inline distT="0" distB="0" distL="0" distR="0">
            <wp:extent cx="2926080" cy="1436716"/>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26080" cy="1436716"/>
                    </a:xfrm>
                    <a:prstGeom prst="rect">
                      <a:avLst/>
                    </a:prstGeom>
                  </pic:spPr>
                </pic:pic>
              </a:graphicData>
            </a:graphic>
          </wp:inline>
        </w:drawing>
      </w:r>
    </w:p>
    <w:p w:rsidR="00AE3E37" w:rsidRPr="0078320A" w:rsidRDefault="0078320A" w:rsidP="0078320A">
      <w:pPr>
        <w:pStyle w:val="Caption"/>
        <w:jc w:val="center"/>
        <w:rPr>
          <w:b/>
          <w:i w:val="0"/>
          <w:iCs w:val="0"/>
          <w:color w:val="auto"/>
        </w:rPr>
      </w:pPr>
      <w:r w:rsidRPr="0078320A">
        <w:rPr>
          <w:i w:val="0"/>
          <w:iCs w:val="0"/>
          <w:color w:val="auto"/>
        </w:rPr>
        <w:t>Figure1: Patients’ pain scores before and after the intervention</w:t>
      </w:r>
    </w:p>
    <w:p w:rsidR="005973B9" w:rsidRDefault="005973B9" w:rsidP="005973B9">
      <w:pPr>
        <w:spacing w:line="204" w:lineRule="exact"/>
        <w:rPr>
          <w:rFonts w:ascii="Arial"/>
          <w:b/>
          <w:sz w:val="20"/>
        </w:rPr>
      </w:pPr>
      <w:r>
        <w:rPr>
          <w:rFonts w:ascii="Arial"/>
          <w:b/>
          <w:color w:val="BF5A14"/>
          <w:sz w:val="20"/>
        </w:rPr>
        <w:br/>
        <w:t>Recent Publications (minimum 5)</w:t>
      </w:r>
    </w:p>
    <w:p w:rsidR="00AF3532" w:rsidRPr="00AF3532" w:rsidRDefault="00AF3532" w:rsidP="00AF3532">
      <w:pPr>
        <w:pStyle w:val="ListParagraph"/>
        <w:numPr>
          <w:ilvl w:val="0"/>
          <w:numId w:val="3"/>
        </w:numPr>
        <w:tabs>
          <w:tab w:val="left" w:pos="384"/>
        </w:tabs>
        <w:spacing w:line="216" w:lineRule="exact"/>
        <w:ind w:right="137" w:hanging="283"/>
        <w:rPr>
          <w:sz w:val="14"/>
          <w:szCs w:val="18"/>
        </w:rPr>
      </w:pPr>
      <w:proofErr w:type="spellStart"/>
      <w:r w:rsidRPr="00AF3532">
        <w:rPr>
          <w:sz w:val="18"/>
          <w:szCs w:val="18"/>
        </w:rPr>
        <w:t>Momenzadeh</w:t>
      </w:r>
      <w:proofErr w:type="spellEnd"/>
      <w:r w:rsidRPr="00AF3532">
        <w:rPr>
          <w:sz w:val="18"/>
          <w:szCs w:val="18"/>
        </w:rPr>
        <w:t xml:space="preserve"> S, </w:t>
      </w:r>
      <w:proofErr w:type="spellStart"/>
      <w:r w:rsidRPr="00AF3532">
        <w:rPr>
          <w:sz w:val="18"/>
          <w:szCs w:val="18"/>
        </w:rPr>
        <w:t>Koosha</w:t>
      </w:r>
      <w:proofErr w:type="spellEnd"/>
      <w:r w:rsidRPr="00AF3532">
        <w:rPr>
          <w:sz w:val="18"/>
          <w:szCs w:val="18"/>
        </w:rPr>
        <w:t xml:space="preserve"> A, </w:t>
      </w:r>
      <w:proofErr w:type="spellStart"/>
      <w:r w:rsidRPr="00AF3532">
        <w:rPr>
          <w:sz w:val="18"/>
          <w:szCs w:val="18"/>
        </w:rPr>
        <w:t>Kazempoor</w:t>
      </w:r>
      <w:proofErr w:type="spellEnd"/>
      <w:r w:rsidRPr="00AF3532">
        <w:rPr>
          <w:sz w:val="18"/>
          <w:szCs w:val="18"/>
        </w:rPr>
        <w:t xml:space="preserve"> </w:t>
      </w:r>
      <w:proofErr w:type="spellStart"/>
      <w:r w:rsidRPr="00AF3532">
        <w:rPr>
          <w:sz w:val="18"/>
          <w:szCs w:val="18"/>
        </w:rPr>
        <w:t>Monfared</w:t>
      </w:r>
      <w:proofErr w:type="spellEnd"/>
      <w:r w:rsidRPr="00AF3532">
        <w:rPr>
          <w:sz w:val="18"/>
          <w:szCs w:val="18"/>
        </w:rPr>
        <w:t xml:space="preserve"> M, et al. The Effect of Percutaneous Laser Disc Decompression on Reducing Pain and Disability in Patients </w:t>
      </w:r>
      <w:proofErr w:type="gramStart"/>
      <w:r w:rsidRPr="00AF3532">
        <w:rPr>
          <w:sz w:val="18"/>
          <w:szCs w:val="18"/>
        </w:rPr>
        <w:t>With</w:t>
      </w:r>
      <w:proofErr w:type="gramEnd"/>
      <w:r w:rsidRPr="00AF3532">
        <w:rPr>
          <w:sz w:val="18"/>
          <w:szCs w:val="18"/>
        </w:rPr>
        <w:t xml:space="preserve"> Lumbar Disc Herniation. J Lasers Med Sci. 2019</w:t>
      </w:r>
      <w:proofErr w:type="gramStart"/>
      <w:r w:rsidRPr="00AF3532">
        <w:rPr>
          <w:sz w:val="18"/>
          <w:szCs w:val="18"/>
        </w:rPr>
        <w:t>;10</w:t>
      </w:r>
      <w:proofErr w:type="gramEnd"/>
      <w:r w:rsidRPr="00AF3532">
        <w:rPr>
          <w:sz w:val="18"/>
          <w:szCs w:val="18"/>
        </w:rPr>
        <w:t xml:space="preserve">(1): 29-32. </w:t>
      </w:r>
      <w:proofErr w:type="spellStart"/>
      <w:r w:rsidRPr="00AF3532">
        <w:rPr>
          <w:sz w:val="18"/>
          <w:szCs w:val="18"/>
        </w:rPr>
        <w:t>eng.</w:t>
      </w:r>
      <w:proofErr w:type="spellEnd"/>
    </w:p>
    <w:p w:rsidR="00AF3532" w:rsidRPr="00AF3532" w:rsidRDefault="00AF3532" w:rsidP="00AF3532">
      <w:pPr>
        <w:pStyle w:val="EndNoteBibliography"/>
        <w:numPr>
          <w:ilvl w:val="0"/>
          <w:numId w:val="3"/>
        </w:numPr>
        <w:jc w:val="left"/>
        <w:rPr>
          <w:sz w:val="18"/>
          <w:szCs w:val="20"/>
        </w:rPr>
      </w:pPr>
      <w:r w:rsidRPr="00AF3532">
        <w:rPr>
          <w:sz w:val="18"/>
          <w:szCs w:val="20"/>
        </w:rPr>
        <w:t>Brouwer PA, Brand R, van den Akker-van Marle ME, et al. Percutaneous laser disc decompression versus conventional microdiscectomy for patients with sciatica: Two-year results of a randomised controlled trial. Interv Neuroradiol. 2017;23(3): 313-24. eng.</w:t>
      </w:r>
    </w:p>
    <w:p w:rsidR="00AF3532" w:rsidRPr="00AF3532" w:rsidRDefault="00AF3532" w:rsidP="00AF3532">
      <w:pPr>
        <w:pStyle w:val="ListParagraph"/>
        <w:numPr>
          <w:ilvl w:val="0"/>
          <w:numId w:val="3"/>
        </w:numPr>
        <w:tabs>
          <w:tab w:val="left" w:pos="384"/>
        </w:tabs>
        <w:spacing w:line="216" w:lineRule="exact"/>
        <w:ind w:right="137" w:hanging="283"/>
        <w:rPr>
          <w:sz w:val="10"/>
          <w:szCs w:val="14"/>
        </w:rPr>
      </w:pPr>
      <w:proofErr w:type="spellStart"/>
      <w:r w:rsidRPr="00AF3532">
        <w:rPr>
          <w:sz w:val="18"/>
          <w:szCs w:val="18"/>
        </w:rPr>
        <w:t>Erbas</w:t>
      </w:r>
      <w:proofErr w:type="spellEnd"/>
      <w:r w:rsidRPr="00AF3532">
        <w:rPr>
          <w:sz w:val="18"/>
          <w:szCs w:val="18"/>
        </w:rPr>
        <w:t xml:space="preserve"> Y, </w:t>
      </w:r>
      <w:proofErr w:type="spellStart"/>
      <w:r w:rsidRPr="00AF3532">
        <w:rPr>
          <w:sz w:val="18"/>
          <w:szCs w:val="18"/>
        </w:rPr>
        <w:t>Pusat</w:t>
      </w:r>
      <w:proofErr w:type="spellEnd"/>
      <w:r w:rsidRPr="00AF3532">
        <w:rPr>
          <w:sz w:val="18"/>
          <w:szCs w:val="18"/>
        </w:rPr>
        <w:t xml:space="preserve"> S, Erdogan E. Percutaneous Laser Disc Decompression: Retrospective Analysis of 197 Cases and Review of </w:t>
      </w:r>
      <w:proofErr w:type="gramStart"/>
      <w:r w:rsidRPr="00AF3532">
        <w:rPr>
          <w:sz w:val="18"/>
          <w:szCs w:val="18"/>
        </w:rPr>
        <w:t>The</w:t>
      </w:r>
      <w:proofErr w:type="gramEnd"/>
      <w:r w:rsidRPr="00AF3532">
        <w:rPr>
          <w:sz w:val="18"/>
          <w:szCs w:val="18"/>
        </w:rPr>
        <w:t xml:space="preserve"> Literature. Turk </w:t>
      </w:r>
      <w:proofErr w:type="spellStart"/>
      <w:r w:rsidRPr="00AF3532">
        <w:rPr>
          <w:sz w:val="18"/>
          <w:szCs w:val="18"/>
        </w:rPr>
        <w:t>Neurosurg</w:t>
      </w:r>
      <w:proofErr w:type="spellEnd"/>
      <w:r w:rsidRPr="00AF3532">
        <w:rPr>
          <w:sz w:val="18"/>
          <w:szCs w:val="18"/>
        </w:rPr>
        <w:t>. 2015</w:t>
      </w:r>
      <w:proofErr w:type="gramStart"/>
      <w:r w:rsidRPr="00AF3532">
        <w:rPr>
          <w:sz w:val="18"/>
          <w:szCs w:val="18"/>
        </w:rPr>
        <w:t>;25</w:t>
      </w:r>
      <w:proofErr w:type="gramEnd"/>
      <w:r w:rsidRPr="00AF3532">
        <w:rPr>
          <w:sz w:val="18"/>
          <w:szCs w:val="18"/>
        </w:rPr>
        <w:t>.</w:t>
      </w:r>
    </w:p>
    <w:p w:rsidR="00AF3532" w:rsidRPr="00AF3532" w:rsidRDefault="00AF3532" w:rsidP="00AF3532">
      <w:pPr>
        <w:pStyle w:val="ListParagraph"/>
        <w:numPr>
          <w:ilvl w:val="0"/>
          <w:numId w:val="3"/>
        </w:numPr>
        <w:tabs>
          <w:tab w:val="left" w:pos="384"/>
        </w:tabs>
        <w:spacing w:line="216" w:lineRule="exact"/>
        <w:ind w:right="137" w:hanging="283"/>
        <w:rPr>
          <w:sz w:val="6"/>
          <w:szCs w:val="10"/>
        </w:rPr>
      </w:pPr>
      <w:r w:rsidRPr="00656835">
        <w:tab/>
      </w:r>
      <w:proofErr w:type="spellStart"/>
      <w:r w:rsidRPr="00AF3532">
        <w:rPr>
          <w:sz w:val="18"/>
          <w:szCs w:val="18"/>
        </w:rPr>
        <w:t>Rahimzadeh</w:t>
      </w:r>
      <w:proofErr w:type="spellEnd"/>
      <w:r w:rsidRPr="00AF3532">
        <w:rPr>
          <w:sz w:val="18"/>
          <w:szCs w:val="18"/>
        </w:rPr>
        <w:t xml:space="preserve"> P, Imani F, </w:t>
      </w:r>
      <w:proofErr w:type="spellStart"/>
      <w:r w:rsidRPr="00AF3532">
        <w:rPr>
          <w:sz w:val="18"/>
          <w:szCs w:val="18"/>
        </w:rPr>
        <w:t>Ghahremani</w:t>
      </w:r>
      <w:proofErr w:type="spellEnd"/>
      <w:r w:rsidRPr="00AF3532">
        <w:rPr>
          <w:sz w:val="18"/>
          <w:szCs w:val="18"/>
        </w:rPr>
        <w:t xml:space="preserve"> M, et al. Comparison of percutaneous </w:t>
      </w:r>
      <w:proofErr w:type="spellStart"/>
      <w:r w:rsidRPr="00AF3532">
        <w:rPr>
          <w:sz w:val="18"/>
          <w:szCs w:val="18"/>
        </w:rPr>
        <w:t>intradiscal</w:t>
      </w:r>
      <w:proofErr w:type="spellEnd"/>
      <w:r w:rsidRPr="00AF3532">
        <w:rPr>
          <w:sz w:val="18"/>
          <w:szCs w:val="18"/>
        </w:rPr>
        <w:t xml:space="preserve"> ozone injection with laser disc decompression in </w:t>
      </w:r>
      <w:proofErr w:type="spellStart"/>
      <w:r w:rsidRPr="00AF3532">
        <w:rPr>
          <w:sz w:val="18"/>
          <w:szCs w:val="18"/>
        </w:rPr>
        <w:t>discogenic</w:t>
      </w:r>
      <w:proofErr w:type="spellEnd"/>
      <w:r w:rsidRPr="00AF3532">
        <w:rPr>
          <w:sz w:val="18"/>
          <w:szCs w:val="18"/>
        </w:rPr>
        <w:t xml:space="preserve"> low back pain. J Pain Res. 2018</w:t>
      </w:r>
      <w:proofErr w:type="gramStart"/>
      <w:r w:rsidRPr="00AF3532">
        <w:rPr>
          <w:sz w:val="18"/>
          <w:szCs w:val="18"/>
        </w:rPr>
        <w:t>;11</w:t>
      </w:r>
      <w:proofErr w:type="gramEnd"/>
      <w:r w:rsidRPr="00AF3532">
        <w:rPr>
          <w:sz w:val="18"/>
          <w:szCs w:val="18"/>
        </w:rPr>
        <w:t xml:space="preserve">: 1405-10. </w:t>
      </w:r>
      <w:proofErr w:type="spellStart"/>
      <w:r w:rsidRPr="00AF3532">
        <w:rPr>
          <w:sz w:val="18"/>
          <w:szCs w:val="18"/>
        </w:rPr>
        <w:t>eng.</w:t>
      </w:r>
      <w:proofErr w:type="spellEnd"/>
    </w:p>
    <w:p w:rsidR="00AF3532" w:rsidRPr="00AF3532" w:rsidRDefault="00AF3532" w:rsidP="00AF3532">
      <w:pPr>
        <w:pStyle w:val="EndNoteBibliography"/>
        <w:numPr>
          <w:ilvl w:val="0"/>
          <w:numId w:val="3"/>
        </w:numPr>
        <w:jc w:val="left"/>
        <w:rPr>
          <w:sz w:val="18"/>
          <w:szCs w:val="20"/>
        </w:rPr>
      </w:pPr>
      <w:r w:rsidRPr="00AF3532">
        <w:rPr>
          <w:sz w:val="18"/>
          <w:szCs w:val="20"/>
        </w:rPr>
        <w:t>Kasch R, Mensel B, Schmidt F, et al. Disc volume reduction with percutaneous nucleoplasty in an animal model. PLoS One. 2012;7(11): e50211.</w:t>
      </w:r>
    </w:p>
    <w:p w:rsidR="00AF3532" w:rsidRPr="00AF3532" w:rsidRDefault="00AF3532" w:rsidP="00AF3532">
      <w:pPr>
        <w:tabs>
          <w:tab w:val="left" w:pos="384"/>
        </w:tabs>
        <w:spacing w:line="216" w:lineRule="exact"/>
        <w:ind w:left="99" w:right="137"/>
        <w:rPr>
          <w:sz w:val="6"/>
          <w:szCs w:val="10"/>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9A38B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F3C58">
      <w:pPr>
        <w:spacing w:before="92"/>
        <w:ind w:right="4234"/>
        <w:rPr>
          <w:rFonts w:ascii="Arial"/>
        </w:rPr>
      </w:pPr>
      <w:r>
        <w:rPr>
          <w:noProof/>
        </w:rPr>
        <w:t xml:space="preserve">              </w:t>
      </w:r>
      <w:r w:rsidR="004F3C58">
        <w:rPr>
          <w:rFonts w:ascii="Arial"/>
          <w:noProof/>
          <w:color w:val="BF5A14"/>
        </w:rPr>
        <w:drawing>
          <wp:inline distT="0" distB="0" distL="0" distR="0">
            <wp:extent cx="640080" cy="650787"/>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jjad.jpeg"/>
                    <pic:cNvPicPr/>
                  </pic:nvPicPr>
                  <pic:blipFill rotWithShape="1">
                    <a:blip r:embed="rId10" cstate="print">
                      <a:extLst>
                        <a:ext uri="{28A0092B-C50C-407E-A947-70E740481C1C}">
                          <a14:useLocalDpi xmlns:a14="http://schemas.microsoft.com/office/drawing/2010/main" val="0"/>
                        </a:ext>
                      </a:extLst>
                    </a:blip>
                    <a:srcRect b="23744"/>
                    <a:stretch/>
                  </pic:blipFill>
                  <pic:spPr bwMode="auto">
                    <a:xfrm>
                      <a:off x="0" y="0"/>
                      <a:ext cx="640080" cy="650787"/>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78320A" w:rsidP="0078320A">
      <w:pPr>
        <w:spacing w:before="41" w:line="154" w:lineRule="exact"/>
        <w:ind w:left="213" w:right="231"/>
        <w:jc w:val="both"/>
        <w:rPr>
          <w:rFonts w:ascii="Arial"/>
          <w:sz w:val="14"/>
        </w:rPr>
      </w:pPr>
      <w:r>
        <w:rPr>
          <w:rFonts w:ascii="Arial"/>
          <w:sz w:val="14"/>
        </w:rPr>
        <w:t xml:space="preserve">Dr. </w:t>
      </w:r>
      <w:r w:rsidR="004F3C58">
        <w:rPr>
          <w:rFonts w:ascii="Arial"/>
          <w:sz w:val="14"/>
        </w:rPr>
        <w:t>Sajjad Saghebdoust is a medical doctor</w:t>
      </w:r>
      <w:r w:rsidR="00991308">
        <w:rPr>
          <w:rFonts w:ascii="Arial"/>
          <w:sz w:val="14"/>
        </w:rPr>
        <w:t xml:space="preserve"> who</w:t>
      </w:r>
      <w:r w:rsidR="004F3C58">
        <w:rPr>
          <w:rFonts w:ascii="Arial"/>
          <w:sz w:val="14"/>
        </w:rPr>
        <w:t xml:space="preserve"> graduated from Mashhad University of Medical Sciences, Iran. He has a postgraduate degree in healthcare MBA and he is currently an MPH candidate at Shiraz University of Medical Sciences, Iran. He was awarded a position as a neurosurgery research assistant at </w:t>
      </w:r>
      <w:proofErr w:type="spellStart"/>
      <w:r w:rsidR="004F3C58">
        <w:rPr>
          <w:rFonts w:ascii="Arial"/>
          <w:sz w:val="14"/>
        </w:rPr>
        <w:t>Razavi</w:t>
      </w:r>
      <w:proofErr w:type="spellEnd"/>
      <w:r w:rsidR="004F3C58">
        <w:rPr>
          <w:rFonts w:ascii="Arial"/>
          <w:sz w:val="14"/>
        </w:rPr>
        <w:t xml:space="preserve"> Hospital, Mashhad, Iran and he is a member of Iran</w:t>
      </w:r>
      <w:r w:rsidR="004F3C58">
        <w:rPr>
          <w:rFonts w:ascii="Arial"/>
          <w:sz w:val="14"/>
        </w:rPr>
        <w:t>’</w:t>
      </w:r>
      <w:r w:rsidR="004F3C58">
        <w:rPr>
          <w:rFonts w:ascii="Arial"/>
          <w:sz w:val="14"/>
        </w:rPr>
        <w:t>s National Elite Foundation</w:t>
      </w:r>
      <w:r w:rsidR="00991308">
        <w:rPr>
          <w:rFonts w:ascii="Arial"/>
          <w:sz w:val="14"/>
        </w:rPr>
        <w:t>. Since his</w:t>
      </w:r>
      <w:r>
        <w:rPr>
          <w:rFonts w:ascii="Arial"/>
          <w:sz w:val="14"/>
        </w:rPr>
        <w:t xml:space="preserve"> graduation from med</w:t>
      </w:r>
      <w:r w:rsidR="00991308">
        <w:rPr>
          <w:rFonts w:ascii="Arial"/>
          <w:sz w:val="14"/>
        </w:rPr>
        <w:t>ical</w:t>
      </w:r>
      <w:r>
        <w:rPr>
          <w:rFonts w:ascii="Arial"/>
          <w:sz w:val="14"/>
        </w:rPr>
        <w:t xml:space="preserve"> school, Dr. </w:t>
      </w:r>
      <w:r w:rsidR="004F3C58">
        <w:rPr>
          <w:rFonts w:ascii="Arial"/>
          <w:sz w:val="14"/>
        </w:rPr>
        <w:t>Saghebdoust has been</w:t>
      </w:r>
      <w:r>
        <w:rPr>
          <w:rFonts w:ascii="Arial"/>
          <w:sz w:val="14"/>
        </w:rPr>
        <w:t xml:space="preserve"> involved in different studie</w:t>
      </w:r>
      <w:r w:rsidR="00991308">
        <w:rPr>
          <w:rFonts w:ascii="Arial"/>
          <w:sz w:val="14"/>
        </w:rPr>
        <w:t>s in</w:t>
      </w:r>
      <w:r>
        <w:rPr>
          <w:rFonts w:ascii="Arial"/>
          <w:sz w:val="14"/>
        </w:rPr>
        <w:t xml:space="preserve"> endovascular</w:t>
      </w:r>
      <w:r w:rsidR="004F3C58">
        <w:rPr>
          <w:rFonts w:ascii="Arial"/>
          <w:sz w:val="14"/>
        </w:rPr>
        <w:t xml:space="preserve"> neurosurgery, spine surge</w:t>
      </w:r>
      <w:r>
        <w:rPr>
          <w:rFonts w:ascii="Arial"/>
          <w:sz w:val="14"/>
        </w:rPr>
        <w:t>ry and functional neurosurgery.</w:t>
      </w:r>
      <w:bookmarkStart w:id="0" w:name="_GoBack"/>
      <w:bookmarkEnd w:id="0"/>
    </w:p>
    <w:p w:rsidR="0078320A" w:rsidRDefault="00A9710C" w:rsidP="0078320A">
      <w:pPr>
        <w:spacing w:before="62"/>
        <w:ind w:left="4217" w:right="4235"/>
        <w:jc w:val="center"/>
        <w:rPr>
          <w:rFonts w:ascii="Arial"/>
          <w:sz w:val="14"/>
        </w:rPr>
      </w:pPr>
      <w:r>
        <w:rPr>
          <w:rFonts w:ascii="Arial"/>
          <w:sz w:val="14"/>
        </w:rPr>
        <w:t xml:space="preserve">Email: </w:t>
      </w:r>
      <w:hyperlink r:id="rId11" w:history="1">
        <w:r w:rsidR="0078320A" w:rsidRPr="001C3A69">
          <w:rPr>
            <w:rStyle w:val="Hyperlink"/>
            <w:rFonts w:ascii="Arial"/>
            <w:sz w:val="14"/>
          </w:rPr>
          <w:t>sajjadsaghebdoust921@gmail.com</w:t>
        </w:r>
      </w:hyperlink>
    </w:p>
    <w:p w:rsidR="00AE3E37" w:rsidRPr="0078320A" w:rsidRDefault="00292ED9" w:rsidP="0078320A">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BA8F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78320A" w:rsidRDefault="0078320A" w:rsidP="0078320A">
      <w:pPr>
        <w:spacing w:before="39"/>
        <w:ind w:left="100"/>
        <w:rPr>
          <w:rFonts w:ascii="Minion Pro"/>
          <w:b/>
          <w:sz w:val="20"/>
        </w:rPr>
        <w:sectPr w:rsidR="00AE3E37" w:rsidRPr="0078320A">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BE1" w:rsidRDefault="00D46BE1">
      <w:r>
        <w:separator/>
      </w:r>
    </w:p>
  </w:endnote>
  <w:endnote w:type="continuationSeparator" w:id="0">
    <w:p w:rsidR="00D46BE1" w:rsidRDefault="00D46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BE1" w:rsidRDefault="00D46BE1">
      <w:r>
        <w:separator/>
      </w:r>
    </w:p>
  </w:footnote>
  <w:footnote w:type="continuationSeparator" w:id="0">
    <w:p w:rsidR="00D46BE1" w:rsidRDefault="00D46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4F3C58"/>
    <w:rsid w:val="005973B9"/>
    <w:rsid w:val="005B3A56"/>
    <w:rsid w:val="006060CE"/>
    <w:rsid w:val="0063497F"/>
    <w:rsid w:val="0078320A"/>
    <w:rsid w:val="00873DF0"/>
    <w:rsid w:val="008756E6"/>
    <w:rsid w:val="008A08B6"/>
    <w:rsid w:val="00991308"/>
    <w:rsid w:val="009B2D44"/>
    <w:rsid w:val="00A07E82"/>
    <w:rsid w:val="00A9710C"/>
    <w:rsid w:val="00AE3E37"/>
    <w:rsid w:val="00AF3532"/>
    <w:rsid w:val="00B21A57"/>
    <w:rsid w:val="00C33602"/>
    <w:rsid w:val="00CD6F55"/>
    <w:rsid w:val="00D46BE1"/>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4629C7"/>
  <w15:docId w15:val="{EA182C52-9480-400B-ADEF-E294F1CF4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AF3532"/>
    <w:pPr>
      <w:widowControl/>
      <w:jc w:val="right"/>
    </w:pPr>
    <w:rPr>
      <w:rFonts w:ascii="Calibri" w:eastAsia="Times New Roman" w:hAnsi="Calibri" w:cs="Calibri"/>
      <w:noProof/>
      <w:szCs w:val="24"/>
    </w:rPr>
  </w:style>
  <w:style w:type="character" w:customStyle="1" w:styleId="EndNoteBibliographyChar">
    <w:name w:val="EndNote Bibliography Char"/>
    <w:link w:val="EndNoteBibliography"/>
    <w:rsid w:val="00AF3532"/>
    <w:rPr>
      <w:rFonts w:ascii="Calibri" w:eastAsia="Times New Roman" w:hAnsi="Calibri" w:cs="Calibri"/>
      <w:noProof/>
      <w:szCs w:val="24"/>
    </w:rPr>
  </w:style>
  <w:style w:type="paragraph" w:styleId="Caption">
    <w:name w:val="caption"/>
    <w:basedOn w:val="Normal"/>
    <w:next w:val="Normal"/>
    <w:uiPriority w:val="35"/>
    <w:unhideWhenUsed/>
    <w:qFormat/>
    <w:rsid w:val="0078320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jjadsaghebdoust921@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Sajjad Saghebdoust</cp:lastModifiedBy>
  <cp:revision>3</cp:revision>
  <dcterms:created xsi:type="dcterms:W3CDTF">2016-12-06T11:19:00Z</dcterms:created>
  <dcterms:modified xsi:type="dcterms:W3CDTF">2021-11-27T22:00:00Z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