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3FE2" w:rsidRPr="007F3FE2" w:rsidRDefault="007F3FE2" w:rsidP="00E21471">
      <w:pPr>
        <w:spacing w:after="0" w:line="393" w:lineRule="atLeast"/>
        <w:textAlignment w:val="top"/>
        <w:rPr>
          <w:rFonts w:asciiTheme="majorBidi" w:eastAsia="Times New Roman" w:hAnsiTheme="majorBidi" w:cstheme="majorBidi"/>
          <w:color w:val="000000"/>
          <w:kern w:val="36"/>
          <w:sz w:val="24"/>
          <w:szCs w:val="24"/>
        </w:rPr>
      </w:pPr>
      <w:r w:rsidRPr="007F3FE2">
        <w:rPr>
          <w:rFonts w:asciiTheme="majorBidi" w:eastAsia="Times New Roman" w:hAnsiTheme="majorBidi" w:cstheme="majorBidi"/>
          <w:b/>
          <w:bCs/>
          <w:color w:val="000000"/>
          <w:sz w:val="24"/>
          <w:szCs w:val="24"/>
          <w:rtl/>
        </w:rPr>
        <w:t xml:space="preserve"> </w:t>
      </w:r>
      <w:r w:rsidRPr="007F3FE2">
        <w:rPr>
          <w:rFonts w:asciiTheme="majorBidi" w:eastAsia="Times New Roman" w:hAnsiTheme="majorBidi" w:cstheme="majorBidi"/>
          <w:b/>
          <w:bCs/>
          <w:color w:val="000000"/>
          <w:kern w:val="36"/>
          <w:sz w:val="24"/>
          <w:szCs w:val="24"/>
          <w:rtl/>
        </w:rPr>
        <w:t xml:space="preserve"> </w:t>
      </w:r>
      <w:r w:rsidRPr="007F3FE2">
        <w:rPr>
          <w:rFonts w:asciiTheme="majorBidi" w:eastAsia="Times New Roman" w:hAnsiTheme="majorBidi" w:cstheme="majorBidi"/>
          <w:b/>
          <w:bCs/>
          <w:color w:val="000000"/>
          <w:kern w:val="36"/>
          <w:sz w:val="24"/>
          <w:szCs w:val="24"/>
        </w:rPr>
        <w:t xml:space="preserve">Brain </w:t>
      </w:r>
      <w:r>
        <w:rPr>
          <w:rFonts w:asciiTheme="majorBidi" w:eastAsia="Times New Roman" w:hAnsiTheme="majorBidi" w:cstheme="majorBidi"/>
          <w:b/>
          <w:bCs/>
          <w:color w:val="000000"/>
          <w:kern w:val="36"/>
          <w:sz w:val="24"/>
          <w:szCs w:val="24"/>
        </w:rPr>
        <w:t>Hydatid</w:t>
      </w:r>
      <w:r w:rsidRPr="007F3FE2">
        <w:rPr>
          <w:rFonts w:asciiTheme="majorBidi" w:eastAsia="Times New Roman" w:hAnsiTheme="majorBidi" w:cstheme="majorBidi"/>
          <w:b/>
          <w:bCs/>
          <w:color w:val="000000"/>
          <w:kern w:val="36"/>
          <w:sz w:val="24"/>
          <w:szCs w:val="24"/>
        </w:rPr>
        <w:t xml:space="preserve"> Cyst</w:t>
      </w:r>
      <w:r w:rsidR="002457B8">
        <w:rPr>
          <w:rFonts w:asciiTheme="majorBidi" w:eastAsia="Times New Roman" w:hAnsiTheme="majorBidi" w:cstheme="majorBidi"/>
          <w:b/>
          <w:bCs/>
          <w:color w:val="000000"/>
          <w:kern w:val="36"/>
          <w:sz w:val="24"/>
          <w:szCs w:val="24"/>
        </w:rPr>
        <w:t xml:space="preserve"> cases in </w:t>
      </w:r>
      <w:r w:rsidR="00D35930">
        <w:rPr>
          <w:rFonts w:asciiTheme="majorBidi" w:eastAsia="Times New Roman" w:hAnsiTheme="majorBidi" w:cstheme="majorBidi"/>
          <w:b/>
          <w:bCs/>
          <w:color w:val="000000"/>
          <w:kern w:val="36"/>
          <w:sz w:val="24"/>
          <w:szCs w:val="24"/>
        </w:rPr>
        <w:t xml:space="preserve">Neurosurgery ward of </w:t>
      </w:r>
      <w:r w:rsidR="002457B8" w:rsidRPr="00600A2C">
        <w:rPr>
          <w:rFonts w:asciiTheme="majorBidi" w:eastAsia="Times New Roman" w:hAnsiTheme="majorBidi" w:cstheme="majorBidi"/>
          <w:b/>
          <w:bCs/>
          <w:color w:val="000000"/>
          <w:kern w:val="36"/>
          <w:sz w:val="24"/>
          <w:szCs w:val="24"/>
        </w:rPr>
        <w:t>Aliabad Hospital</w:t>
      </w:r>
      <w:r w:rsidRPr="007F3FE2">
        <w:rPr>
          <w:rFonts w:asciiTheme="majorBidi" w:eastAsia="Times New Roman" w:hAnsiTheme="majorBidi" w:cstheme="majorBidi"/>
          <w:b/>
          <w:bCs/>
          <w:color w:val="000000"/>
          <w:kern w:val="36"/>
          <w:sz w:val="24"/>
          <w:szCs w:val="24"/>
        </w:rPr>
        <w:t xml:space="preserve"> </w:t>
      </w:r>
      <w:r w:rsidR="00E21471">
        <w:rPr>
          <w:rFonts w:asciiTheme="majorBidi" w:eastAsia="Times New Roman" w:hAnsiTheme="majorBidi" w:cstheme="majorBidi" w:hint="cs"/>
          <w:b/>
          <w:bCs/>
          <w:color w:val="000000"/>
          <w:kern w:val="36"/>
          <w:sz w:val="24"/>
          <w:szCs w:val="24"/>
          <w:rtl/>
        </w:rPr>
        <w:t xml:space="preserve"> </w:t>
      </w:r>
    </w:p>
    <w:p w:rsidR="007F3FE2" w:rsidRPr="007F3FE2" w:rsidRDefault="007F3FE2" w:rsidP="007F3FE2">
      <w:pPr>
        <w:spacing w:before="240" w:after="120" w:line="324" w:lineRule="atLeast"/>
        <w:outlineLvl w:val="0"/>
        <w:rPr>
          <w:rFonts w:asciiTheme="majorBidi" w:eastAsia="Times New Roman" w:hAnsiTheme="majorBidi" w:cstheme="majorBidi"/>
          <w:color w:val="000000"/>
          <w:kern w:val="36"/>
          <w:sz w:val="24"/>
          <w:szCs w:val="24"/>
        </w:rPr>
      </w:pPr>
      <w:r w:rsidRPr="007F3FE2">
        <w:rPr>
          <w:rFonts w:asciiTheme="majorBidi" w:eastAsia="Times New Roman" w:hAnsiTheme="majorBidi" w:cstheme="majorBidi"/>
          <w:color w:val="000000"/>
          <w:kern w:val="36"/>
          <w:sz w:val="24"/>
          <w:szCs w:val="24"/>
        </w:rPr>
        <w:t xml:space="preserve"> Neurosurgery department of Aliabad Hospital, Kabul University of Medical Sciences (KUMS).</w:t>
      </w:r>
    </w:p>
    <w:p w:rsidR="005D4EBA" w:rsidRPr="007F3FE2" w:rsidRDefault="007F3FE2" w:rsidP="005D4EBA">
      <w:pPr>
        <w:spacing w:before="240" w:after="120" w:line="324" w:lineRule="atLeast"/>
        <w:outlineLvl w:val="0"/>
        <w:rPr>
          <w:rFonts w:asciiTheme="majorBidi" w:eastAsia="Times New Roman" w:hAnsiTheme="majorBidi" w:cstheme="majorBidi"/>
          <w:color w:val="000000"/>
          <w:kern w:val="36"/>
          <w:sz w:val="24"/>
          <w:szCs w:val="24"/>
        </w:rPr>
      </w:pPr>
      <w:r w:rsidRPr="007F3FE2">
        <w:rPr>
          <w:rFonts w:asciiTheme="majorBidi" w:eastAsia="Times New Roman" w:hAnsiTheme="majorBidi" w:cstheme="majorBidi"/>
          <w:color w:val="000000"/>
          <w:kern w:val="36"/>
          <w:sz w:val="24"/>
          <w:szCs w:val="24"/>
        </w:rPr>
        <w:t>Dr. Ahmad Fawad Pirzad M.D</w:t>
      </w:r>
      <w:r w:rsidR="005D4EBA">
        <w:rPr>
          <w:rFonts w:asciiTheme="majorBidi" w:eastAsia="Times New Roman" w:hAnsiTheme="majorBidi" w:cstheme="majorBidi"/>
          <w:color w:val="000000"/>
          <w:kern w:val="36"/>
          <w:sz w:val="24"/>
          <w:szCs w:val="24"/>
        </w:rPr>
        <w:t xml:space="preserve">, Dr. </w:t>
      </w:r>
      <w:proofErr w:type="spellStart"/>
      <w:r w:rsidR="005D4EBA">
        <w:rPr>
          <w:rFonts w:asciiTheme="majorBidi" w:eastAsia="Times New Roman" w:hAnsiTheme="majorBidi" w:cstheme="majorBidi"/>
          <w:color w:val="000000"/>
          <w:kern w:val="36"/>
          <w:sz w:val="24"/>
          <w:szCs w:val="24"/>
        </w:rPr>
        <w:t>Hashmatullah</w:t>
      </w:r>
      <w:proofErr w:type="spellEnd"/>
      <w:r w:rsidR="005D4EBA">
        <w:rPr>
          <w:rFonts w:asciiTheme="majorBidi" w:eastAsia="Times New Roman" w:hAnsiTheme="majorBidi" w:cstheme="majorBidi"/>
          <w:color w:val="000000"/>
          <w:kern w:val="36"/>
          <w:sz w:val="24"/>
          <w:szCs w:val="24"/>
        </w:rPr>
        <w:t xml:space="preserve"> </w:t>
      </w:r>
      <w:proofErr w:type="spellStart"/>
      <w:r w:rsidR="005D4EBA">
        <w:rPr>
          <w:rFonts w:asciiTheme="majorBidi" w:eastAsia="Times New Roman" w:hAnsiTheme="majorBidi" w:cstheme="majorBidi"/>
          <w:color w:val="000000"/>
          <w:kern w:val="36"/>
          <w:sz w:val="24"/>
          <w:szCs w:val="24"/>
        </w:rPr>
        <w:t>Rahimi</w:t>
      </w:r>
      <w:proofErr w:type="spellEnd"/>
      <w:r w:rsidR="005D4EBA">
        <w:rPr>
          <w:rFonts w:asciiTheme="majorBidi" w:eastAsia="Times New Roman" w:hAnsiTheme="majorBidi" w:cstheme="majorBidi"/>
          <w:color w:val="000000"/>
          <w:kern w:val="36"/>
          <w:sz w:val="24"/>
          <w:szCs w:val="24"/>
        </w:rPr>
        <w:t xml:space="preserve"> M.D</w:t>
      </w:r>
      <w:r w:rsidRPr="007F3FE2">
        <w:rPr>
          <w:rFonts w:asciiTheme="majorBidi" w:eastAsia="Times New Roman" w:hAnsiTheme="majorBidi" w:cstheme="majorBidi"/>
          <w:color w:val="000000"/>
          <w:kern w:val="36"/>
          <w:sz w:val="24"/>
          <w:szCs w:val="24"/>
        </w:rPr>
        <w:t xml:space="preserve"> (Neurosurgery Dept.)</w:t>
      </w:r>
      <w:r w:rsidR="005D4EBA">
        <w:rPr>
          <w:rFonts w:asciiTheme="majorBidi" w:eastAsia="Times New Roman" w:hAnsiTheme="majorBidi" w:cstheme="majorBidi"/>
          <w:color w:val="000000"/>
          <w:kern w:val="36"/>
          <w:sz w:val="24"/>
          <w:szCs w:val="24"/>
        </w:rPr>
        <w:t>,</w:t>
      </w:r>
      <w:r w:rsidR="005D4EBA" w:rsidRPr="005D4EBA">
        <w:rPr>
          <w:rFonts w:asciiTheme="majorBidi" w:eastAsia="Times New Roman" w:hAnsiTheme="majorBidi" w:cstheme="majorBidi"/>
          <w:color w:val="000000"/>
          <w:kern w:val="36"/>
          <w:sz w:val="24"/>
          <w:szCs w:val="24"/>
        </w:rPr>
        <w:t xml:space="preserve"> </w:t>
      </w:r>
      <w:r w:rsidR="005D4EBA">
        <w:rPr>
          <w:rFonts w:asciiTheme="majorBidi" w:eastAsia="Times New Roman" w:hAnsiTheme="majorBidi" w:cstheme="majorBidi"/>
          <w:color w:val="000000"/>
          <w:kern w:val="36"/>
          <w:sz w:val="24"/>
          <w:szCs w:val="24"/>
        </w:rPr>
        <w:t xml:space="preserve">              </w:t>
      </w:r>
      <w:r w:rsidR="005D4EBA" w:rsidRPr="007F3FE2">
        <w:rPr>
          <w:rFonts w:asciiTheme="majorBidi" w:eastAsia="Times New Roman" w:hAnsiTheme="majorBidi" w:cstheme="majorBidi"/>
          <w:color w:val="000000"/>
          <w:kern w:val="36"/>
          <w:sz w:val="24"/>
          <w:szCs w:val="24"/>
        </w:rPr>
        <w:t>Dr. Ibrahim Kamal (Pathology Dept.)</w:t>
      </w:r>
    </w:p>
    <w:p w:rsidR="007F3FE2" w:rsidRPr="007F3FE2" w:rsidRDefault="007F3FE2" w:rsidP="007F3FE2">
      <w:pPr>
        <w:pBdr>
          <w:bottom w:val="single" w:sz="6" w:space="0" w:color="97B0C8"/>
        </w:pBdr>
        <w:shd w:val="clear" w:color="auto" w:fill="FFFFFF"/>
        <w:spacing w:before="270" w:after="0" w:line="267" w:lineRule="atLeast"/>
        <w:outlineLvl w:val="1"/>
        <w:rPr>
          <w:rFonts w:asciiTheme="majorBidi" w:eastAsia="Times New Roman" w:hAnsiTheme="majorBidi" w:cstheme="majorBidi"/>
          <w:color w:val="985735"/>
          <w:sz w:val="24"/>
          <w:szCs w:val="24"/>
        </w:rPr>
      </w:pPr>
      <w:r w:rsidRPr="007F3FE2">
        <w:rPr>
          <w:rFonts w:asciiTheme="majorBidi" w:eastAsia="Times New Roman" w:hAnsiTheme="majorBidi" w:cstheme="majorBidi"/>
          <w:color w:val="985735"/>
          <w:sz w:val="24"/>
          <w:szCs w:val="24"/>
        </w:rPr>
        <w:t>Abstract</w:t>
      </w:r>
    </w:p>
    <w:p w:rsidR="0040585E" w:rsidRDefault="007F3FE2" w:rsidP="00A031D9">
      <w:pPr>
        <w:shd w:val="clear" w:color="auto" w:fill="FFFFFF"/>
        <w:spacing w:before="166" w:after="166" w:line="240" w:lineRule="auto"/>
        <w:rPr>
          <w:rFonts w:asciiTheme="majorBidi" w:eastAsia="Times New Roman" w:hAnsiTheme="majorBidi" w:cstheme="majorBidi"/>
          <w:color w:val="000000"/>
          <w:sz w:val="24"/>
          <w:szCs w:val="24"/>
        </w:rPr>
      </w:pPr>
      <w:r w:rsidRPr="00A842EE">
        <w:rPr>
          <w:rFonts w:asciiTheme="majorBidi" w:eastAsia="Times New Roman" w:hAnsiTheme="majorBidi" w:cstheme="majorBidi"/>
          <w:b/>
          <w:bCs/>
          <w:color w:val="000000"/>
          <w:sz w:val="28"/>
          <w:szCs w:val="28"/>
        </w:rPr>
        <w:t xml:space="preserve"> Introduction</w:t>
      </w:r>
      <w:r w:rsidRPr="005D4EBA">
        <w:rPr>
          <w:rFonts w:asciiTheme="majorBidi" w:eastAsia="Times New Roman" w:hAnsiTheme="majorBidi" w:cstheme="majorBidi"/>
          <w:color w:val="000000"/>
          <w:sz w:val="24"/>
          <w:szCs w:val="24"/>
        </w:rPr>
        <w:t>:</w:t>
      </w:r>
      <w:r w:rsidR="005D4EBA" w:rsidRPr="005D4EBA">
        <w:rPr>
          <w:rFonts w:asciiTheme="majorBidi" w:eastAsia="Times New Roman" w:hAnsiTheme="majorBidi" w:cstheme="majorBidi"/>
          <w:color w:val="000000"/>
          <w:sz w:val="24"/>
          <w:szCs w:val="24"/>
          <w:rtl/>
        </w:rPr>
        <w:t xml:space="preserve"> </w:t>
      </w:r>
      <w:r w:rsidR="005D4EBA" w:rsidRPr="005D4EBA">
        <w:rPr>
          <w:rFonts w:asciiTheme="majorBidi" w:eastAsia="Times New Roman" w:hAnsiTheme="majorBidi" w:cstheme="majorBidi"/>
          <w:color w:val="000000"/>
          <w:kern w:val="36"/>
          <w:sz w:val="24"/>
          <w:szCs w:val="24"/>
          <w:rtl/>
        </w:rPr>
        <w:t xml:space="preserve"> </w:t>
      </w:r>
      <w:r w:rsidR="005D4EBA" w:rsidRPr="005D4EBA">
        <w:rPr>
          <w:rFonts w:asciiTheme="majorBidi" w:eastAsia="Times New Roman" w:hAnsiTheme="majorBidi" w:cstheme="majorBidi"/>
          <w:color w:val="000000"/>
          <w:kern w:val="36"/>
          <w:sz w:val="24"/>
          <w:szCs w:val="24"/>
        </w:rPr>
        <w:t>Brain Hydatid Cyst is one of rare causes of Intracranial Space Occupying Lesion</w:t>
      </w:r>
      <w:r w:rsidR="005D4EBA">
        <w:rPr>
          <w:rFonts w:asciiTheme="majorBidi" w:eastAsia="Times New Roman" w:hAnsiTheme="majorBidi" w:cstheme="majorBidi"/>
          <w:b/>
          <w:bCs/>
          <w:color w:val="000000"/>
          <w:kern w:val="36"/>
          <w:sz w:val="24"/>
          <w:szCs w:val="24"/>
        </w:rPr>
        <w:t xml:space="preserve"> (ICSOL),</w:t>
      </w:r>
      <w:r w:rsidR="005D4EBA">
        <w:rPr>
          <w:rFonts w:asciiTheme="majorBidi" w:eastAsia="Times New Roman" w:hAnsiTheme="majorBidi" w:cstheme="majorBidi"/>
          <w:color w:val="000000"/>
          <w:sz w:val="24"/>
          <w:szCs w:val="24"/>
        </w:rPr>
        <w:t xml:space="preserve"> Hydatid</w:t>
      </w:r>
      <w:r w:rsidRPr="007F3FE2">
        <w:rPr>
          <w:rFonts w:asciiTheme="majorBidi" w:eastAsia="Times New Roman" w:hAnsiTheme="majorBidi" w:cstheme="majorBidi"/>
          <w:color w:val="000000"/>
          <w:sz w:val="24"/>
          <w:szCs w:val="24"/>
        </w:rPr>
        <w:t xml:space="preserve"> disease is caused by the infestation of the larvae of</w:t>
      </w:r>
      <w:proofErr w:type="gramStart"/>
      <w:r w:rsidRPr="007F3FE2">
        <w:rPr>
          <w:rFonts w:asciiTheme="majorBidi" w:eastAsia="Times New Roman" w:hAnsiTheme="majorBidi" w:cstheme="majorBidi"/>
          <w:color w:val="000000"/>
          <w:sz w:val="24"/>
          <w:szCs w:val="24"/>
        </w:rPr>
        <w:t> </w:t>
      </w:r>
      <w:r w:rsidRPr="007F3FE2">
        <w:rPr>
          <w:rFonts w:asciiTheme="majorBidi" w:eastAsia="Times New Roman" w:hAnsiTheme="majorBidi" w:cstheme="majorBidi"/>
          <w:i/>
          <w:iCs/>
          <w:color w:val="000000"/>
          <w:sz w:val="24"/>
          <w:szCs w:val="24"/>
        </w:rPr>
        <w:t xml:space="preserve"> </w:t>
      </w:r>
      <w:proofErr w:type="spellStart"/>
      <w:r w:rsidR="00A842EE">
        <w:rPr>
          <w:rFonts w:asciiTheme="majorBidi" w:eastAsia="Times New Roman" w:hAnsiTheme="majorBidi" w:cstheme="majorBidi"/>
          <w:i/>
          <w:iCs/>
          <w:color w:val="000000"/>
          <w:sz w:val="24"/>
          <w:szCs w:val="24"/>
        </w:rPr>
        <w:t>E</w:t>
      </w:r>
      <w:r w:rsidRPr="007F3FE2">
        <w:rPr>
          <w:rFonts w:asciiTheme="majorBidi" w:eastAsia="Times New Roman" w:hAnsiTheme="majorBidi" w:cstheme="majorBidi"/>
          <w:i/>
          <w:iCs/>
          <w:color w:val="000000"/>
          <w:sz w:val="24"/>
          <w:szCs w:val="24"/>
        </w:rPr>
        <w:t>chinococcus</w:t>
      </w:r>
      <w:proofErr w:type="spellEnd"/>
      <w:proofErr w:type="gramEnd"/>
      <w:r w:rsidRPr="007F3FE2">
        <w:rPr>
          <w:rFonts w:asciiTheme="majorBidi" w:eastAsia="Times New Roman" w:hAnsiTheme="majorBidi" w:cstheme="majorBidi"/>
          <w:color w:val="000000"/>
          <w:sz w:val="24"/>
          <w:szCs w:val="24"/>
        </w:rPr>
        <w:t>. The definite hosts of </w:t>
      </w:r>
      <w:proofErr w:type="spellStart"/>
      <w:r w:rsidRPr="007F3FE2">
        <w:rPr>
          <w:rFonts w:asciiTheme="majorBidi" w:eastAsia="Times New Roman" w:hAnsiTheme="majorBidi" w:cstheme="majorBidi"/>
          <w:i/>
          <w:iCs/>
          <w:color w:val="000000"/>
          <w:sz w:val="24"/>
          <w:szCs w:val="24"/>
        </w:rPr>
        <w:t>Echinococcus</w:t>
      </w:r>
      <w:proofErr w:type="spellEnd"/>
      <w:r w:rsidRPr="007F3FE2">
        <w:rPr>
          <w:rFonts w:asciiTheme="majorBidi" w:eastAsia="Times New Roman" w:hAnsiTheme="majorBidi" w:cstheme="majorBidi"/>
          <w:color w:val="000000"/>
          <w:sz w:val="24"/>
          <w:szCs w:val="24"/>
        </w:rPr>
        <w:t> are various carnivores, the common being the dog</w:t>
      </w:r>
      <w:proofErr w:type="gramStart"/>
      <w:r w:rsidRPr="007F3FE2">
        <w:rPr>
          <w:rFonts w:asciiTheme="majorBidi" w:eastAsia="Times New Roman" w:hAnsiTheme="majorBidi" w:cstheme="majorBidi"/>
          <w:color w:val="000000"/>
          <w:sz w:val="24"/>
          <w:szCs w:val="24"/>
        </w:rPr>
        <w:t>..</w:t>
      </w:r>
      <w:proofErr w:type="gramEnd"/>
      <w:r w:rsidRPr="007F3FE2">
        <w:rPr>
          <w:rFonts w:asciiTheme="majorBidi" w:eastAsia="Times New Roman" w:hAnsiTheme="majorBidi" w:cstheme="majorBidi"/>
          <w:color w:val="000000"/>
          <w:sz w:val="24"/>
          <w:szCs w:val="24"/>
        </w:rPr>
        <w:t xml:space="preserve"> Humans get infected through the </w:t>
      </w:r>
      <w:proofErr w:type="spellStart"/>
      <w:r w:rsidRPr="007F3FE2">
        <w:rPr>
          <w:rFonts w:asciiTheme="majorBidi" w:eastAsia="Times New Roman" w:hAnsiTheme="majorBidi" w:cstheme="majorBidi"/>
          <w:color w:val="000000"/>
          <w:sz w:val="24"/>
          <w:szCs w:val="24"/>
        </w:rPr>
        <w:t>feco</w:t>
      </w:r>
      <w:proofErr w:type="spellEnd"/>
      <w:r w:rsidRPr="007F3FE2">
        <w:rPr>
          <w:rFonts w:asciiTheme="majorBidi" w:eastAsia="Times New Roman" w:hAnsiTheme="majorBidi" w:cstheme="majorBidi"/>
          <w:color w:val="000000"/>
          <w:sz w:val="24"/>
          <w:szCs w:val="24"/>
        </w:rPr>
        <w:t xml:space="preserve">-oral route by ingestion of food contaminated by dog feces containing ova of the parasite or by direct contact with dogs. Brain involvement with </w:t>
      </w:r>
      <w:r>
        <w:rPr>
          <w:rFonts w:asciiTheme="majorBidi" w:eastAsia="Times New Roman" w:hAnsiTheme="majorBidi" w:cstheme="majorBidi"/>
          <w:color w:val="000000"/>
          <w:sz w:val="24"/>
          <w:szCs w:val="24"/>
        </w:rPr>
        <w:t>Hydatid</w:t>
      </w:r>
      <w:r w:rsidRPr="007F3FE2">
        <w:rPr>
          <w:rFonts w:asciiTheme="majorBidi" w:eastAsia="Times New Roman" w:hAnsiTheme="majorBidi" w:cstheme="majorBidi"/>
          <w:color w:val="000000"/>
          <w:sz w:val="24"/>
          <w:szCs w:val="24"/>
        </w:rPr>
        <w:t xml:space="preserve"> disease occurs in 1–2% of all </w:t>
      </w:r>
      <w:proofErr w:type="spellStart"/>
      <w:r w:rsidRPr="007F3FE2">
        <w:rPr>
          <w:rFonts w:asciiTheme="majorBidi" w:eastAsia="Times New Roman" w:hAnsiTheme="majorBidi" w:cstheme="majorBidi"/>
          <w:i/>
          <w:iCs/>
          <w:color w:val="000000"/>
          <w:sz w:val="24"/>
          <w:szCs w:val="24"/>
        </w:rPr>
        <w:t>Echinococcus</w:t>
      </w:r>
      <w:proofErr w:type="spellEnd"/>
      <w:r w:rsidRPr="007F3FE2">
        <w:rPr>
          <w:rFonts w:asciiTheme="majorBidi" w:eastAsia="Times New Roman" w:hAnsiTheme="majorBidi" w:cstheme="majorBidi"/>
          <w:i/>
          <w:iCs/>
          <w:color w:val="000000"/>
          <w:sz w:val="24"/>
          <w:szCs w:val="24"/>
        </w:rPr>
        <w:t xml:space="preserve"> </w:t>
      </w:r>
      <w:proofErr w:type="spellStart"/>
      <w:r w:rsidRPr="007F3FE2">
        <w:rPr>
          <w:rFonts w:asciiTheme="majorBidi" w:eastAsia="Times New Roman" w:hAnsiTheme="majorBidi" w:cstheme="majorBidi"/>
          <w:i/>
          <w:iCs/>
          <w:color w:val="000000"/>
          <w:sz w:val="24"/>
          <w:szCs w:val="24"/>
        </w:rPr>
        <w:t>granulosus</w:t>
      </w:r>
      <w:proofErr w:type="spellEnd"/>
      <w:r w:rsidRPr="007F3FE2">
        <w:rPr>
          <w:rFonts w:asciiTheme="majorBidi" w:eastAsia="Times New Roman" w:hAnsiTheme="majorBidi" w:cstheme="majorBidi"/>
          <w:color w:val="000000"/>
          <w:sz w:val="24"/>
          <w:szCs w:val="24"/>
        </w:rPr>
        <w:t> infections.</w:t>
      </w:r>
    </w:p>
    <w:p w:rsidR="007F3FE2" w:rsidRPr="007F3FE2" w:rsidRDefault="0040585E" w:rsidP="0040585E">
      <w:pPr>
        <w:shd w:val="clear" w:color="auto" w:fill="FFFFFF"/>
        <w:spacing w:before="166" w:after="166" w:line="240" w:lineRule="auto"/>
        <w:rPr>
          <w:rFonts w:asciiTheme="majorBidi" w:eastAsia="Times New Roman" w:hAnsiTheme="majorBidi" w:cstheme="majorBidi"/>
          <w:color w:val="000000"/>
          <w:sz w:val="24"/>
          <w:szCs w:val="24"/>
        </w:rPr>
      </w:pPr>
      <w:r w:rsidRPr="00A842EE">
        <w:rPr>
          <w:rFonts w:asciiTheme="majorBidi" w:eastAsia="Times New Roman" w:hAnsiTheme="majorBidi" w:cstheme="majorBidi"/>
          <w:b/>
          <w:bCs/>
          <w:color w:val="000000"/>
          <w:sz w:val="28"/>
          <w:szCs w:val="28"/>
        </w:rPr>
        <w:t>Objective:</w:t>
      </w:r>
      <w:r w:rsidR="007F3FE2" w:rsidRPr="007F3FE2">
        <w:rPr>
          <w:rFonts w:asciiTheme="majorBidi" w:eastAsia="Times New Roman" w:hAnsiTheme="majorBidi" w:cstheme="majorBidi"/>
          <w:color w:val="000000"/>
          <w:sz w:val="24"/>
          <w:szCs w:val="24"/>
        </w:rPr>
        <w:t xml:space="preserve"> Isolated cerebral </w:t>
      </w:r>
      <w:r w:rsidR="007F3FE2">
        <w:rPr>
          <w:rFonts w:asciiTheme="majorBidi" w:eastAsia="Times New Roman" w:hAnsiTheme="majorBidi" w:cstheme="majorBidi"/>
          <w:color w:val="000000"/>
          <w:sz w:val="24"/>
          <w:szCs w:val="24"/>
        </w:rPr>
        <w:t>Hydatid</w:t>
      </w:r>
      <w:r w:rsidR="007F3FE2" w:rsidRPr="007F3FE2">
        <w:rPr>
          <w:rFonts w:asciiTheme="majorBidi" w:eastAsia="Times New Roman" w:hAnsiTheme="majorBidi" w:cstheme="majorBidi"/>
          <w:color w:val="000000"/>
          <w:sz w:val="24"/>
          <w:szCs w:val="24"/>
        </w:rPr>
        <w:t xml:space="preserve"> disease is a rare manifestation of it and discuss their mode of presentation, radiological features, operative procedure and outcome. The literature concerning isolated cerebral </w:t>
      </w:r>
      <w:r w:rsidR="007F3FE2">
        <w:rPr>
          <w:rFonts w:asciiTheme="majorBidi" w:eastAsia="Times New Roman" w:hAnsiTheme="majorBidi" w:cstheme="majorBidi"/>
          <w:color w:val="000000"/>
          <w:sz w:val="24"/>
          <w:szCs w:val="24"/>
        </w:rPr>
        <w:t>Hydatid</w:t>
      </w:r>
      <w:r w:rsidR="007F3FE2" w:rsidRPr="007F3FE2">
        <w:rPr>
          <w:rFonts w:asciiTheme="majorBidi" w:eastAsia="Times New Roman" w:hAnsiTheme="majorBidi" w:cstheme="majorBidi"/>
          <w:color w:val="000000"/>
          <w:sz w:val="24"/>
          <w:szCs w:val="24"/>
        </w:rPr>
        <w:t xml:space="preserve"> disease is reviewed.</w:t>
      </w:r>
    </w:p>
    <w:p w:rsidR="007F3FE2" w:rsidRPr="007F3FE2" w:rsidRDefault="007F3FE2" w:rsidP="00E21471">
      <w:pPr>
        <w:shd w:val="clear" w:color="auto" w:fill="FFFFFF"/>
        <w:spacing w:before="166" w:after="166" w:line="240" w:lineRule="auto"/>
        <w:rPr>
          <w:rFonts w:asciiTheme="majorBidi" w:eastAsia="Times New Roman" w:hAnsiTheme="majorBidi" w:cstheme="majorBidi"/>
          <w:color w:val="000000"/>
          <w:sz w:val="24"/>
          <w:szCs w:val="24"/>
        </w:rPr>
      </w:pPr>
      <w:r w:rsidRPr="00A842EE">
        <w:rPr>
          <w:rFonts w:asciiTheme="majorBidi" w:eastAsia="Times New Roman" w:hAnsiTheme="majorBidi" w:cstheme="majorBidi"/>
          <w:b/>
          <w:bCs/>
          <w:color w:val="000000"/>
          <w:sz w:val="28"/>
          <w:szCs w:val="28"/>
        </w:rPr>
        <w:t>Method and material</w:t>
      </w:r>
      <w:r w:rsidRPr="00A842EE">
        <w:rPr>
          <w:rFonts w:asciiTheme="majorBidi" w:eastAsia="Times New Roman" w:hAnsiTheme="majorBidi" w:cstheme="majorBidi"/>
          <w:color w:val="000000"/>
          <w:sz w:val="28"/>
          <w:szCs w:val="28"/>
        </w:rPr>
        <w:t xml:space="preserve">:  </w:t>
      </w:r>
      <w:r w:rsidR="00E21471">
        <w:rPr>
          <w:rFonts w:asciiTheme="majorBidi" w:eastAsia="Times New Roman" w:hAnsiTheme="majorBidi" w:cstheme="majorBidi"/>
          <w:color w:val="000000"/>
          <w:sz w:val="24"/>
          <w:szCs w:val="24"/>
        </w:rPr>
        <w:t>Case series</w:t>
      </w:r>
      <w:r w:rsidRPr="007F3FE2">
        <w:rPr>
          <w:rFonts w:asciiTheme="majorBidi" w:eastAsia="Times New Roman" w:hAnsiTheme="majorBidi" w:cstheme="majorBidi"/>
          <w:color w:val="000000"/>
          <w:sz w:val="24"/>
          <w:szCs w:val="24"/>
        </w:rPr>
        <w:t xml:space="preserve"> study, patient files. </w:t>
      </w:r>
    </w:p>
    <w:p w:rsidR="007F3FE2" w:rsidRPr="007F3FE2" w:rsidRDefault="007F3FE2" w:rsidP="007F3FE2">
      <w:pPr>
        <w:shd w:val="clear" w:color="auto" w:fill="FFFFFF"/>
        <w:spacing w:before="166" w:after="166" w:line="240" w:lineRule="auto"/>
        <w:rPr>
          <w:rFonts w:asciiTheme="majorBidi" w:eastAsia="Times New Roman" w:hAnsiTheme="majorBidi" w:cstheme="majorBidi"/>
          <w:color w:val="000000"/>
          <w:sz w:val="24"/>
          <w:szCs w:val="24"/>
        </w:rPr>
      </w:pPr>
      <w:r w:rsidRPr="00A842EE">
        <w:rPr>
          <w:rFonts w:asciiTheme="majorBidi" w:eastAsia="Times New Roman" w:hAnsiTheme="majorBidi" w:cstheme="majorBidi"/>
          <w:b/>
          <w:bCs/>
          <w:color w:val="000000"/>
          <w:sz w:val="28"/>
          <w:szCs w:val="28"/>
        </w:rPr>
        <w:t>Result:</w:t>
      </w:r>
      <w:r w:rsidRPr="007F3FE2">
        <w:rPr>
          <w:rFonts w:asciiTheme="majorBidi" w:eastAsia="Times New Roman" w:hAnsiTheme="majorBidi" w:cstheme="majorBidi"/>
          <w:color w:val="000000"/>
          <w:sz w:val="24"/>
          <w:szCs w:val="24"/>
        </w:rPr>
        <w:t xml:space="preserve"> There were </w:t>
      </w:r>
      <w:r w:rsidR="00D35930">
        <w:rPr>
          <w:rFonts w:asciiTheme="majorBidi" w:eastAsia="Times New Roman" w:hAnsiTheme="majorBidi" w:cstheme="majorBidi"/>
          <w:color w:val="000000"/>
          <w:sz w:val="24"/>
          <w:szCs w:val="24"/>
        </w:rPr>
        <w:t xml:space="preserve">report </w:t>
      </w:r>
      <w:r w:rsidRPr="007F3FE2">
        <w:rPr>
          <w:rFonts w:asciiTheme="majorBidi" w:eastAsia="Times New Roman" w:hAnsiTheme="majorBidi" w:cstheme="majorBidi"/>
          <w:color w:val="000000"/>
          <w:sz w:val="24"/>
          <w:szCs w:val="24"/>
        </w:rPr>
        <w:t xml:space="preserve">9 cases of </w:t>
      </w:r>
      <w:r w:rsidR="00D35930">
        <w:rPr>
          <w:rFonts w:asciiTheme="majorBidi" w:eastAsia="Times New Roman" w:hAnsiTheme="majorBidi" w:cstheme="majorBidi"/>
          <w:color w:val="000000"/>
          <w:sz w:val="24"/>
          <w:szCs w:val="24"/>
        </w:rPr>
        <w:t xml:space="preserve">successfully </w:t>
      </w:r>
      <w:r w:rsidRPr="007F3FE2">
        <w:rPr>
          <w:rFonts w:asciiTheme="majorBidi" w:eastAsia="Times New Roman" w:hAnsiTheme="majorBidi" w:cstheme="majorBidi"/>
          <w:color w:val="000000"/>
          <w:sz w:val="24"/>
          <w:szCs w:val="24"/>
        </w:rPr>
        <w:t xml:space="preserve">operated of Brain </w:t>
      </w:r>
      <w:r>
        <w:rPr>
          <w:rFonts w:asciiTheme="majorBidi" w:eastAsia="Times New Roman" w:hAnsiTheme="majorBidi" w:cstheme="majorBidi"/>
          <w:color w:val="000000"/>
          <w:sz w:val="24"/>
          <w:szCs w:val="24"/>
        </w:rPr>
        <w:t>Hydatid</w:t>
      </w:r>
      <w:r w:rsidRPr="007F3FE2">
        <w:rPr>
          <w:rFonts w:asciiTheme="majorBidi" w:eastAsia="Times New Roman" w:hAnsiTheme="majorBidi" w:cstheme="majorBidi"/>
          <w:color w:val="000000"/>
          <w:sz w:val="24"/>
          <w:szCs w:val="24"/>
        </w:rPr>
        <w:t xml:space="preserve"> Cyst from 2014 -2018.</w:t>
      </w:r>
    </w:p>
    <w:p w:rsidR="00A842EE" w:rsidRDefault="00A842EE" w:rsidP="00A842EE">
      <w:pPr>
        <w:shd w:val="clear" w:color="auto" w:fill="FFFFFF"/>
        <w:spacing w:before="166" w:after="166" w:line="240" w:lineRule="auto"/>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 xml:space="preserve">In this report, we analyze nine cases of isolated cerebral Hydatid cysts In our two cases, radiological features and surgical approaches were </w:t>
      </w:r>
      <w:proofErr w:type="gramStart"/>
      <w:r>
        <w:rPr>
          <w:rFonts w:asciiTheme="majorBidi" w:eastAsia="Times New Roman" w:hAnsiTheme="majorBidi" w:cstheme="majorBidi"/>
          <w:color w:val="000000"/>
          <w:sz w:val="24"/>
          <w:szCs w:val="24"/>
        </w:rPr>
        <w:t>different .</w:t>
      </w:r>
      <w:proofErr w:type="gramEnd"/>
      <w:r>
        <w:rPr>
          <w:rFonts w:asciiTheme="majorBidi" w:eastAsia="Times New Roman" w:hAnsiTheme="majorBidi" w:cstheme="majorBidi"/>
          <w:color w:val="000000"/>
          <w:sz w:val="24"/>
          <w:szCs w:val="24"/>
        </w:rPr>
        <w:t xml:space="preserve"> </w:t>
      </w:r>
    </w:p>
    <w:p w:rsidR="007F3FE2" w:rsidRPr="007F3FE2" w:rsidRDefault="007F3FE2" w:rsidP="007F3FE2">
      <w:pPr>
        <w:shd w:val="clear" w:color="auto" w:fill="FFFFFF"/>
        <w:spacing w:before="166" w:after="166" w:line="240" w:lineRule="auto"/>
        <w:rPr>
          <w:rFonts w:asciiTheme="majorBidi" w:eastAsia="Times New Roman" w:hAnsiTheme="majorBidi" w:cstheme="majorBidi"/>
          <w:color w:val="000000"/>
          <w:sz w:val="24"/>
          <w:szCs w:val="24"/>
        </w:rPr>
      </w:pPr>
      <w:r w:rsidRPr="007F3FE2">
        <w:rPr>
          <w:rFonts w:asciiTheme="majorBidi" w:eastAsia="Times New Roman" w:hAnsiTheme="majorBidi" w:cstheme="majorBidi"/>
          <w:color w:val="000000"/>
          <w:sz w:val="24"/>
          <w:szCs w:val="24"/>
        </w:rPr>
        <w:t xml:space="preserve"> Patient chief complain was: Headache 77%, Vomiting 35%, Convulsion 45%, Vision problem 30%, Motor deficit 50%, Dysphasia19%, Sensory disturbances33%.</w:t>
      </w:r>
    </w:p>
    <w:p w:rsidR="007F3FE2" w:rsidRPr="007F3FE2" w:rsidRDefault="007F3FE2" w:rsidP="007F3FE2">
      <w:pPr>
        <w:shd w:val="clear" w:color="auto" w:fill="FFFFFF"/>
        <w:spacing w:before="166" w:after="166" w:line="240" w:lineRule="auto"/>
        <w:rPr>
          <w:rFonts w:asciiTheme="majorBidi" w:eastAsia="Times New Roman" w:hAnsiTheme="majorBidi" w:cstheme="majorBidi"/>
          <w:color w:val="000000"/>
          <w:sz w:val="24"/>
          <w:szCs w:val="24"/>
        </w:rPr>
      </w:pPr>
      <w:r w:rsidRPr="007F3FE2">
        <w:rPr>
          <w:rFonts w:asciiTheme="majorBidi" w:eastAsia="Times New Roman" w:hAnsiTheme="majorBidi" w:cstheme="majorBidi"/>
          <w:color w:val="000000"/>
          <w:sz w:val="24"/>
          <w:szCs w:val="24"/>
        </w:rPr>
        <w:t>Cyst localization: left side of Brain 63%, right side of Brain 37%</w:t>
      </w:r>
    </w:p>
    <w:p w:rsidR="007F3FE2" w:rsidRPr="007F3FE2" w:rsidRDefault="007F3FE2" w:rsidP="007F3FE2">
      <w:pPr>
        <w:shd w:val="clear" w:color="auto" w:fill="FFFFFF"/>
        <w:spacing w:before="166" w:after="166" w:line="240" w:lineRule="auto"/>
        <w:rPr>
          <w:rFonts w:asciiTheme="majorBidi" w:eastAsia="Times New Roman" w:hAnsiTheme="majorBidi" w:cstheme="majorBidi"/>
          <w:color w:val="000000"/>
          <w:sz w:val="24"/>
          <w:szCs w:val="24"/>
        </w:rPr>
      </w:pPr>
      <w:r w:rsidRPr="007F3FE2">
        <w:rPr>
          <w:rFonts w:asciiTheme="majorBidi" w:eastAsia="Times New Roman" w:hAnsiTheme="majorBidi" w:cstheme="majorBidi"/>
          <w:color w:val="000000"/>
          <w:sz w:val="24"/>
          <w:szCs w:val="24"/>
        </w:rPr>
        <w:t xml:space="preserve">Sex: 8 female and 1 male </w:t>
      </w:r>
    </w:p>
    <w:p w:rsidR="007F3FE2" w:rsidRPr="007F3FE2" w:rsidRDefault="007F3FE2" w:rsidP="007F3FE2">
      <w:pPr>
        <w:shd w:val="clear" w:color="auto" w:fill="FFFFFF"/>
        <w:spacing w:before="166" w:after="166" w:line="240" w:lineRule="auto"/>
        <w:rPr>
          <w:rFonts w:asciiTheme="majorBidi" w:eastAsia="Times New Roman" w:hAnsiTheme="majorBidi" w:cstheme="majorBidi"/>
          <w:color w:val="000000"/>
          <w:sz w:val="24"/>
          <w:szCs w:val="24"/>
        </w:rPr>
      </w:pPr>
      <w:r w:rsidRPr="007F3FE2">
        <w:rPr>
          <w:rFonts w:asciiTheme="majorBidi" w:eastAsia="Times New Roman" w:hAnsiTheme="majorBidi" w:cstheme="majorBidi"/>
          <w:color w:val="000000"/>
          <w:sz w:val="24"/>
          <w:szCs w:val="24"/>
        </w:rPr>
        <w:t>Operation: by local Anesthesia. Craniotomy and Dowling-Orlando technique 7 cysts completely removed and 2 cases ruptured, and reported later.</w:t>
      </w:r>
    </w:p>
    <w:p w:rsidR="007F3FE2" w:rsidRPr="007F3FE2" w:rsidRDefault="007F3FE2" w:rsidP="007F3FE2">
      <w:pPr>
        <w:shd w:val="clear" w:color="auto" w:fill="FFFFFF"/>
        <w:spacing w:before="166" w:after="166" w:line="240" w:lineRule="auto"/>
        <w:rPr>
          <w:rFonts w:asciiTheme="majorBidi" w:eastAsia="Times New Roman" w:hAnsiTheme="majorBidi" w:cstheme="majorBidi"/>
          <w:color w:val="000000"/>
          <w:sz w:val="24"/>
          <w:szCs w:val="24"/>
        </w:rPr>
      </w:pPr>
      <w:r w:rsidRPr="007F3FE2">
        <w:rPr>
          <w:rFonts w:asciiTheme="majorBidi" w:eastAsia="Times New Roman" w:hAnsiTheme="majorBidi" w:cstheme="majorBidi"/>
          <w:color w:val="000000"/>
          <w:sz w:val="24"/>
          <w:szCs w:val="24"/>
        </w:rPr>
        <w:t>Anthelmintic medicine before and after operation continued by consultation of Internist.</w:t>
      </w:r>
    </w:p>
    <w:p w:rsidR="007F3FE2" w:rsidRPr="007F3FE2" w:rsidRDefault="0040585E" w:rsidP="007F3FE2">
      <w:pPr>
        <w:shd w:val="clear" w:color="auto" w:fill="FFFFFF"/>
        <w:spacing w:before="166" w:after="166" w:line="240" w:lineRule="auto"/>
        <w:rPr>
          <w:rFonts w:asciiTheme="majorBidi" w:eastAsia="Times New Roman" w:hAnsiTheme="majorBidi" w:cstheme="majorBidi"/>
          <w:color w:val="000000"/>
          <w:sz w:val="24"/>
          <w:szCs w:val="24"/>
        </w:rPr>
      </w:pPr>
      <w:r w:rsidRPr="0040585E">
        <w:rPr>
          <w:rFonts w:asciiTheme="majorBidi" w:eastAsia="Times New Roman" w:hAnsiTheme="majorBidi" w:cstheme="majorBidi"/>
          <w:b/>
          <w:bCs/>
          <w:color w:val="000000"/>
          <w:sz w:val="28"/>
          <w:szCs w:val="28"/>
        </w:rPr>
        <w:t>Conclusion:</w:t>
      </w:r>
      <w:r w:rsidR="007F3FE2" w:rsidRPr="0040585E">
        <w:rPr>
          <w:rFonts w:asciiTheme="majorBidi" w:eastAsia="Times New Roman" w:hAnsiTheme="majorBidi" w:cstheme="majorBidi"/>
          <w:color w:val="000000"/>
          <w:sz w:val="28"/>
          <w:szCs w:val="28"/>
        </w:rPr>
        <w:t xml:space="preserve">   </w:t>
      </w:r>
      <w:r w:rsidR="007F3FE2" w:rsidRPr="007F3FE2">
        <w:rPr>
          <w:rFonts w:asciiTheme="majorBidi" w:eastAsia="Times New Roman" w:hAnsiTheme="majorBidi" w:cstheme="majorBidi"/>
          <w:color w:val="000000"/>
          <w:sz w:val="24"/>
          <w:szCs w:val="24"/>
        </w:rPr>
        <w:t xml:space="preserve">Brain involvement with </w:t>
      </w:r>
      <w:r w:rsidR="007F3FE2">
        <w:rPr>
          <w:rFonts w:asciiTheme="majorBidi" w:eastAsia="Times New Roman" w:hAnsiTheme="majorBidi" w:cstheme="majorBidi"/>
          <w:color w:val="000000"/>
          <w:sz w:val="24"/>
          <w:szCs w:val="24"/>
        </w:rPr>
        <w:t>Hydatid</w:t>
      </w:r>
      <w:r w:rsidR="007F3FE2" w:rsidRPr="007F3FE2">
        <w:rPr>
          <w:rFonts w:asciiTheme="majorBidi" w:eastAsia="Times New Roman" w:hAnsiTheme="majorBidi" w:cstheme="majorBidi"/>
          <w:color w:val="000000"/>
          <w:sz w:val="24"/>
          <w:szCs w:val="24"/>
        </w:rPr>
        <w:t xml:space="preserve"> disease occurs in 1–2% of all </w:t>
      </w:r>
      <w:r w:rsidR="007F3FE2" w:rsidRPr="007F3FE2">
        <w:rPr>
          <w:rFonts w:asciiTheme="majorBidi" w:eastAsia="Times New Roman" w:hAnsiTheme="majorBidi" w:cstheme="majorBidi"/>
          <w:i/>
          <w:iCs/>
          <w:color w:val="000000"/>
          <w:sz w:val="24"/>
          <w:szCs w:val="24"/>
        </w:rPr>
        <w:t>Echinococcosis Granolosis</w:t>
      </w:r>
      <w:r w:rsidR="007F3FE2" w:rsidRPr="007F3FE2">
        <w:rPr>
          <w:rFonts w:asciiTheme="majorBidi" w:eastAsia="Times New Roman" w:hAnsiTheme="majorBidi" w:cstheme="majorBidi"/>
          <w:color w:val="000000"/>
          <w:sz w:val="24"/>
          <w:szCs w:val="24"/>
        </w:rPr>
        <w:t xml:space="preserve"> infections. Isolated cerebral </w:t>
      </w:r>
      <w:r w:rsidR="007F3FE2">
        <w:rPr>
          <w:rFonts w:asciiTheme="majorBidi" w:eastAsia="Times New Roman" w:hAnsiTheme="majorBidi" w:cstheme="majorBidi"/>
          <w:color w:val="000000"/>
          <w:sz w:val="24"/>
          <w:szCs w:val="24"/>
        </w:rPr>
        <w:t>Hydatid</w:t>
      </w:r>
      <w:r w:rsidR="007F3FE2" w:rsidRPr="007F3FE2">
        <w:rPr>
          <w:rFonts w:asciiTheme="majorBidi" w:eastAsia="Times New Roman" w:hAnsiTheme="majorBidi" w:cstheme="majorBidi"/>
          <w:color w:val="000000"/>
          <w:sz w:val="24"/>
          <w:szCs w:val="24"/>
        </w:rPr>
        <w:t xml:space="preserve"> disease is a rare manifestation of it. In this report, we analyze nine cases of isolated cerebral </w:t>
      </w:r>
      <w:r w:rsidR="007F3FE2">
        <w:rPr>
          <w:rFonts w:asciiTheme="majorBidi" w:eastAsia="Times New Roman" w:hAnsiTheme="majorBidi" w:cstheme="majorBidi"/>
          <w:color w:val="000000"/>
          <w:sz w:val="24"/>
          <w:szCs w:val="24"/>
        </w:rPr>
        <w:t>Hydatid</w:t>
      </w:r>
      <w:r w:rsidR="007F3FE2" w:rsidRPr="007F3FE2">
        <w:rPr>
          <w:rFonts w:asciiTheme="majorBidi" w:eastAsia="Times New Roman" w:hAnsiTheme="majorBidi" w:cstheme="majorBidi"/>
          <w:color w:val="000000"/>
          <w:sz w:val="24"/>
          <w:szCs w:val="24"/>
        </w:rPr>
        <w:t xml:space="preserve"> cysts and discuss their mode of presentation, radiological features, operative procedure and outcome. In our two cases, radiological features and surgical approaches were different from one another. The literature concerning isolated cerebral </w:t>
      </w:r>
      <w:r w:rsidR="007F3FE2">
        <w:rPr>
          <w:rFonts w:asciiTheme="majorBidi" w:eastAsia="Times New Roman" w:hAnsiTheme="majorBidi" w:cstheme="majorBidi"/>
          <w:color w:val="000000"/>
          <w:sz w:val="24"/>
          <w:szCs w:val="24"/>
        </w:rPr>
        <w:t>Hydatid</w:t>
      </w:r>
      <w:r w:rsidR="007F3FE2" w:rsidRPr="007F3FE2">
        <w:rPr>
          <w:rFonts w:asciiTheme="majorBidi" w:eastAsia="Times New Roman" w:hAnsiTheme="majorBidi" w:cstheme="majorBidi"/>
          <w:color w:val="000000"/>
          <w:sz w:val="24"/>
          <w:szCs w:val="24"/>
        </w:rPr>
        <w:t xml:space="preserve"> disease is reviewed.</w:t>
      </w:r>
    </w:p>
    <w:p w:rsidR="007F3FE2" w:rsidRDefault="007F3FE2" w:rsidP="007F3FE2">
      <w:pPr>
        <w:shd w:val="clear" w:color="auto" w:fill="FFFFFF"/>
        <w:spacing w:after="0" w:line="240" w:lineRule="auto"/>
        <w:rPr>
          <w:rFonts w:asciiTheme="majorBidi" w:eastAsia="Times New Roman" w:hAnsiTheme="majorBidi" w:cstheme="majorBidi"/>
          <w:color w:val="000000"/>
          <w:sz w:val="24"/>
          <w:szCs w:val="24"/>
        </w:rPr>
      </w:pPr>
      <w:r w:rsidRPr="007F3FE2">
        <w:rPr>
          <w:rFonts w:asciiTheme="majorBidi" w:eastAsia="Times New Roman" w:hAnsiTheme="majorBidi" w:cstheme="majorBidi"/>
          <w:b/>
          <w:bCs/>
          <w:color w:val="000000"/>
          <w:sz w:val="24"/>
          <w:szCs w:val="24"/>
        </w:rPr>
        <w:t>Keywords: </w:t>
      </w:r>
      <w:r w:rsidRPr="007F3FE2">
        <w:rPr>
          <w:rFonts w:asciiTheme="majorBidi" w:eastAsia="Times New Roman" w:hAnsiTheme="majorBidi" w:cstheme="majorBidi"/>
          <w:color w:val="000000"/>
          <w:sz w:val="24"/>
          <w:szCs w:val="24"/>
        </w:rPr>
        <w:t>Dowling-Orlando technique, </w:t>
      </w:r>
      <w:proofErr w:type="spellStart"/>
      <w:r w:rsidRPr="007F3FE2">
        <w:rPr>
          <w:rFonts w:asciiTheme="majorBidi" w:eastAsia="Times New Roman" w:hAnsiTheme="majorBidi" w:cstheme="majorBidi"/>
          <w:i/>
          <w:iCs/>
          <w:color w:val="000000"/>
          <w:sz w:val="24"/>
          <w:szCs w:val="24"/>
        </w:rPr>
        <w:t>Echinococcus</w:t>
      </w:r>
      <w:proofErr w:type="spellEnd"/>
      <w:r w:rsidRPr="007F3FE2">
        <w:rPr>
          <w:rFonts w:asciiTheme="majorBidi" w:eastAsia="Times New Roman" w:hAnsiTheme="majorBidi" w:cstheme="majorBidi"/>
          <w:color w:val="000000"/>
          <w:sz w:val="24"/>
          <w:szCs w:val="24"/>
        </w:rPr>
        <w:t xml:space="preserve">, Brain </w:t>
      </w:r>
      <w:proofErr w:type="spellStart"/>
      <w:r>
        <w:rPr>
          <w:rFonts w:asciiTheme="majorBidi" w:eastAsia="Times New Roman" w:hAnsiTheme="majorBidi" w:cstheme="majorBidi"/>
          <w:color w:val="000000"/>
          <w:sz w:val="24"/>
          <w:szCs w:val="24"/>
        </w:rPr>
        <w:t>Hydatid</w:t>
      </w:r>
      <w:proofErr w:type="spellEnd"/>
      <w:r w:rsidRPr="007F3FE2">
        <w:rPr>
          <w:rFonts w:asciiTheme="majorBidi" w:eastAsia="Times New Roman" w:hAnsiTheme="majorBidi" w:cstheme="majorBidi"/>
          <w:color w:val="000000"/>
          <w:sz w:val="24"/>
          <w:szCs w:val="24"/>
        </w:rPr>
        <w:t xml:space="preserve"> cyst</w:t>
      </w:r>
    </w:p>
    <w:p w:rsidR="00A842EE" w:rsidRPr="00A842EE" w:rsidRDefault="00A842EE" w:rsidP="007F3FE2">
      <w:pPr>
        <w:shd w:val="clear" w:color="auto" w:fill="FFFFFF"/>
        <w:spacing w:after="0" w:line="240" w:lineRule="auto"/>
        <w:rPr>
          <w:rFonts w:asciiTheme="majorBidi" w:eastAsia="Times New Roman" w:hAnsiTheme="majorBidi" w:cstheme="majorBidi"/>
          <w:color w:val="000000"/>
          <w:sz w:val="28"/>
          <w:szCs w:val="28"/>
        </w:rPr>
      </w:pPr>
      <w:r w:rsidRPr="00A842EE">
        <w:rPr>
          <w:rFonts w:asciiTheme="majorBidi" w:eastAsia="Times New Roman" w:hAnsiTheme="majorBidi" w:cstheme="majorBidi"/>
          <w:b/>
          <w:bCs/>
          <w:color w:val="000000"/>
          <w:sz w:val="28"/>
          <w:szCs w:val="28"/>
        </w:rPr>
        <w:t xml:space="preserve">References: </w:t>
      </w:r>
      <w:r w:rsidRPr="00A842EE">
        <w:rPr>
          <w:rFonts w:asciiTheme="majorBidi" w:eastAsia="Times New Roman" w:hAnsiTheme="majorBidi" w:cstheme="majorBidi"/>
          <w:color w:val="000000"/>
          <w:sz w:val="24"/>
          <w:szCs w:val="24"/>
        </w:rPr>
        <w:t>will attached.</w:t>
      </w:r>
    </w:p>
    <w:p w:rsidR="007F3FE2" w:rsidRDefault="007F3FE2" w:rsidP="007F3FE2">
      <w:pPr>
        <w:pStyle w:val="NormalWeb"/>
        <w:bidi/>
        <w:spacing w:before="0" w:beforeAutospacing="0" w:after="0" w:afterAutospacing="0"/>
        <w:jc w:val="both"/>
        <w:rPr>
          <w:rFonts w:ascii="Tahoma" w:hAnsi="Tahoma" w:cs="B Nazanin"/>
          <w:b/>
          <w:bCs/>
          <w:color w:val="222222"/>
          <w:rtl/>
          <w:lang w:bidi="fa-IR"/>
        </w:rPr>
      </w:pPr>
    </w:p>
    <w:p w:rsidR="000B2A0E" w:rsidRDefault="000B2A0E" w:rsidP="000B2A0E">
      <w:pPr>
        <w:pStyle w:val="ListParagraph"/>
        <w:numPr>
          <w:ilvl w:val="0"/>
          <w:numId w:val="1"/>
        </w:numPr>
        <w:spacing w:line="480" w:lineRule="auto"/>
        <w:rPr>
          <w:rFonts w:asciiTheme="majorBidi" w:hAnsiTheme="majorBidi" w:cstheme="majorBidi"/>
          <w:b/>
          <w:bCs/>
          <w:sz w:val="30"/>
          <w:szCs w:val="30"/>
        </w:rPr>
      </w:pPr>
      <w:r>
        <w:rPr>
          <w:rFonts w:asciiTheme="majorBidi" w:hAnsiTheme="majorBidi" w:cstheme="majorBidi"/>
          <w:b/>
          <w:bCs/>
          <w:sz w:val="30"/>
          <w:szCs w:val="30"/>
        </w:rPr>
        <w:lastRenderedPageBreak/>
        <w:t xml:space="preserve">Ahmad Fawad Pirzad’s Short Biography  </w:t>
      </w:r>
    </w:p>
    <w:p w:rsidR="000B2A0E" w:rsidRDefault="000B2A0E" w:rsidP="000B2A0E">
      <w:pPr>
        <w:spacing w:line="480" w:lineRule="auto"/>
        <w:rPr>
          <w:rFonts w:asciiTheme="majorBidi" w:hAnsiTheme="majorBidi" w:cstheme="majorBidi"/>
          <w:b/>
          <w:bCs/>
          <w:sz w:val="30"/>
          <w:szCs w:val="30"/>
        </w:rPr>
      </w:pPr>
      <w:r>
        <w:rPr>
          <w:noProof/>
        </w:rPr>
        <mc:AlternateContent>
          <mc:Choice Requires="wps">
            <w:drawing>
              <wp:anchor distT="0" distB="0" distL="114300" distR="114300" simplePos="0" relativeHeight="251659264" behindDoc="0" locked="0" layoutInCell="1" allowOverlap="1">
                <wp:simplePos x="0" y="0"/>
                <wp:positionH relativeFrom="column">
                  <wp:posOffset>66675</wp:posOffset>
                </wp:positionH>
                <wp:positionV relativeFrom="paragraph">
                  <wp:posOffset>33655</wp:posOffset>
                </wp:positionV>
                <wp:extent cx="1562100" cy="169545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1562100" cy="1695450"/>
                        </a:xfrm>
                        <a:prstGeom prst="rect">
                          <a:avLst/>
                        </a:prstGeom>
                      </wps:spPr>
                      <wps:style>
                        <a:lnRef idx="2">
                          <a:schemeClr val="accent4"/>
                        </a:lnRef>
                        <a:fillRef idx="1">
                          <a:schemeClr val="lt1"/>
                        </a:fillRef>
                        <a:effectRef idx="0">
                          <a:schemeClr val="accent4"/>
                        </a:effectRef>
                        <a:fontRef idx="minor">
                          <a:schemeClr val="dk1"/>
                        </a:fontRef>
                      </wps:style>
                      <wps:txbx>
                        <w:txbxContent>
                          <w:p w:rsidR="000B2A0E" w:rsidRDefault="000B2A0E" w:rsidP="000B2A0E">
                            <w:pPr>
                              <w:jc w:val="center"/>
                              <w:rPr>
                                <w:color w:val="767171" w:themeColor="background2" w:themeShade="80"/>
                                <w:sz w:val="28"/>
                                <w:szCs w:val="28"/>
                              </w:rPr>
                            </w:pPr>
                            <w:r>
                              <w:rPr>
                                <w:noProof/>
                                <w:sz w:val="20"/>
                                <w:szCs w:val="20"/>
                              </w:rPr>
                              <w:drawing>
                                <wp:inline distT="0" distB="0" distL="0" distR="0">
                                  <wp:extent cx="1114425" cy="15716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14425" cy="1571625"/>
                                          </a:xfrm>
                                          <a:prstGeom prst="rect">
                                            <a:avLst/>
                                          </a:prstGeom>
                                          <a:noFill/>
                                          <a:ln>
                                            <a:noFill/>
                                          </a:ln>
                                        </pic:spPr>
                                      </pic:pic>
                                    </a:graphicData>
                                  </a:graphic>
                                </wp:inline>
                              </w:drawing>
                            </w:r>
                            <w:r>
                              <w:rPr>
                                <w:color w:val="767171" w:themeColor="background2" w:themeShade="80"/>
                                <w:sz w:val="28"/>
                                <w:szCs w:val="28"/>
                              </w:rPr>
                              <w:t>You</w:t>
                            </w:r>
                            <w:r>
                              <w:rPr>
                                <w:rFonts w:ascii="Times New Roman" w:eastAsia="Times New Roman" w:hAnsi="Times New Roman" w:cs="Times New Roman"/>
                                <w:snapToGrid w:val="0"/>
                                <w:color w:val="000000"/>
                                <w:w w:val="1"/>
                                <w:sz w:val="2"/>
                                <w:szCs w:val="2"/>
                                <w:bdr w:val="none" w:sz="0" w:space="0" w:color="auto" w:frame="1"/>
                                <w:shd w:val="clear" w:color="auto" w:fill="000000"/>
                                <w:lang w:val="x-none" w:eastAsia="x-none" w:bidi="x-none"/>
                              </w:rPr>
                              <w:t xml:space="preserve"> </w:t>
                            </w:r>
                            <w:r>
                              <w:rPr>
                                <w:color w:val="767171" w:themeColor="background2" w:themeShade="80"/>
                                <w:sz w:val="28"/>
                                <w:szCs w:val="28"/>
                              </w:rPr>
                              <w:t>r Digital Photo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6" style="position:absolute;margin-left:5.25pt;margin-top:2.65pt;width:123pt;height:13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" fillcolor="white [3201]" strokecolor="#ffc000 [3207]" strokeweight="1pt">
                <v:textbox>
                  <w:txbxContent>
                    <w:p w:rsidR="000B2A0E" w:rsidRDefault="000B2A0E" w:rsidP="000B2A0E">
                      <w:pPr>
                        <w:jc w:val="center"/>
                        <w:rPr>
                          <w:color w:val="767171" w:themeColor="background2" w:themeShade="80"/>
                          <w:sz w:val="28"/>
                          <w:szCs w:val="28"/>
                        </w:rPr>
                      </w:pPr>
                      <w:r>
                        <w:rPr>
                          <w:noProof/>
                          <w:sz w:val="20"/>
                          <w:szCs w:val="20"/>
                        </w:rPr>
                        <w:drawing>
                          <wp:inline distT="0" distB="0" distL="0" distR="0">
                            <wp:extent cx="1114425" cy="15716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14425" cy="1571625"/>
                                    </a:xfrm>
                                    <a:prstGeom prst="rect">
                                      <a:avLst/>
                                    </a:prstGeom>
                                    <a:noFill/>
                                    <a:ln>
                                      <a:noFill/>
                                    </a:ln>
                                  </pic:spPr>
                                </pic:pic>
                              </a:graphicData>
                            </a:graphic>
                          </wp:inline>
                        </w:drawing>
                      </w:r>
                      <w:r>
                        <w:rPr>
                          <w:color w:val="767171" w:themeColor="background2" w:themeShade="80"/>
                          <w:sz w:val="28"/>
                          <w:szCs w:val="28"/>
                        </w:rPr>
                        <w:t>You</w:t>
                      </w:r>
                      <w:r>
                        <w:rPr>
                          <w:rFonts w:ascii="Times New Roman" w:eastAsia="Times New Roman" w:hAnsi="Times New Roman" w:cs="Times New Roman"/>
                          <w:snapToGrid w:val="0"/>
                          <w:color w:val="000000"/>
                          <w:w w:val="1"/>
                          <w:sz w:val="2"/>
                          <w:szCs w:val="2"/>
                          <w:bdr w:val="none" w:sz="0" w:space="0" w:color="auto" w:frame="1"/>
                          <w:shd w:val="clear" w:color="auto" w:fill="000000"/>
                          <w:lang w:val="x-none" w:eastAsia="x-none" w:bidi="x-none"/>
                        </w:rPr>
                        <w:t xml:space="preserve"> </w:t>
                      </w:r>
                      <w:r>
                        <w:rPr>
                          <w:color w:val="767171" w:themeColor="background2" w:themeShade="80"/>
                          <w:sz w:val="28"/>
                          <w:szCs w:val="28"/>
                        </w:rPr>
                        <w:t>r Digital Photo</w:t>
                      </w:r>
                    </w:p>
                  </w:txbxContent>
                </v:textbox>
              </v:rect>
            </w:pict>
          </mc:Fallback>
        </mc:AlternateContent>
      </w:r>
    </w:p>
    <w:p w:rsidR="000B2A0E" w:rsidRDefault="000B2A0E" w:rsidP="000B2A0E">
      <w:pPr>
        <w:spacing w:line="480" w:lineRule="auto"/>
        <w:rPr>
          <w:rFonts w:asciiTheme="majorBidi" w:hAnsiTheme="majorBidi" w:cstheme="majorBidi"/>
          <w:b/>
          <w:bCs/>
          <w:sz w:val="30"/>
          <w:szCs w:val="30"/>
        </w:rPr>
      </w:pPr>
    </w:p>
    <w:p w:rsidR="000B2A0E" w:rsidRDefault="000B2A0E" w:rsidP="000B2A0E">
      <w:pPr>
        <w:spacing w:line="480" w:lineRule="auto"/>
        <w:rPr>
          <w:rFonts w:asciiTheme="majorBidi" w:hAnsiTheme="majorBidi" w:cstheme="majorBidi"/>
          <w:b/>
          <w:bCs/>
          <w:sz w:val="30"/>
          <w:szCs w:val="30"/>
        </w:rPr>
      </w:pPr>
    </w:p>
    <w:p w:rsidR="000B2A0E" w:rsidRDefault="000B2A0E" w:rsidP="000B2A0E">
      <w:pPr>
        <w:spacing w:line="480" w:lineRule="auto"/>
        <w:ind w:firstLine="120"/>
        <w:rPr>
          <w:rFonts w:asciiTheme="majorBidi" w:hAnsiTheme="majorBidi" w:cstheme="majorBidi"/>
          <w:sz w:val="24"/>
          <w:szCs w:val="24"/>
        </w:rPr>
      </w:pPr>
    </w:p>
    <w:p w:rsidR="000B2A0E" w:rsidRDefault="000B2A0E" w:rsidP="000B2A0E">
      <w:pPr>
        <w:pStyle w:val="ListParagraph"/>
        <w:numPr>
          <w:ilvl w:val="0"/>
          <w:numId w:val="1"/>
        </w:numPr>
        <w:spacing w:line="480" w:lineRule="auto"/>
        <w:rPr>
          <w:rFonts w:asciiTheme="majorBidi" w:hAnsiTheme="majorBidi" w:cstheme="majorBidi"/>
          <w:sz w:val="28"/>
          <w:szCs w:val="28"/>
        </w:rPr>
      </w:pPr>
      <w:r>
        <w:rPr>
          <w:rFonts w:asciiTheme="majorBidi" w:hAnsiTheme="majorBidi" w:cstheme="majorBidi"/>
          <w:b/>
          <w:bCs/>
          <w:sz w:val="28"/>
          <w:szCs w:val="28"/>
        </w:rPr>
        <w:t>Birth date and place</w:t>
      </w:r>
      <w:r>
        <w:rPr>
          <w:rFonts w:asciiTheme="majorBidi" w:hAnsiTheme="majorBidi" w:cstheme="majorBidi"/>
          <w:sz w:val="28"/>
          <w:szCs w:val="28"/>
        </w:rPr>
        <w:t>: 11/10/1961, Kabul, Afghanistan.</w:t>
      </w:r>
    </w:p>
    <w:p w:rsidR="000B2A0E" w:rsidRDefault="000B2A0E" w:rsidP="000B2A0E">
      <w:pPr>
        <w:pStyle w:val="ListParagraph"/>
        <w:numPr>
          <w:ilvl w:val="0"/>
          <w:numId w:val="1"/>
        </w:numPr>
        <w:spacing w:line="480" w:lineRule="auto"/>
        <w:rPr>
          <w:rFonts w:asciiTheme="majorBidi" w:hAnsiTheme="majorBidi" w:cstheme="majorBidi"/>
          <w:sz w:val="28"/>
          <w:szCs w:val="28"/>
        </w:rPr>
      </w:pPr>
      <w:r>
        <w:rPr>
          <w:rFonts w:asciiTheme="majorBidi" w:hAnsiTheme="majorBidi" w:cstheme="majorBidi"/>
          <w:b/>
          <w:bCs/>
          <w:sz w:val="28"/>
          <w:szCs w:val="28"/>
        </w:rPr>
        <w:t xml:space="preserve">Education: </w:t>
      </w:r>
    </w:p>
    <w:p w:rsidR="000B2A0E" w:rsidRDefault="000B2A0E" w:rsidP="000B2A0E">
      <w:pPr>
        <w:pStyle w:val="ListParagraph"/>
        <w:numPr>
          <w:ilvl w:val="1"/>
          <w:numId w:val="1"/>
        </w:numPr>
        <w:spacing w:line="480" w:lineRule="auto"/>
        <w:rPr>
          <w:rFonts w:asciiTheme="majorBidi" w:hAnsiTheme="majorBidi" w:cstheme="majorBidi"/>
          <w:sz w:val="28"/>
          <w:szCs w:val="28"/>
        </w:rPr>
      </w:pPr>
      <w:r>
        <w:rPr>
          <w:rFonts w:asciiTheme="majorBidi" w:hAnsiTheme="majorBidi" w:cstheme="majorBidi"/>
          <w:b/>
          <w:bCs/>
          <w:sz w:val="28"/>
          <w:szCs w:val="28"/>
        </w:rPr>
        <w:t>School</w:t>
      </w:r>
      <w:r>
        <w:rPr>
          <w:rFonts w:asciiTheme="majorBidi" w:hAnsiTheme="majorBidi" w:cstheme="majorBidi"/>
          <w:sz w:val="28"/>
          <w:szCs w:val="28"/>
        </w:rPr>
        <w:t>: Ghazi High School: 1980</w:t>
      </w:r>
    </w:p>
    <w:p w:rsidR="000B2A0E" w:rsidRDefault="000B2A0E" w:rsidP="000B2A0E">
      <w:pPr>
        <w:pStyle w:val="ListParagraph"/>
        <w:numPr>
          <w:ilvl w:val="1"/>
          <w:numId w:val="1"/>
        </w:numPr>
        <w:spacing w:line="480" w:lineRule="auto"/>
        <w:rPr>
          <w:rFonts w:asciiTheme="majorBidi" w:hAnsiTheme="majorBidi" w:cstheme="majorBidi"/>
          <w:sz w:val="28"/>
          <w:szCs w:val="28"/>
        </w:rPr>
      </w:pPr>
      <w:r>
        <w:rPr>
          <w:rFonts w:asciiTheme="majorBidi" w:hAnsiTheme="majorBidi" w:cstheme="majorBidi"/>
          <w:b/>
          <w:bCs/>
          <w:sz w:val="28"/>
          <w:szCs w:val="28"/>
        </w:rPr>
        <w:t>Undergraduate</w:t>
      </w:r>
      <w:r>
        <w:rPr>
          <w:rFonts w:asciiTheme="majorBidi" w:hAnsiTheme="majorBidi" w:cstheme="majorBidi"/>
          <w:sz w:val="28"/>
          <w:szCs w:val="28"/>
        </w:rPr>
        <w:t xml:space="preserve">: </w:t>
      </w:r>
      <w:r>
        <w:rPr>
          <w:rFonts w:asciiTheme="majorBidi" w:hAnsiTheme="majorBidi" w:cstheme="majorBidi"/>
          <w:sz w:val="24"/>
          <w:szCs w:val="24"/>
        </w:rPr>
        <w:t xml:space="preserve">Kabul University of Medical Science </w:t>
      </w:r>
      <w:r>
        <w:rPr>
          <w:rFonts w:asciiTheme="majorBidi" w:hAnsiTheme="majorBidi" w:cstheme="majorBidi"/>
          <w:sz w:val="28"/>
          <w:szCs w:val="28"/>
        </w:rPr>
        <w:t>(</w:t>
      </w:r>
      <w:r>
        <w:rPr>
          <w:rFonts w:asciiTheme="majorBidi" w:hAnsiTheme="majorBidi" w:cstheme="majorBidi"/>
          <w:b/>
          <w:bCs/>
          <w:sz w:val="28"/>
          <w:szCs w:val="28"/>
        </w:rPr>
        <w:t>KUMS</w:t>
      </w:r>
      <w:r>
        <w:rPr>
          <w:rFonts w:asciiTheme="majorBidi" w:hAnsiTheme="majorBidi" w:cstheme="majorBidi"/>
          <w:sz w:val="28"/>
          <w:szCs w:val="28"/>
        </w:rPr>
        <w:t>) on 1987.</w:t>
      </w:r>
    </w:p>
    <w:p w:rsidR="000B2A0E" w:rsidRDefault="000B2A0E" w:rsidP="000B2A0E">
      <w:pPr>
        <w:pStyle w:val="ListParagraph"/>
        <w:numPr>
          <w:ilvl w:val="1"/>
          <w:numId w:val="1"/>
        </w:numPr>
        <w:spacing w:line="480" w:lineRule="auto"/>
        <w:rPr>
          <w:rFonts w:asciiTheme="majorBidi" w:hAnsiTheme="majorBidi" w:cstheme="majorBidi"/>
          <w:sz w:val="28"/>
          <w:szCs w:val="28"/>
        </w:rPr>
      </w:pPr>
      <w:r>
        <w:rPr>
          <w:rFonts w:asciiTheme="majorBidi" w:hAnsiTheme="majorBidi" w:cstheme="majorBidi"/>
          <w:b/>
          <w:bCs/>
          <w:sz w:val="28"/>
          <w:szCs w:val="28"/>
        </w:rPr>
        <w:t>Post graduate</w:t>
      </w:r>
      <w:r>
        <w:rPr>
          <w:rFonts w:asciiTheme="majorBidi" w:hAnsiTheme="majorBidi" w:cstheme="majorBidi"/>
          <w:sz w:val="28"/>
          <w:szCs w:val="28"/>
        </w:rPr>
        <w:t>: Residency Program: 1987-1995</w:t>
      </w:r>
    </w:p>
    <w:p w:rsidR="000B2A0E" w:rsidRDefault="000B2A0E" w:rsidP="000B2A0E">
      <w:pPr>
        <w:pStyle w:val="ListParagraph"/>
        <w:numPr>
          <w:ilvl w:val="0"/>
          <w:numId w:val="1"/>
        </w:numPr>
        <w:spacing w:line="480" w:lineRule="auto"/>
        <w:rPr>
          <w:rFonts w:asciiTheme="majorBidi" w:hAnsiTheme="majorBidi" w:cstheme="majorBidi"/>
          <w:sz w:val="28"/>
          <w:szCs w:val="28"/>
        </w:rPr>
      </w:pPr>
      <w:r>
        <w:rPr>
          <w:rFonts w:asciiTheme="majorBidi" w:hAnsiTheme="majorBidi" w:cstheme="majorBidi"/>
          <w:sz w:val="28"/>
          <w:szCs w:val="28"/>
        </w:rPr>
        <w:t>After passing exams became as a faculty member of Neurosurgery Department of Kabul university of Medical Sciences(</w:t>
      </w:r>
      <w:r>
        <w:rPr>
          <w:rFonts w:asciiTheme="majorBidi" w:hAnsiTheme="majorBidi" w:cstheme="majorBidi"/>
          <w:b/>
          <w:bCs/>
          <w:sz w:val="28"/>
          <w:szCs w:val="28"/>
        </w:rPr>
        <w:t>KUMS</w:t>
      </w:r>
      <w:r>
        <w:rPr>
          <w:rFonts w:asciiTheme="majorBidi" w:hAnsiTheme="majorBidi" w:cstheme="majorBidi"/>
          <w:sz w:val="28"/>
          <w:szCs w:val="28"/>
        </w:rPr>
        <w:t xml:space="preserve">), </w:t>
      </w:r>
    </w:p>
    <w:p w:rsidR="000B2A0E" w:rsidRDefault="000B2A0E" w:rsidP="000B2A0E">
      <w:pPr>
        <w:pStyle w:val="ListParagraph"/>
        <w:numPr>
          <w:ilvl w:val="0"/>
          <w:numId w:val="1"/>
        </w:numPr>
        <w:spacing w:line="480" w:lineRule="auto"/>
        <w:rPr>
          <w:rFonts w:asciiTheme="majorBidi" w:hAnsiTheme="majorBidi" w:cstheme="majorBidi"/>
          <w:b/>
          <w:bCs/>
          <w:sz w:val="28"/>
          <w:szCs w:val="28"/>
        </w:rPr>
      </w:pPr>
      <w:r>
        <w:rPr>
          <w:rFonts w:asciiTheme="majorBidi" w:hAnsiTheme="majorBidi" w:cstheme="majorBidi"/>
          <w:b/>
          <w:bCs/>
          <w:sz w:val="28"/>
          <w:szCs w:val="28"/>
        </w:rPr>
        <w:t>Ranked as Professor on 2019 , KUMS</w:t>
      </w:r>
    </w:p>
    <w:p w:rsidR="000B2A0E" w:rsidRDefault="000B2A0E" w:rsidP="000B2A0E">
      <w:pPr>
        <w:pStyle w:val="ListParagraph"/>
        <w:numPr>
          <w:ilvl w:val="0"/>
          <w:numId w:val="1"/>
        </w:numPr>
        <w:spacing w:line="480" w:lineRule="auto"/>
        <w:rPr>
          <w:rFonts w:asciiTheme="majorBidi" w:hAnsiTheme="majorBidi" w:cstheme="majorBidi"/>
          <w:sz w:val="28"/>
          <w:szCs w:val="28"/>
        </w:rPr>
      </w:pPr>
      <w:r>
        <w:rPr>
          <w:rFonts w:asciiTheme="majorBidi" w:hAnsiTheme="majorBidi" w:cstheme="majorBidi"/>
          <w:sz w:val="28"/>
          <w:szCs w:val="28"/>
        </w:rPr>
        <w:t>Ex-Chief of Education Development Center(EDC)</w:t>
      </w:r>
      <w:r>
        <w:rPr>
          <w:rFonts w:asciiTheme="majorBidi" w:hAnsiTheme="majorBidi" w:cstheme="majorBidi"/>
          <w:b/>
          <w:bCs/>
          <w:sz w:val="28"/>
          <w:szCs w:val="28"/>
        </w:rPr>
        <w:t xml:space="preserve"> ,</w:t>
      </w:r>
      <w:r>
        <w:rPr>
          <w:rFonts w:asciiTheme="majorBidi" w:hAnsiTheme="majorBidi" w:cstheme="majorBidi"/>
          <w:sz w:val="28"/>
          <w:szCs w:val="28"/>
        </w:rPr>
        <w:t>KUMS</w:t>
      </w:r>
    </w:p>
    <w:p w:rsidR="000B2A0E" w:rsidRDefault="000B2A0E" w:rsidP="000B2A0E">
      <w:pPr>
        <w:pStyle w:val="ListParagraph"/>
        <w:numPr>
          <w:ilvl w:val="0"/>
          <w:numId w:val="1"/>
        </w:numPr>
        <w:spacing w:line="480" w:lineRule="auto"/>
        <w:rPr>
          <w:rFonts w:asciiTheme="majorBidi" w:hAnsiTheme="majorBidi" w:cstheme="majorBidi"/>
          <w:sz w:val="28"/>
          <w:szCs w:val="28"/>
        </w:rPr>
      </w:pPr>
      <w:r>
        <w:rPr>
          <w:rFonts w:asciiTheme="majorBidi" w:hAnsiTheme="majorBidi" w:cstheme="majorBidi"/>
          <w:sz w:val="28"/>
          <w:szCs w:val="28"/>
        </w:rPr>
        <w:t>Ex-Chief</w:t>
      </w:r>
      <w:r>
        <w:rPr>
          <w:rFonts w:asciiTheme="majorBidi" w:hAnsiTheme="majorBidi" w:cstheme="majorBidi"/>
          <w:b/>
          <w:bCs/>
          <w:sz w:val="28"/>
          <w:szCs w:val="28"/>
        </w:rPr>
        <w:t xml:space="preserve"> </w:t>
      </w:r>
      <w:r>
        <w:rPr>
          <w:rFonts w:asciiTheme="majorBidi" w:hAnsiTheme="majorBidi" w:cstheme="majorBidi"/>
          <w:sz w:val="28"/>
          <w:szCs w:val="28"/>
        </w:rPr>
        <w:t>of</w:t>
      </w:r>
      <w:r>
        <w:rPr>
          <w:rFonts w:asciiTheme="majorBidi" w:hAnsiTheme="majorBidi" w:cstheme="majorBidi"/>
          <w:b/>
          <w:bCs/>
          <w:sz w:val="28"/>
          <w:szCs w:val="28"/>
        </w:rPr>
        <w:t xml:space="preserve"> Research Department of KUMS</w:t>
      </w:r>
    </w:p>
    <w:p w:rsidR="000B2A0E" w:rsidRDefault="000B2A0E" w:rsidP="000B2A0E">
      <w:pPr>
        <w:pStyle w:val="ListParagraph"/>
        <w:numPr>
          <w:ilvl w:val="0"/>
          <w:numId w:val="1"/>
        </w:numPr>
        <w:spacing w:line="480" w:lineRule="auto"/>
        <w:rPr>
          <w:rFonts w:asciiTheme="majorBidi" w:hAnsiTheme="majorBidi" w:cstheme="majorBidi"/>
          <w:sz w:val="28"/>
          <w:szCs w:val="28"/>
        </w:rPr>
      </w:pPr>
      <w:r>
        <w:rPr>
          <w:rFonts w:asciiTheme="majorBidi" w:hAnsiTheme="majorBidi" w:cstheme="majorBidi"/>
          <w:sz w:val="28"/>
          <w:szCs w:val="28"/>
        </w:rPr>
        <w:t>Neurosurgery consultant.</w:t>
      </w:r>
    </w:p>
    <w:p w:rsidR="000B2A0E" w:rsidRDefault="000B2A0E" w:rsidP="000B2A0E">
      <w:pPr>
        <w:pStyle w:val="ListParagraph"/>
        <w:numPr>
          <w:ilvl w:val="0"/>
          <w:numId w:val="2"/>
        </w:numPr>
        <w:spacing w:line="480" w:lineRule="auto"/>
        <w:ind w:left="426"/>
        <w:rPr>
          <w:rFonts w:asciiTheme="majorBidi" w:hAnsiTheme="majorBidi" w:cstheme="majorBidi"/>
          <w:b/>
          <w:bCs/>
          <w:sz w:val="28"/>
          <w:szCs w:val="28"/>
        </w:rPr>
      </w:pPr>
      <w:r>
        <w:rPr>
          <w:rFonts w:asciiTheme="majorBidi" w:hAnsiTheme="majorBidi" w:cstheme="majorBidi"/>
          <w:b/>
          <w:bCs/>
          <w:sz w:val="28"/>
          <w:szCs w:val="28"/>
        </w:rPr>
        <w:t>Continuous Medical Education (CME):</w:t>
      </w:r>
    </w:p>
    <w:p w:rsidR="000B2A0E" w:rsidRDefault="000B2A0E" w:rsidP="000B2A0E">
      <w:pPr>
        <w:pStyle w:val="ListParagraph"/>
        <w:spacing w:line="480" w:lineRule="auto"/>
        <w:ind w:left="411"/>
        <w:rPr>
          <w:rFonts w:asciiTheme="majorBidi" w:hAnsiTheme="majorBidi" w:cstheme="majorBidi"/>
          <w:sz w:val="28"/>
          <w:szCs w:val="28"/>
        </w:rPr>
      </w:pPr>
      <w:r>
        <w:rPr>
          <w:rFonts w:asciiTheme="majorBidi" w:hAnsiTheme="majorBidi" w:cstheme="majorBidi"/>
          <w:b/>
          <w:bCs/>
          <w:sz w:val="28"/>
          <w:szCs w:val="28"/>
        </w:rPr>
        <w:t>Trainings</w:t>
      </w:r>
      <w:r>
        <w:rPr>
          <w:rFonts w:asciiTheme="majorBidi" w:hAnsiTheme="majorBidi" w:cstheme="majorBidi"/>
          <w:sz w:val="28"/>
          <w:szCs w:val="28"/>
        </w:rPr>
        <w:t xml:space="preserve">: Medical Education: </w:t>
      </w:r>
      <w:r>
        <w:rPr>
          <w:rFonts w:asciiTheme="majorBidi" w:hAnsiTheme="majorBidi" w:cstheme="majorBidi"/>
          <w:b/>
          <w:bCs/>
          <w:sz w:val="28"/>
          <w:szCs w:val="28"/>
        </w:rPr>
        <w:t>KUMS, JICA</w:t>
      </w:r>
      <w:r>
        <w:rPr>
          <w:rFonts w:asciiTheme="majorBidi" w:hAnsiTheme="majorBidi" w:cstheme="majorBidi"/>
          <w:sz w:val="28"/>
          <w:szCs w:val="28"/>
        </w:rPr>
        <w:t xml:space="preserve">, USA and USAID </w:t>
      </w:r>
    </w:p>
    <w:p w:rsidR="000B2A0E" w:rsidRDefault="000B2A0E" w:rsidP="000B2A0E">
      <w:pPr>
        <w:pStyle w:val="ListParagraph"/>
        <w:spacing w:line="480" w:lineRule="auto"/>
        <w:ind w:left="411"/>
        <w:rPr>
          <w:rFonts w:asciiTheme="majorBidi" w:hAnsiTheme="majorBidi" w:cstheme="majorBidi"/>
          <w:sz w:val="28"/>
          <w:szCs w:val="28"/>
        </w:rPr>
      </w:pPr>
      <w:r>
        <w:rPr>
          <w:rFonts w:asciiTheme="majorBidi" w:hAnsiTheme="majorBidi" w:cstheme="majorBidi"/>
          <w:sz w:val="28"/>
          <w:szCs w:val="28"/>
        </w:rPr>
        <w:lastRenderedPageBreak/>
        <w:t>Leadership and Management: MSH, USAID.</w:t>
      </w:r>
    </w:p>
    <w:p w:rsidR="000B2A0E" w:rsidRDefault="000B2A0E" w:rsidP="000B2A0E">
      <w:pPr>
        <w:pStyle w:val="ListParagraph"/>
        <w:spacing w:line="480" w:lineRule="auto"/>
        <w:ind w:left="411"/>
        <w:rPr>
          <w:rFonts w:asciiTheme="majorBidi" w:hAnsiTheme="majorBidi" w:cstheme="majorBidi"/>
          <w:b/>
          <w:bCs/>
          <w:sz w:val="28"/>
          <w:szCs w:val="28"/>
        </w:rPr>
      </w:pPr>
      <w:r>
        <w:rPr>
          <w:rFonts w:asciiTheme="majorBidi" w:hAnsiTheme="majorBidi" w:cstheme="majorBidi"/>
          <w:sz w:val="28"/>
          <w:szCs w:val="28"/>
        </w:rPr>
        <w:t xml:space="preserve">Research Methodology Courses: </w:t>
      </w:r>
      <w:r>
        <w:rPr>
          <w:rFonts w:asciiTheme="majorBidi" w:hAnsiTheme="majorBidi" w:cstheme="majorBidi"/>
          <w:b/>
          <w:bCs/>
          <w:sz w:val="28"/>
          <w:szCs w:val="28"/>
        </w:rPr>
        <w:t xml:space="preserve">WHO, </w:t>
      </w:r>
      <w:proofErr w:type="spellStart"/>
      <w:r>
        <w:rPr>
          <w:rFonts w:asciiTheme="majorBidi" w:hAnsiTheme="majorBidi" w:cstheme="majorBidi"/>
          <w:b/>
          <w:bCs/>
          <w:sz w:val="28"/>
          <w:szCs w:val="28"/>
        </w:rPr>
        <w:t>MoHE</w:t>
      </w:r>
      <w:proofErr w:type="spellEnd"/>
    </w:p>
    <w:p w:rsidR="000B2A0E" w:rsidRDefault="000B2A0E" w:rsidP="000B2A0E">
      <w:pPr>
        <w:pStyle w:val="ListParagraph"/>
        <w:spacing w:line="480" w:lineRule="auto"/>
        <w:ind w:left="411"/>
        <w:rPr>
          <w:rFonts w:asciiTheme="majorBidi" w:hAnsiTheme="majorBidi" w:cstheme="majorBidi"/>
          <w:sz w:val="28"/>
          <w:szCs w:val="28"/>
        </w:rPr>
      </w:pPr>
      <w:r>
        <w:rPr>
          <w:rFonts w:asciiTheme="majorBidi" w:hAnsiTheme="majorBidi" w:cstheme="majorBidi"/>
          <w:b/>
          <w:bCs/>
          <w:sz w:val="28"/>
          <w:szCs w:val="28"/>
        </w:rPr>
        <w:t xml:space="preserve">Neurosurgery: </w:t>
      </w:r>
      <w:r>
        <w:rPr>
          <w:rFonts w:asciiTheme="majorBidi" w:hAnsiTheme="majorBidi" w:cstheme="majorBidi"/>
          <w:sz w:val="28"/>
          <w:szCs w:val="28"/>
        </w:rPr>
        <w:t>KUMS, Germany and USA</w:t>
      </w:r>
    </w:p>
    <w:p w:rsidR="000B2A0E" w:rsidRDefault="000B2A0E" w:rsidP="000B2A0E">
      <w:pPr>
        <w:pStyle w:val="ListParagraph"/>
        <w:spacing w:line="480" w:lineRule="auto"/>
        <w:ind w:left="411"/>
        <w:rPr>
          <w:rFonts w:asciiTheme="majorBidi" w:hAnsiTheme="majorBidi" w:cstheme="majorBidi"/>
          <w:b/>
          <w:bCs/>
          <w:sz w:val="28"/>
          <w:szCs w:val="28"/>
        </w:rPr>
      </w:pPr>
      <w:r>
        <w:rPr>
          <w:rFonts w:asciiTheme="majorBidi" w:hAnsiTheme="majorBidi" w:cstheme="majorBidi"/>
          <w:b/>
          <w:bCs/>
          <w:sz w:val="28"/>
          <w:szCs w:val="28"/>
        </w:rPr>
        <w:t>Foreign Language</w:t>
      </w:r>
      <w:r>
        <w:rPr>
          <w:rFonts w:asciiTheme="majorBidi" w:hAnsiTheme="majorBidi" w:cstheme="majorBidi"/>
          <w:sz w:val="28"/>
          <w:szCs w:val="28"/>
        </w:rPr>
        <w:t>: English: KUMS, KU, USAID and UK</w:t>
      </w:r>
      <w:r>
        <w:rPr>
          <w:rFonts w:asciiTheme="majorBidi" w:hAnsiTheme="majorBidi" w:cstheme="majorBidi"/>
          <w:b/>
          <w:bCs/>
          <w:sz w:val="28"/>
          <w:szCs w:val="28"/>
        </w:rPr>
        <w:t>.</w:t>
      </w:r>
    </w:p>
    <w:p w:rsidR="000B2A0E" w:rsidRDefault="000B2A0E" w:rsidP="000B2A0E">
      <w:pPr>
        <w:pStyle w:val="ListParagraph"/>
        <w:spacing w:line="480" w:lineRule="auto"/>
        <w:ind w:left="411"/>
        <w:rPr>
          <w:rFonts w:asciiTheme="majorBidi" w:hAnsiTheme="majorBidi" w:cstheme="majorBidi"/>
          <w:sz w:val="28"/>
          <w:szCs w:val="28"/>
        </w:rPr>
      </w:pPr>
      <w:r>
        <w:rPr>
          <w:rFonts w:asciiTheme="majorBidi" w:hAnsiTheme="majorBidi" w:cstheme="majorBidi"/>
          <w:sz w:val="28"/>
          <w:szCs w:val="28"/>
        </w:rPr>
        <w:t>Germany and French</w:t>
      </w:r>
    </w:p>
    <w:p w:rsidR="000B2A0E" w:rsidRDefault="000B2A0E" w:rsidP="000B2A0E">
      <w:pPr>
        <w:pStyle w:val="ListParagraph"/>
        <w:spacing w:line="480" w:lineRule="auto"/>
        <w:ind w:left="411"/>
        <w:rPr>
          <w:rFonts w:asciiTheme="majorBidi" w:hAnsiTheme="majorBidi" w:cstheme="majorBidi"/>
          <w:b/>
          <w:bCs/>
          <w:sz w:val="28"/>
          <w:szCs w:val="28"/>
        </w:rPr>
      </w:pPr>
      <w:r>
        <w:rPr>
          <w:rFonts w:asciiTheme="majorBidi" w:hAnsiTheme="majorBidi" w:cstheme="majorBidi"/>
          <w:b/>
          <w:bCs/>
          <w:sz w:val="28"/>
          <w:szCs w:val="28"/>
        </w:rPr>
        <w:t xml:space="preserve">IT: </w:t>
      </w:r>
      <w:r>
        <w:rPr>
          <w:rFonts w:asciiTheme="majorBidi" w:hAnsiTheme="majorBidi" w:cstheme="majorBidi"/>
          <w:sz w:val="28"/>
          <w:szCs w:val="28"/>
        </w:rPr>
        <w:t>KUMS, USAID, UK.</w:t>
      </w:r>
    </w:p>
    <w:p w:rsidR="000B2A0E" w:rsidRDefault="000B2A0E" w:rsidP="000B2A0E">
      <w:pPr>
        <w:pStyle w:val="ListParagraph"/>
        <w:numPr>
          <w:ilvl w:val="0"/>
          <w:numId w:val="1"/>
        </w:numPr>
        <w:spacing w:line="480" w:lineRule="auto"/>
        <w:rPr>
          <w:rFonts w:asciiTheme="majorBidi" w:hAnsiTheme="majorBidi" w:cstheme="majorBidi"/>
          <w:sz w:val="28"/>
          <w:szCs w:val="28"/>
        </w:rPr>
      </w:pPr>
      <w:r>
        <w:rPr>
          <w:rFonts w:asciiTheme="majorBidi" w:hAnsiTheme="majorBidi" w:cstheme="majorBidi"/>
          <w:b/>
          <w:bCs/>
          <w:sz w:val="28"/>
          <w:szCs w:val="28"/>
        </w:rPr>
        <w:t>Membership</w:t>
      </w:r>
      <w:r>
        <w:rPr>
          <w:rFonts w:asciiTheme="majorBidi" w:hAnsiTheme="majorBidi" w:cstheme="majorBidi"/>
          <w:sz w:val="28"/>
          <w:szCs w:val="28"/>
        </w:rPr>
        <w:t>:  Afghanistan Neurosurgical Society</w:t>
      </w:r>
    </w:p>
    <w:p w:rsidR="000B2A0E" w:rsidRDefault="000B2A0E" w:rsidP="000B2A0E">
      <w:pPr>
        <w:pStyle w:val="ListParagraph"/>
        <w:spacing w:line="480" w:lineRule="auto"/>
        <w:ind w:left="411"/>
        <w:rPr>
          <w:rFonts w:asciiTheme="majorBidi" w:hAnsiTheme="majorBidi" w:cstheme="majorBidi"/>
          <w:sz w:val="28"/>
          <w:szCs w:val="28"/>
        </w:rPr>
      </w:pPr>
      <w:r>
        <w:rPr>
          <w:rFonts w:asciiTheme="majorBidi" w:hAnsiTheme="majorBidi" w:cstheme="majorBidi"/>
          <w:sz w:val="28"/>
          <w:szCs w:val="28"/>
        </w:rPr>
        <w:t xml:space="preserve">World Federation of Neurosurgical Societies </w:t>
      </w:r>
      <w:r>
        <w:rPr>
          <w:rFonts w:asciiTheme="majorBidi" w:hAnsiTheme="majorBidi" w:cstheme="majorBidi"/>
          <w:b/>
          <w:bCs/>
          <w:sz w:val="28"/>
          <w:szCs w:val="28"/>
        </w:rPr>
        <w:t>(WFNS</w:t>
      </w:r>
      <w:r>
        <w:rPr>
          <w:rFonts w:asciiTheme="majorBidi" w:hAnsiTheme="majorBidi" w:cstheme="majorBidi"/>
          <w:sz w:val="28"/>
          <w:szCs w:val="28"/>
        </w:rPr>
        <w:t xml:space="preserve">). </w:t>
      </w:r>
    </w:p>
    <w:p w:rsidR="000B2A0E" w:rsidRDefault="000B2A0E" w:rsidP="000B2A0E">
      <w:pPr>
        <w:pStyle w:val="ListParagraph"/>
        <w:spacing w:line="480" w:lineRule="auto"/>
        <w:ind w:left="411"/>
        <w:rPr>
          <w:rFonts w:asciiTheme="majorBidi" w:hAnsiTheme="majorBidi" w:cstheme="majorBidi"/>
          <w:sz w:val="28"/>
          <w:szCs w:val="28"/>
        </w:rPr>
      </w:pPr>
      <w:r>
        <w:rPr>
          <w:rFonts w:asciiTheme="majorBidi" w:hAnsiTheme="majorBidi" w:cstheme="majorBidi"/>
          <w:sz w:val="28"/>
          <w:szCs w:val="28"/>
        </w:rPr>
        <w:t>Asian Congress of Neurosurgery (</w:t>
      </w:r>
      <w:r>
        <w:rPr>
          <w:rFonts w:asciiTheme="majorBidi" w:hAnsiTheme="majorBidi" w:cstheme="majorBidi"/>
          <w:b/>
          <w:bCs/>
          <w:sz w:val="28"/>
          <w:szCs w:val="28"/>
        </w:rPr>
        <w:t>ACNS</w:t>
      </w:r>
      <w:r>
        <w:rPr>
          <w:rFonts w:asciiTheme="majorBidi" w:hAnsiTheme="majorBidi" w:cstheme="majorBidi"/>
          <w:sz w:val="28"/>
          <w:szCs w:val="28"/>
        </w:rPr>
        <w:t>)</w:t>
      </w:r>
    </w:p>
    <w:p w:rsidR="000B2A0E" w:rsidRDefault="000B2A0E" w:rsidP="000B2A0E">
      <w:pPr>
        <w:pStyle w:val="ListParagraph"/>
        <w:spacing w:line="480" w:lineRule="auto"/>
        <w:ind w:left="411"/>
        <w:rPr>
          <w:rFonts w:asciiTheme="majorBidi" w:hAnsiTheme="majorBidi" w:cstheme="majorBidi"/>
          <w:b/>
          <w:bCs/>
          <w:sz w:val="28"/>
          <w:szCs w:val="28"/>
        </w:rPr>
      </w:pPr>
      <w:r>
        <w:rPr>
          <w:rFonts w:asciiTheme="majorBidi" w:hAnsiTheme="majorBidi" w:cstheme="majorBidi"/>
          <w:b/>
          <w:bCs/>
          <w:sz w:val="28"/>
          <w:szCs w:val="28"/>
        </w:rPr>
        <w:t xml:space="preserve"> Afghanistan Medical Council</w:t>
      </w:r>
    </w:p>
    <w:p w:rsidR="000B2A0E" w:rsidRDefault="000B2A0E" w:rsidP="000B2A0E">
      <w:pPr>
        <w:pStyle w:val="ListParagraph"/>
        <w:spacing w:line="480" w:lineRule="auto"/>
        <w:ind w:left="411"/>
        <w:rPr>
          <w:rFonts w:asciiTheme="majorBidi" w:hAnsiTheme="majorBidi" w:cstheme="majorBidi"/>
          <w:b/>
          <w:bCs/>
          <w:sz w:val="28"/>
          <w:szCs w:val="28"/>
        </w:rPr>
      </w:pPr>
      <w:r>
        <w:rPr>
          <w:rFonts w:asciiTheme="majorBidi" w:hAnsiTheme="majorBidi" w:cstheme="majorBidi"/>
          <w:sz w:val="28"/>
          <w:szCs w:val="28"/>
        </w:rPr>
        <w:t>Quality Assurance Committee of KUMS</w:t>
      </w:r>
      <w:r>
        <w:rPr>
          <w:rFonts w:asciiTheme="majorBidi" w:hAnsiTheme="majorBidi" w:cstheme="majorBidi"/>
          <w:b/>
          <w:bCs/>
          <w:sz w:val="28"/>
          <w:szCs w:val="28"/>
        </w:rPr>
        <w:t xml:space="preserve"> </w:t>
      </w:r>
    </w:p>
    <w:p w:rsidR="000B2A0E" w:rsidRDefault="000B2A0E" w:rsidP="000B2A0E">
      <w:pPr>
        <w:pStyle w:val="ListParagraph"/>
        <w:spacing w:line="480" w:lineRule="auto"/>
        <w:ind w:left="411"/>
        <w:rPr>
          <w:rFonts w:asciiTheme="majorBidi" w:hAnsiTheme="majorBidi" w:cstheme="majorBidi"/>
          <w:b/>
          <w:bCs/>
          <w:sz w:val="28"/>
          <w:szCs w:val="28"/>
        </w:rPr>
      </w:pPr>
      <w:r>
        <w:rPr>
          <w:rFonts w:asciiTheme="majorBidi" w:hAnsiTheme="majorBidi" w:cstheme="majorBidi"/>
          <w:sz w:val="28"/>
          <w:szCs w:val="28"/>
        </w:rPr>
        <w:t>Curriculum Development committee</w:t>
      </w:r>
      <w:r>
        <w:rPr>
          <w:rFonts w:asciiTheme="majorBidi" w:hAnsiTheme="majorBidi" w:cstheme="majorBidi"/>
          <w:b/>
          <w:bCs/>
          <w:sz w:val="28"/>
          <w:szCs w:val="28"/>
        </w:rPr>
        <w:t xml:space="preserve"> KUMS</w:t>
      </w:r>
    </w:p>
    <w:p w:rsidR="000B2A0E" w:rsidRDefault="000B2A0E" w:rsidP="000B2A0E">
      <w:pPr>
        <w:pStyle w:val="ListParagraph"/>
        <w:spacing w:line="480" w:lineRule="auto"/>
        <w:ind w:left="411"/>
        <w:rPr>
          <w:rFonts w:asciiTheme="majorBidi" w:hAnsiTheme="majorBidi" w:cstheme="majorBidi"/>
          <w:b/>
          <w:bCs/>
          <w:sz w:val="28"/>
          <w:szCs w:val="28"/>
        </w:rPr>
      </w:pPr>
      <w:r>
        <w:rPr>
          <w:rFonts w:asciiTheme="majorBidi" w:hAnsiTheme="majorBidi" w:cstheme="majorBidi"/>
          <w:sz w:val="28"/>
          <w:szCs w:val="28"/>
        </w:rPr>
        <w:t>Afghanistan Pvt. Hospitals Association</w:t>
      </w:r>
      <w:r>
        <w:rPr>
          <w:rFonts w:asciiTheme="majorBidi" w:hAnsiTheme="majorBidi" w:cstheme="majorBidi"/>
          <w:b/>
          <w:bCs/>
          <w:sz w:val="28"/>
          <w:szCs w:val="28"/>
        </w:rPr>
        <w:t xml:space="preserve"> (APHA)</w:t>
      </w:r>
    </w:p>
    <w:p w:rsidR="000B2A0E" w:rsidRDefault="000B2A0E" w:rsidP="000B2A0E">
      <w:pPr>
        <w:pStyle w:val="ListParagraph"/>
        <w:numPr>
          <w:ilvl w:val="0"/>
          <w:numId w:val="2"/>
        </w:numPr>
        <w:spacing w:line="480" w:lineRule="auto"/>
        <w:ind w:left="426"/>
        <w:rPr>
          <w:rFonts w:asciiTheme="majorBidi" w:hAnsiTheme="majorBidi" w:cstheme="majorBidi"/>
          <w:color w:val="FF0000"/>
          <w:sz w:val="28"/>
          <w:szCs w:val="28"/>
        </w:rPr>
      </w:pPr>
      <w:r>
        <w:rPr>
          <w:rFonts w:asciiTheme="majorBidi" w:hAnsiTheme="majorBidi" w:cstheme="majorBidi"/>
          <w:b/>
          <w:bCs/>
          <w:sz w:val="28"/>
          <w:szCs w:val="28"/>
        </w:rPr>
        <w:t xml:space="preserve">Current position: </w:t>
      </w:r>
    </w:p>
    <w:p w:rsidR="000B2A0E" w:rsidRDefault="000B2A0E" w:rsidP="000B2A0E">
      <w:pPr>
        <w:pStyle w:val="ListParagraph"/>
        <w:numPr>
          <w:ilvl w:val="2"/>
          <w:numId w:val="2"/>
        </w:numPr>
        <w:spacing w:line="480" w:lineRule="auto"/>
        <w:rPr>
          <w:rFonts w:asciiTheme="majorBidi" w:hAnsiTheme="majorBidi" w:cstheme="majorBidi"/>
          <w:sz w:val="28"/>
          <w:szCs w:val="28"/>
        </w:rPr>
      </w:pPr>
      <w:r>
        <w:rPr>
          <w:rFonts w:asciiTheme="majorBidi" w:hAnsiTheme="majorBidi" w:cstheme="majorBidi"/>
          <w:sz w:val="28"/>
          <w:szCs w:val="28"/>
        </w:rPr>
        <w:t xml:space="preserve"> Chief of Neurosurgery dept. (</w:t>
      </w:r>
      <w:r>
        <w:rPr>
          <w:rFonts w:asciiTheme="majorBidi" w:hAnsiTheme="majorBidi" w:cstheme="majorBidi"/>
          <w:b/>
          <w:bCs/>
          <w:sz w:val="28"/>
          <w:szCs w:val="28"/>
        </w:rPr>
        <w:t>KUMS</w:t>
      </w:r>
      <w:r>
        <w:rPr>
          <w:rFonts w:asciiTheme="majorBidi" w:hAnsiTheme="majorBidi" w:cstheme="majorBidi"/>
          <w:sz w:val="28"/>
          <w:szCs w:val="28"/>
        </w:rPr>
        <w:t>).</w:t>
      </w:r>
    </w:p>
    <w:p w:rsidR="000B2A0E" w:rsidRDefault="000B2A0E" w:rsidP="000B2A0E">
      <w:pPr>
        <w:pStyle w:val="ListParagraph"/>
        <w:numPr>
          <w:ilvl w:val="2"/>
          <w:numId w:val="2"/>
        </w:numPr>
        <w:spacing w:line="480" w:lineRule="auto"/>
        <w:rPr>
          <w:rFonts w:asciiTheme="majorBidi" w:hAnsiTheme="majorBidi" w:cstheme="majorBidi"/>
          <w:color w:val="FF0000"/>
          <w:sz w:val="28"/>
          <w:szCs w:val="28"/>
        </w:rPr>
      </w:pPr>
      <w:r>
        <w:rPr>
          <w:rFonts w:asciiTheme="majorBidi" w:hAnsiTheme="majorBidi" w:cstheme="majorBidi"/>
          <w:b/>
          <w:bCs/>
          <w:sz w:val="28"/>
          <w:szCs w:val="28"/>
        </w:rPr>
        <w:t xml:space="preserve">Pirzad </w:t>
      </w:r>
      <w:r>
        <w:rPr>
          <w:rFonts w:asciiTheme="majorBidi" w:hAnsiTheme="majorBidi" w:cstheme="majorBidi"/>
          <w:sz w:val="28"/>
          <w:szCs w:val="28"/>
        </w:rPr>
        <w:t xml:space="preserve">Curative Clinic (Pvt.) </w:t>
      </w:r>
    </w:p>
    <w:p w:rsidR="000B2A0E" w:rsidRDefault="000B2A0E" w:rsidP="000B2A0E">
      <w:pPr>
        <w:pStyle w:val="ListParagraph"/>
        <w:numPr>
          <w:ilvl w:val="2"/>
          <w:numId w:val="2"/>
        </w:numPr>
        <w:spacing w:line="480" w:lineRule="auto"/>
        <w:rPr>
          <w:rFonts w:asciiTheme="majorBidi" w:hAnsiTheme="majorBidi" w:cstheme="majorBidi"/>
          <w:sz w:val="28"/>
          <w:szCs w:val="28"/>
        </w:rPr>
      </w:pPr>
      <w:r>
        <w:rPr>
          <w:rFonts w:asciiTheme="majorBidi" w:hAnsiTheme="majorBidi" w:cstheme="majorBidi"/>
          <w:b/>
          <w:bCs/>
          <w:sz w:val="28"/>
          <w:szCs w:val="28"/>
        </w:rPr>
        <w:t xml:space="preserve">President </w:t>
      </w:r>
      <w:r>
        <w:rPr>
          <w:rFonts w:asciiTheme="majorBidi" w:hAnsiTheme="majorBidi" w:cstheme="majorBidi"/>
          <w:sz w:val="28"/>
          <w:szCs w:val="28"/>
        </w:rPr>
        <w:t>of Afghanistan Neurosurgical Society</w:t>
      </w:r>
      <w:r>
        <w:rPr>
          <w:rFonts w:asciiTheme="majorBidi" w:hAnsiTheme="majorBidi" w:cstheme="majorBidi"/>
          <w:b/>
          <w:bCs/>
          <w:sz w:val="28"/>
          <w:szCs w:val="28"/>
        </w:rPr>
        <w:t>.</w:t>
      </w:r>
    </w:p>
    <w:p w:rsidR="000B2A0E" w:rsidRDefault="000B2A0E" w:rsidP="000B2A0E">
      <w:pPr>
        <w:pStyle w:val="ListParagraph"/>
        <w:numPr>
          <w:ilvl w:val="2"/>
          <w:numId w:val="2"/>
        </w:numPr>
        <w:spacing w:line="480" w:lineRule="auto"/>
        <w:rPr>
          <w:rFonts w:asciiTheme="majorBidi" w:hAnsiTheme="majorBidi" w:cstheme="majorBidi"/>
          <w:sz w:val="28"/>
          <w:szCs w:val="28"/>
        </w:rPr>
      </w:pPr>
      <w:r>
        <w:rPr>
          <w:rFonts w:asciiTheme="majorBidi" w:hAnsiTheme="majorBidi" w:cstheme="majorBidi"/>
          <w:b/>
          <w:bCs/>
          <w:sz w:val="28"/>
          <w:szCs w:val="28"/>
        </w:rPr>
        <w:t>Faculty</w:t>
      </w:r>
      <w:r>
        <w:rPr>
          <w:rFonts w:asciiTheme="majorBidi" w:hAnsiTheme="majorBidi" w:cstheme="majorBidi"/>
          <w:sz w:val="28"/>
          <w:szCs w:val="28"/>
        </w:rPr>
        <w:t xml:space="preserve"> of Kabul University of Medical Sciences (</w:t>
      </w:r>
      <w:r>
        <w:rPr>
          <w:rFonts w:asciiTheme="majorBidi" w:hAnsiTheme="majorBidi" w:cstheme="majorBidi"/>
          <w:b/>
          <w:bCs/>
          <w:sz w:val="28"/>
          <w:szCs w:val="28"/>
        </w:rPr>
        <w:t>KUMS</w:t>
      </w:r>
      <w:r>
        <w:rPr>
          <w:rFonts w:asciiTheme="majorBidi" w:hAnsiTheme="majorBidi" w:cstheme="majorBidi"/>
          <w:sz w:val="28"/>
          <w:szCs w:val="28"/>
        </w:rPr>
        <w:t>).</w:t>
      </w:r>
    </w:p>
    <w:p w:rsidR="000B2A0E" w:rsidRDefault="000B2A0E" w:rsidP="000B2A0E">
      <w:pPr>
        <w:pStyle w:val="ListParagraph"/>
        <w:numPr>
          <w:ilvl w:val="2"/>
          <w:numId w:val="2"/>
        </w:numPr>
        <w:spacing w:line="480" w:lineRule="auto"/>
        <w:rPr>
          <w:rFonts w:asciiTheme="majorBidi" w:hAnsiTheme="majorBidi" w:cstheme="majorBidi"/>
          <w:sz w:val="28"/>
          <w:szCs w:val="28"/>
        </w:rPr>
      </w:pPr>
      <w:r>
        <w:rPr>
          <w:rFonts w:asciiTheme="majorBidi" w:hAnsiTheme="majorBidi" w:cstheme="majorBidi"/>
          <w:b/>
          <w:bCs/>
          <w:sz w:val="28"/>
          <w:szCs w:val="28"/>
        </w:rPr>
        <w:t xml:space="preserve">Expert </w:t>
      </w:r>
      <w:r>
        <w:rPr>
          <w:rFonts w:asciiTheme="majorBidi" w:hAnsiTheme="majorBidi" w:cstheme="majorBidi"/>
          <w:sz w:val="28"/>
          <w:szCs w:val="28"/>
        </w:rPr>
        <w:t>review committee</w:t>
      </w:r>
      <w:r>
        <w:rPr>
          <w:rFonts w:asciiTheme="majorBidi" w:hAnsiTheme="majorBidi" w:cstheme="majorBidi"/>
          <w:b/>
          <w:bCs/>
          <w:sz w:val="28"/>
          <w:szCs w:val="28"/>
        </w:rPr>
        <w:t xml:space="preserve"> (ERC) </w:t>
      </w:r>
      <w:r>
        <w:rPr>
          <w:rFonts w:asciiTheme="majorBidi" w:hAnsiTheme="majorBidi" w:cstheme="majorBidi"/>
          <w:sz w:val="28"/>
          <w:szCs w:val="28"/>
        </w:rPr>
        <w:t>of</w:t>
      </w:r>
      <w:r>
        <w:rPr>
          <w:rFonts w:asciiTheme="majorBidi" w:hAnsiTheme="majorBidi" w:cstheme="majorBidi"/>
          <w:b/>
          <w:bCs/>
          <w:sz w:val="28"/>
          <w:szCs w:val="28"/>
        </w:rPr>
        <w:t xml:space="preserve"> WHO </w:t>
      </w:r>
      <w:r>
        <w:rPr>
          <w:rFonts w:asciiTheme="majorBidi" w:hAnsiTheme="majorBidi" w:cstheme="majorBidi"/>
          <w:sz w:val="28"/>
          <w:szCs w:val="28"/>
        </w:rPr>
        <w:t>(World Health Organization)</w:t>
      </w:r>
    </w:p>
    <w:p w:rsidR="000B2A0E" w:rsidRDefault="000B2A0E" w:rsidP="000B2A0E">
      <w:pPr>
        <w:pStyle w:val="ListParagraph"/>
        <w:numPr>
          <w:ilvl w:val="2"/>
          <w:numId w:val="2"/>
        </w:numPr>
        <w:spacing w:line="480" w:lineRule="auto"/>
        <w:rPr>
          <w:rFonts w:asciiTheme="majorBidi" w:hAnsiTheme="majorBidi" w:cstheme="majorBidi"/>
          <w:sz w:val="28"/>
          <w:szCs w:val="28"/>
        </w:rPr>
      </w:pPr>
      <w:r>
        <w:rPr>
          <w:rFonts w:asciiTheme="majorBidi" w:hAnsiTheme="majorBidi" w:cstheme="majorBidi"/>
          <w:b/>
          <w:bCs/>
          <w:sz w:val="28"/>
          <w:szCs w:val="28"/>
        </w:rPr>
        <w:lastRenderedPageBreak/>
        <w:t>Specialty</w:t>
      </w:r>
      <w:r>
        <w:rPr>
          <w:rFonts w:asciiTheme="majorBidi" w:hAnsiTheme="majorBidi" w:cstheme="majorBidi"/>
          <w:sz w:val="28"/>
          <w:szCs w:val="28"/>
        </w:rPr>
        <w:t xml:space="preserve"> society membership/board position and trainer </w:t>
      </w:r>
    </w:p>
    <w:p w:rsidR="000B2A0E" w:rsidRDefault="000B2A0E" w:rsidP="000B2A0E">
      <w:pPr>
        <w:pStyle w:val="ListParagraph"/>
        <w:numPr>
          <w:ilvl w:val="0"/>
          <w:numId w:val="1"/>
        </w:numPr>
        <w:spacing w:line="480" w:lineRule="auto"/>
        <w:rPr>
          <w:rFonts w:asciiTheme="majorBidi" w:hAnsiTheme="majorBidi" w:cstheme="majorBidi"/>
          <w:sz w:val="28"/>
          <w:szCs w:val="28"/>
        </w:rPr>
      </w:pPr>
      <w:r>
        <w:rPr>
          <w:rFonts w:asciiTheme="majorBidi" w:hAnsiTheme="majorBidi" w:cstheme="majorBidi"/>
          <w:b/>
          <w:bCs/>
          <w:sz w:val="28"/>
          <w:szCs w:val="28"/>
        </w:rPr>
        <w:t xml:space="preserve">Research </w:t>
      </w:r>
      <w:r>
        <w:rPr>
          <w:rFonts w:asciiTheme="majorBidi" w:hAnsiTheme="majorBidi" w:cstheme="majorBidi"/>
          <w:sz w:val="28"/>
          <w:szCs w:val="28"/>
        </w:rPr>
        <w:t xml:space="preserve">going backwards from fellowship, residency, to medical school </w:t>
      </w:r>
    </w:p>
    <w:p w:rsidR="000B2A0E" w:rsidRDefault="000B2A0E" w:rsidP="000B2A0E">
      <w:pPr>
        <w:pStyle w:val="ListParagraph"/>
        <w:numPr>
          <w:ilvl w:val="0"/>
          <w:numId w:val="1"/>
        </w:numPr>
        <w:spacing w:line="480" w:lineRule="auto"/>
        <w:rPr>
          <w:rFonts w:asciiTheme="majorBidi" w:hAnsiTheme="majorBidi" w:cstheme="majorBidi"/>
          <w:sz w:val="28"/>
          <w:szCs w:val="28"/>
        </w:rPr>
      </w:pPr>
      <w:r>
        <w:rPr>
          <w:rFonts w:asciiTheme="majorBidi" w:hAnsiTheme="majorBidi" w:cstheme="majorBidi"/>
          <w:sz w:val="28"/>
          <w:szCs w:val="28"/>
        </w:rPr>
        <w:t>Personal Hobbies (Running, Swimming, Photography</w:t>
      </w:r>
    </w:p>
    <w:p w:rsidR="000B2A0E" w:rsidRDefault="000B2A0E" w:rsidP="000B2A0E">
      <w:pPr>
        <w:pStyle w:val="ListParagraph"/>
        <w:numPr>
          <w:ilvl w:val="0"/>
          <w:numId w:val="1"/>
        </w:numPr>
        <w:spacing w:line="480" w:lineRule="auto"/>
        <w:rPr>
          <w:rFonts w:asciiTheme="majorBidi" w:hAnsiTheme="majorBidi" w:cstheme="majorBidi"/>
          <w:sz w:val="28"/>
          <w:szCs w:val="28"/>
        </w:rPr>
      </w:pPr>
      <w:r>
        <w:rPr>
          <w:rFonts w:asciiTheme="majorBidi" w:hAnsiTheme="majorBidi" w:cstheme="majorBidi"/>
          <w:sz w:val="28"/>
          <w:szCs w:val="28"/>
        </w:rPr>
        <w:t xml:space="preserve"> </w:t>
      </w:r>
      <w:r>
        <w:rPr>
          <w:rFonts w:asciiTheme="majorBidi" w:hAnsiTheme="majorBidi" w:cstheme="majorBidi"/>
          <w:b/>
          <w:bCs/>
          <w:sz w:val="28"/>
          <w:szCs w:val="28"/>
        </w:rPr>
        <w:t>Marital State</w:t>
      </w:r>
      <w:r>
        <w:rPr>
          <w:rFonts w:asciiTheme="majorBidi" w:hAnsiTheme="majorBidi" w:cstheme="majorBidi"/>
          <w:sz w:val="28"/>
          <w:szCs w:val="28"/>
        </w:rPr>
        <w:t xml:space="preserve"> :married, 4 kids </w:t>
      </w:r>
    </w:p>
    <w:p w:rsidR="000B2A0E" w:rsidRDefault="000B2A0E" w:rsidP="000B2A0E">
      <w:pPr>
        <w:pStyle w:val="ListParagraph"/>
        <w:numPr>
          <w:ilvl w:val="0"/>
          <w:numId w:val="1"/>
        </w:numPr>
        <w:spacing w:line="480" w:lineRule="auto"/>
        <w:rPr>
          <w:rFonts w:asciiTheme="majorBidi" w:hAnsiTheme="majorBidi" w:cstheme="majorBidi"/>
          <w:sz w:val="28"/>
          <w:szCs w:val="28"/>
        </w:rPr>
      </w:pPr>
      <w:r>
        <w:rPr>
          <w:rFonts w:asciiTheme="majorBidi" w:hAnsiTheme="majorBidi" w:cstheme="majorBidi"/>
          <w:b/>
          <w:bCs/>
          <w:sz w:val="28"/>
          <w:szCs w:val="28"/>
        </w:rPr>
        <w:t>Travel:</w:t>
      </w:r>
      <w:r>
        <w:rPr>
          <w:rFonts w:asciiTheme="majorBidi" w:hAnsiTheme="majorBidi" w:cstheme="majorBidi"/>
          <w:sz w:val="28"/>
          <w:szCs w:val="28"/>
        </w:rPr>
        <w:t xml:space="preserve">   International conferences and Seminars (Speaker, Presenter, Panel jury, Training and participant)  15 countries </w:t>
      </w:r>
    </w:p>
    <w:p w:rsidR="000B2A0E" w:rsidRDefault="000B2A0E" w:rsidP="000B2A0E">
      <w:pPr>
        <w:pStyle w:val="ListParagraph"/>
        <w:numPr>
          <w:ilvl w:val="0"/>
          <w:numId w:val="1"/>
        </w:numPr>
        <w:spacing w:line="480" w:lineRule="auto"/>
        <w:rPr>
          <w:rFonts w:asciiTheme="majorBidi" w:hAnsiTheme="majorBidi" w:cstheme="majorBidi"/>
          <w:sz w:val="28"/>
          <w:szCs w:val="28"/>
        </w:rPr>
      </w:pPr>
      <w:r>
        <w:rPr>
          <w:rFonts w:asciiTheme="majorBidi" w:hAnsiTheme="majorBidi" w:cstheme="majorBidi"/>
          <w:b/>
          <w:bCs/>
          <w:sz w:val="28"/>
          <w:szCs w:val="28"/>
        </w:rPr>
        <w:t>Virtual Activities: Webinars</w:t>
      </w:r>
      <w:r>
        <w:rPr>
          <w:rFonts w:asciiTheme="majorBidi" w:hAnsiTheme="majorBidi" w:cstheme="majorBidi"/>
          <w:sz w:val="28"/>
          <w:szCs w:val="28"/>
        </w:rPr>
        <w:t xml:space="preserve">.  </w:t>
      </w:r>
    </w:p>
    <w:p w:rsidR="000B2A0E" w:rsidRDefault="000B2A0E" w:rsidP="000B2A0E">
      <w:pPr>
        <w:pStyle w:val="ListParagraph"/>
        <w:numPr>
          <w:ilvl w:val="0"/>
          <w:numId w:val="1"/>
        </w:numPr>
        <w:spacing w:line="480" w:lineRule="auto"/>
        <w:rPr>
          <w:rFonts w:asciiTheme="majorBidi" w:hAnsiTheme="majorBidi" w:cstheme="majorBidi"/>
          <w:sz w:val="28"/>
          <w:szCs w:val="28"/>
        </w:rPr>
      </w:pPr>
      <w:r>
        <w:rPr>
          <w:rFonts w:asciiTheme="majorBidi" w:hAnsiTheme="majorBidi" w:cstheme="majorBidi"/>
          <w:b/>
          <w:bCs/>
          <w:sz w:val="28"/>
          <w:szCs w:val="28"/>
        </w:rPr>
        <w:t>Publications:</w:t>
      </w:r>
      <w:r>
        <w:rPr>
          <w:rFonts w:asciiTheme="majorBidi" w:hAnsiTheme="majorBidi" w:cstheme="majorBidi"/>
          <w:sz w:val="28"/>
          <w:szCs w:val="28"/>
        </w:rPr>
        <w:t xml:space="preserve"> Pirzad’s Textbook of Neurosurgery</w:t>
      </w:r>
    </w:p>
    <w:p w:rsidR="000B2A0E" w:rsidRDefault="000B2A0E" w:rsidP="000B2A0E">
      <w:pPr>
        <w:pStyle w:val="ListParagraph"/>
        <w:spacing w:line="480" w:lineRule="auto"/>
        <w:ind w:left="411"/>
        <w:rPr>
          <w:rFonts w:asciiTheme="majorBidi" w:hAnsiTheme="majorBidi" w:cstheme="majorBidi"/>
          <w:sz w:val="28"/>
          <w:szCs w:val="28"/>
        </w:rPr>
      </w:pPr>
      <w:r>
        <w:rPr>
          <w:rFonts w:asciiTheme="majorBidi" w:hAnsiTheme="majorBidi" w:cstheme="majorBidi"/>
          <w:sz w:val="28"/>
          <w:szCs w:val="28"/>
        </w:rPr>
        <w:t xml:space="preserve">Research Topics </w:t>
      </w:r>
    </w:p>
    <w:p w:rsidR="000B2A0E" w:rsidRDefault="000B2A0E" w:rsidP="000B2A0E">
      <w:pPr>
        <w:pStyle w:val="ListParagraph"/>
        <w:numPr>
          <w:ilvl w:val="0"/>
          <w:numId w:val="1"/>
        </w:numPr>
        <w:spacing w:line="480" w:lineRule="auto"/>
        <w:rPr>
          <w:rFonts w:asciiTheme="majorBidi" w:hAnsiTheme="majorBidi" w:cstheme="majorBidi"/>
          <w:sz w:val="28"/>
          <w:szCs w:val="28"/>
        </w:rPr>
      </w:pPr>
      <w:r>
        <w:rPr>
          <w:rFonts w:asciiTheme="majorBidi" w:hAnsiTheme="majorBidi" w:cstheme="majorBidi"/>
          <w:sz w:val="28"/>
          <w:szCs w:val="28"/>
        </w:rPr>
        <w:t xml:space="preserve">Email: </w:t>
      </w:r>
      <w:hyperlink r:id="rId6" w:history="1">
        <w:r>
          <w:rPr>
            <w:rStyle w:val="Hyperlink"/>
            <w:rFonts w:asciiTheme="majorBidi" w:hAnsiTheme="majorBidi" w:cstheme="majorBidi"/>
            <w:sz w:val="28"/>
            <w:szCs w:val="28"/>
          </w:rPr>
          <w:t>fawadpirzad2@gmail.com</w:t>
        </w:r>
      </w:hyperlink>
      <w:r>
        <w:rPr>
          <w:rFonts w:asciiTheme="majorBidi" w:hAnsiTheme="majorBidi" w:cstheme="majorBidi"/>
          <w:sz w:val="28"/>
          <w:szCs w:val="28"/>
        </w:rPr>
        <w:t xml:space="preserve"> , </w:t>
      </w:r>
      <w:hyperlink r:id="rId7" w:history="1">
        <w:r>
          <w:rPr>
            <w:rStyle w:val="Hyperlink"/>
            <w:rFonts w:asciiTheme="majorBidi" w:hAnsiTheme="majorBidi" w:cstheme="majorBidi"/>
            <w:sz w:val="28"/>
            <w:szCs w:val="28"/>
          </w:rPr>
          <w:t>dr_pirzad@yahoo.co.uk</w:t>
        </w:r>
      </w:hyperlink>
      <w:r>
        <w:rPr>
          <w:rFonts w:asciiTheme="majorBidi" w:hAnsiTheme="majorBidi" w:cstheme="majorBidi"/>
          <w:sz w:val="28"/>
          <w:szCs w:val="28"/>
        </w:rPr>
        <w:t xml:space="preserve"> </w:t>
      </w:r>
    </w:p>
    <w:p w:rsidR="000B2A0E" w:rsidRDefault="000B2A0E" w:rsidP="000B2A0E">
      <w:pPr>
        <w:pStyle w:val="ListParagraph"/>
        <w:numPr>
          <w:ilvl w:val="0"/>
          <w:numId w:val="1"/>
        </w:numPr>
        <w:spacing w:line="480" w:lineRule="auto"/>
        <w:rPr>
          <w:rFonts w:asciiTheme="majorBidi" w:hAnsiTheme="majorBidi" w:cstheme="majorBidi"/>
          <w:sz w:val="28"/>
          <w:szCs w:val="28"/>
        </w:rPr>
      </w:pPr>
      <w:r>
        <w:rPr>
          <w:rFonts w:asciiTheme="majorBidi" w:hAnsiTheme="majorBidi" w:cstheme="majorBidi"/>
          <w:sz w:val="28"/>
          <w:szCs w:val="28"/>
        </w:rPr>
        <w:t>Phone number: +93777215288</w:t>
      </w:r>
    </w:p>
    <w:p w:rsidR="000B2A0E" w:rsidRDefault="000B2A0E" w:rsidP="000B2A0E">
      <w:pPr>
        <w:pStyle w:val="ListParagraph"/>
        <w:numPr>
          <w:ilvl w:val="0"/>
          <w:numId w:val="1"/>
        </w:numPr>
        <w:spacing w:line="480" w:lineRule="auto"/>
        <w:rPr>
          <w:rFonts w:asciiTheme="majorBidi" w:hAnsiTheme="majorBidi" w:cstheme="majorBidi"/>
          <w:sz w:val="28"/>
          <w:szCs w:val="28"/>
        </w:rPr>
      </w:pPr>
      <w:r>
        <w:rPr>
          <w:rFonts w:asciiTheme="majorBidi" w:hAnsiTheme="majorBidi" w:cstheme="majorBidi"/>
          <w:sz w:val="28"/>
          <w:szCs w:val="28"/>
        </w:rPr>
        <w:t xml:space="preserve">Address: </w:t>
      </w:r>
      <w:proofErr w:type="spellStart"/>
      <w:r>
        <w:rPr>
          <w:rFonts w:asciiTheme="majorBidi" w:hAnsiTheme="majorBidi" w:cstheme="majorBidi"/>
          <w:sz w:val="28"/>
          <w:szCs w:val="28"/>
        </w:rPr>
        <w:t>Karte</w:t>
      </w:r>
      <w:proofErr w:type="spellEnd"/>
      <w:r>
        <w:rPr>
          <w:rFonts w:asciiTheme="majorBidi" w:hAnsiTheme="majorBidi" w:cstheme="majorBidi"/>
          <w:sz w:val="28"/>
          <w:szCs w:val="28"/>
        </w:rPr>
        <w:t xml:space="preserve"> 4   . Kabul, Afghanistan.</w:t>
      </w:r>
    </w:p>
    <w:p w:rsidR="000B2A0E" w:rsidRDefault="000B2A0E" w:rsidP="000B2A0E">
      <w:pPr>
        <w:pStyle w:val="ListParagraph"/>
        <w:numPr>
          <w:ilvl w:val="0"/>
          <w:numId w:val="1"/>
        </w:numPr>
        <w:spacing w:line="480" w:lineRule="auto"/>
        <w:rPr>
          <w:rFonts w:asciiTheme="majorBidi" w:hAnsiTheme="majorBidi" w:cstheme="majorBidi"/>
          <w:sz w:val="28"/>
          <w:szCs w:val="28"/>
        </w:rPr>
      </w:pPr>
      <w:r>
        <w:rPr>
          <w:rFonts w:asciiTheme="majorBidi" w:hAnsiTheme="majorBidi" w:cstheme="majorBidi"/>
          <w:sz w:val="28"/>
          <w:szCs w:val="28"/>
        </w:rPr>
        <w:t xml:space="preserve">  </w:t>
      </w:r>
      <w:r>
        <w:rPr>
          <w:rFonts w:asciiTheme="majorBidi" w:hAnsiTheme="majorBidi" w:cstheme="majorBidi"/>
          <w:b/>
          <w:bCs/>
          <w:sz w:val="28"/>
          <w:szCs w:val="28"/>
        </w:rPr>
        <w:t>Awards and Certificates</w:t>
      </w:r>
      <w:r>
        <w:rPr>
          <w:rFonts w:asciiTheme="majorBidi" w:hAnsiTheme="majorBidi" w:cstheme="majorBidi"/>
          <w:sz w:val="28"/>
          <w:szCs w:val="28"/>
        </w:rPr>
        <w:t>: National and International Organizations.</w:t>
      </w:r>
    </w:p>
    <w:p w:rsidR="000B2A0E" w:rsidRDefault="000B2A0E" w:rsidP="000B2A0E">
      <w:pPr>
        <w:pStyle w:val="ListParagraph"/>
        <w:numPr>
          <w:ilvl w:val="0"/>
          <w:numId w:val="1"/>
        </w:numPr>
        <w:spacing w:line="480" w:lineRule="auto"/>
        <w:rPr>
          <w:rFonts w:asciiTheme="majorBidi" w:hAnsiTheme="majorBidi" w:cstheme="majorBidi"/>
          <w:b/>
          <w:bCs/>
          <w:sz w:val="28"/>
          <w:szCs w:val="28"/>
        </w:rPr>
      </w:pPr>
      <w:r>
        <w:rPr>
          <w:rFonts w:asciiTheme="majorBidi" w:hAnsiTheme="majorBidi" w:cstheme="majorBidi"/>
          <w:b/>
          <w:bCs/>
          <w:sz w:val="28"/>
          <w:szCs w:val="28"/>
        </w:rPr>
        <w:t>YouTube Channel: (Education)</w:t>
      </w:r>
      <w:r>
        <w:rPr>
          <w:rFonts w:asciiTheme="majorBidi" w:hAnsiTheme="majorBidi" w:cstheme="majorBidi"/>
          <w:b/>
          <w:bCs/>
          <w:sz w:val="28"/>
          <w:szCs w:val="28"/>
        </w:rPr>
        <w:tab/>
      </w:r>
      <w:hyperlink r:id="rId8" w:history="1">
        <w:r>
          <w:rPr>
            <w:rStyle w:val="Hyperlink"/>
            <w:rFonts w:asciiTheme="majorBidi" w:hAnsiTheme="majorBidi" w:cstheme="majorBidi"/>
            <w:b/>
            <w:bCs/>
            <w:sz w:val="28"/>
            <w:szCs w:val="28"/>
          </w:rPr>
          <w:t>https://www.youtube.com/channel/UCFAMgsytHRph-TH7GDb-JDQ/videos</w:t>
        </w:r>
      </w:hyperlink>
      <w:r>
        <w:rPr>
          <w:rFonts w:asciiTheme="majorBidi" w:hAnsiTheme="majorBidi" w:cstheme="majorBidi"/>
          <w:b/>
          <w:bCs/>
          <w:sz w:val="28"/>
          <w:szCs w:val="28"/>
        </w:rPr>
        <w:t xml:space="preserve"> </w:t>
      </w:r>
    </w:p>
    <w:p w:rsidR="00BF7DD5" w:rsidRDefault="00BF7DD5">
      <w:bookmarkStart w:id="0" w:name="_GoBack"/>
      <w:bookmarkEnd w:id="0"/>
    </w:p>
    <w:sectPr w:rsidR="00BF7D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 Nazanin">
    <w:altName w:val="Courier New"/>
    <w:charset w:val="B2"/>
    <w:family w:val="auto"/>
    <w:pitch w:val="variable"/>
    <w:sig w:usb0="00002000"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71387E"/>
    <w:multiLevelType w:val="hybridMultilevel"/>
    <w:tmpl w:val="E334021E"/>
    <w:lvl w:ilvl="0" w:tplc="16308768">
      <w:numFmt w:val="bullet"/>
      <w:lvlText w:val="•"/>
      <w:lvlJc w:val="left"/>
      <w:pPr>
        <w:ind w:left="411"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3A18589E"/>
    <w:multiLevelType w:val="hybridMultilevel"/>
    <w:tmpl w:val="B32E5A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FE2"/>
    <w:rsid w:val="000B2A0E"/>
    <w:rsid w:val="002457B8"/>
    <w:rsid w:val="0040585E"/>
    <w:rsid w:val="00530E85"/>
    <w:rsid w:val="005D4EBA"/>
    <w:rsid w:val="005E7A34"/>
    <w:rsid w:val="00600A2C"/>
    <w:rsid w:val="007F3FE2"/>
    <w:rsid w:val="00864ACA"/>
    <w:rsid w:val="00A031D9"/>
    <w:rsid w:val="00A842EE"/>
    <w:rsid w:val="00BF7DD5"/>
    <w:rsid w:val="00D35930"/>
    <w:rsid w:val="00E214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316C5E-11FD-4AB3-82F0-C353E7F5B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3FE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F3FE2"/>
    <w:pPr>
      <w:spacing w:before="100" w:beforeAutospacing="1" w:after="100" w:afterAutospacing="1" w:line="240" w:lineRule="auto"/>
    </w:pPr>
    <w:rPr>
      <w:rFonts w:ascii="Times New Roman" w:eastAsia="Times New Roman" w:hAnsi="Times New Roman" w:cs="Times New Roman"/>
      <w:sz w:val="24"/>
      <w:szCs w:val="24"/>
      <w:lang w:bidi="prs-AF"/>
    </w:rPr>
  </w:style>
  <w:style w:type="character" w:styleId="Hyperlink">
    <w:name w:val="Hyperlink"/>
    <w:basedOn w:val="DefaultParagraphFont"/>
    <w:uiPriority w:val="99"/>
    <w:semiHidden/>
    <w:unhideWhenUsed/>
    <w:rsid w:val="000B2A0E"/>
    <w:rPr>
      <w:color w:val="0563C1" w:themeColor="hyperlink"/>
      <w:u w:val="single"/>
    </w:rPr>
  </w:style>
  <w:style w:type="paragraph" w:styleId="ListParagraph">
    <w:name w:val="List Paragraph"/>
    <w:basedOn w:val="Normal"/>
    <w:uiPriority w:val="34"/>
    <w:qFormat/>
    <w:rsid w:val="000B2A0E"/>
    <w:pPr>
      <w:spacing w:after="160"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0282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channel/UCFAMgsytHRph-TH7GDb-JDQ/videos" TargetMode="External"/><Relationship Id="rId3" Type="http://schemas.openxmlformats.org/officeDocument/2006/relationships/settings" Target="settings.xml"/><Relationship Id="rId7" Type="http://schemas.openxmlformats.org/officeDocument/2006/relationships/hyperlink" Target="mailto:dr_pirzad@yahoo.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awadpirzad2@gmail.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705</Words>
  <Characters>4019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Moorche 30 DVDs</Company>
  <LinksUpToDate>false</LinksUpToDate>
  <CharactersWithSpaces>4715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MRT www.Win2Farsi.com</dc:creator>
  <cp:keywords/>
  <dc:description/>
  <cp:lastModifiedBy>MRT www.Win2Farsi.com</cp:lastModifiedBy>
  <cp:revision>3</cp:revision>
  <dcterms:created xsi:type="dcterms:W3CDTF">2021-10-08T18:03:00Z</dcterms:created>
  <dcterms:modified xsi:type="dcterms:W3CDTF">2021-10-08T18:08:00Z</dcterms:modified>
</cp:coreProperties>
</file>