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F1A" w:rsidRPr="009E7F1A" w:rsidRDefault="009E7F1A" w:rsidP="009E7F1A">
      <w:pPr>
        <w:widowControl/>
        <w:wordWrap/>
        <w:autoSpaceDE/>
        <w:autoSpaceDN/>
        <w:jc w:val="left"/>
        <w:rPr>
          <w:rFonts w:ascii="Segoe UI" w:eastAsia="굴림" w:hAnsi="Segoe UI" w:cs="Segoe UI"/>
          <w:color w:val="201F1E"/>
          <w:kern w:val="0"/>
          <w:sz w:val="10"/>
          <w:szCs w:val="10"/>
        </w:rPr>
      </w:pPr>
      <w:r>
        <w:rPr>
          <w:rFonts w:ascii="맑은 고딕" w:eastAsia="맑은 고딕" w:hAnsi="맑은 고딕" w:cs="Segoe UI" w:hint="eastAsia"/>
          <w:color w:val="201F1E"/>
          <w:kern w:val="0"/>
          <w:sz w:val="27"/>
          <w:szCs w:val="27"/>
        </w:rPr>
        <w:t xml:space="preserve">The clinical outcome of </w:t>
      </w:r>
      <w:r w:rsidR="00912FF1">
        <w:rPr>
          <w:rFonts w:ascii="맑은 고딕" w:eastAsia="맑은 고딕" w:hAnsi="맑은 고딕" w:cs="Segoe UI" w:hint="eastAsia"/>
          <w:color w:val="201F1E"/>
          <w:kern w:val="0"/>
          <w:sz w:val="27"/>
          <w:szCs w:val="27"/>
        </w:rPr>
        <w:t>4000 cases regarding</w:t>
      </w:r>
      <w:r>
        <w:rPr>
          <w:rFonts w:ascii="맑은 고딕" w:eastAsia="맑은 고딕" w:hAnsi="맑은 고딕" w:cs="Segoe UI" w:hint="eastAsia"/>
          <w:color w:val="201F1E"/>
          <w:kern w:val="0"/>
          <w:sz w:val="27"/>
          <w:szCs w:val="27"/>
        </w:rPr>
        <w:t xml:space="preserve"> artificial disc replacement in </w:t>
      </w:r>
      <w:r w:rsidR="00A057E1">
        <w:rPr>
          <w:rFonts w:ascii="맑은 고딕" w:eastAsia="맑은 고딕" w:hAnsi="맑은 고딕" w:cs="Segoe UI"/>
          <w:color w:val="201F1E"/>
          <w:kern w:val="0"/>
          <w:sz w:val="27"/>
          <w:szCs w:val="27"/>
        </w:rPr>
        <w:t>degenerative</w:t>
      </w:r>
      <w:r>
        <w:rPr>
          <w:rFonts w:ascii="맑은 고딕" w:eastAsia="맑은 고딕" w:hAnsi="맑은 고딕" w:cs="Segoe UI" w:hint="eastAsia"/>
          <w:color w:val="201F1E"/>
          <w:kern w:val="0"/>
          <w:sz w:val="27"/>
          <w:szCs w:val="27"/>
        </w:rPr>
        <w:t xml:space="preserve"> disc disease. </w:t>
      </w:r>
    </w:p>
    <w:p w:rsidR="009E7F1A" w:rsidRPr="009E7F1A" w:rsidRDefault="009E7F1A" w:rsidP="009E7F1A">
      <w:pPr>
        <w:widowControl/>
        <w:wordWrap/>
        <w:autoSpaceDE/>
        <w:autoSpaceDN/>
        <w:jc w:val="left"/>
        <w:rPr>
          <w:rFonts w:ascii="Segoe UI" w:eastAsia="굴림" w:hAnsi="Segoe UI" w:cs="Segoe UI"/>
          <w:color w:val="201F1E"/>
          <w:kern w:val="0"/>
          <w:sz w:val="10"/>
          <w:szCs w:val="10"/>
        </w:rPr>
      </w:pPr>
      <w:r w:rsidRPr="009E7F1A">
        <w:rPr>
          <w:rFonts w:ascii="맑은 고딕" w:eastAsia="맑은 고딕" w:hAnsi="맑은 고딕" w:cs="Segoe UI"/>
          <w:color w:val="201F1E"/>
          <w:kern w:val="0"/>
          <w:sz w:val="27"/>
          <w:szCs w:val="27"/>
        </w:rPr>
        <w:t> Disc degeneration is the source of most back pain, which leads to gradual narrowing of disc space</w:t>
      </w:r>
      <w:proofErr w:type="gramStart"/>
      <w:r w:rsidRPr="009E7F1A">
        <w:rPr>
          <w:rFonts w:ascii="맑은 고딕" w:eastAsia="맑은 고딕" w:hAnsi="맑은 고딕" w:cs="Segoe UI"/>
          <w:color w:val="201F1E"/>
          <w:kern w:val="0"/>
          <w:sz w:val="27"/>
          <w:szCs w:val="27"/>
        </w:rPr>
        <w:t xml:space="preserve">  </w:t>
      </w:r>
      <w:r>
        <w:rPr>
          <w:rFonts w:ascii="맑은 고딕" w:eastAsia="맑은 고딕" w:hAnsi="맑은 고딕" w:cs="Segoe UI" w:hint="eastAsia"/>
          <w:color w:val="201F1E"/>
          <w:kern w:val="0"/>
          <w:sz w:val="27"/>
          <w:szCs w:val="27"/>
        </w:rPr>
        <w:t>before</w:t>
      </w:r>
      <w:proofErr w:type="gramEnd"/>
      <w:r>
        <w:rPr>
          <w:rFonts w:ascii="맑은 고딕" w:eastAsia="맑은 고딕" w:hAnsi="맑은 고딕" w:cs="Segoe UI" w:hint="eastAsia"/>
          <w:color w:val="201F1E"/>
          <w:kern w:val="0"/>
          <w:sz w:val="27"/>
          <w:szCs w:val="27"/>
        </w:rPr>
        <w:t xml:space="preserve"> inflammation</w:t>
      </w:r>
      <w:r w:rsidRPr="009E7F1A">
        <w:rPr>
          <w:rFonts w:ascii="맑은 고딕" w:eastAsia="맑은 고딕" w:hAnsi="맑은 고딕" w:cs="Segoe UI"/>
          <w:color w:val="201F1E"/>
          <w:kern w:val="0"/>
          <w:sz w:val="27"/>
          <w:szCs w:val="27"/>
        </w:rPr>
        <w:t xml:space="preserve">  in the facet joint sets in. This process can be described as degenerative disc disease.  Artificial disc replacement (ADR) is a good alternative method to spine fusion in addressing back pain and /or leg radiating pain that results from the decrease in disc height and/or disc degeneration. Additionally, Total Disc Replacement (TDR) has been introduced as the surgical treatment to avoid negative fusion-related side effects. Ideally, TDR preserves segmental motion, and therefore the pressure on adjacent segments increase to a lesser extent than they would after fusion. This results in reducing the risk of adjacent segmental degeneration.  </w:t>
      </w:r>
    </w:p>
    <w:p w:rsidR="009E7F1A" w:rsidRPr="009E7F1A" w:rsidRDefault="009E7F1A" w:rsidP="009E7F1A">
      <w:pPr>
        <w:widowControl/>
        <w:wordWrap/>
        <w:autoSpaceDE/>
        <w:autoSpaceDN/>
        <w:jc w:val="left"/>
        <w:rPr>
          <w:rFonts w:ascii="Segoe UI" w:eastAsia="굴림" w:hAnsi="Segoe UI" w:cs="Segoe UI"/>
          <w:color w:val="201F1E"/>
          <w:kern w:val="0"/>
          <w:sz w:val="10"/>
          <w:szCs w:val="10"/>
        </w:rPr>
      </w:pPr>
    </w:p>
    <w:p w:rsidR="009E7F1A" w:rsidRPr="009E7F1A" w:rsidRDefault="009E7F1A" w:rsidP="009E7F1A">
      <w:pPr>
        <w:widowControl/>
        <w:wordWrap/>
        <w:autoSpaceDE/>
        <w:autoSpaceDN/>
        <w:jc w:val="left"/>
        <w:rPr>
          <w:rFonts w:ascii="Segoe UI" w:eastAsia="굴림" w:hAnsi="Segoe UI" w:cs="Segoe UI"/>
          <w:color w:val="201F1E"/>
          <w:kern w:val="0"/>
          <w:sz w:val="10"/>
          <w:szCs w:val="10"/>
        </w:rPr>
      </w:pPr>
      <w:r w:rsidRPr="009E7F1A">
        <w:rPr>
          <w:rFonts w:ascii="맑은 고딕" w:eastAsia="맑은 고딕" w:hAnsi="맑은 고딕" w:cs="Segoe UI"/>
          <w:color w:val="201F1E"/>
          <w:kern w:val="0"/>
          <w:sz w:val="27"/>
          <w:szCs w:val="27"/>
        </w:rPr>
        <w:t>Successful spine fusion alters the biomechanical forces at the levels adjacent to the fusion site, which can lead to increasing the stress across the adjacent functional spinal units (FSUs). Total disc replacement is designed to address this shortcoming of fusion surgery. Additionally, potential advantage of TDR can be found in removal of a possible painful disc. Also restoring and preserving mobility in the motion segments could theoretically minimize the risk of future discomfort caused by progressive degenerative changes in adjacent motion segments, which in theory may result from unfavorable altered biomechanics due to fusion. ADR is non fusion technology so it decreases the possibility of bone manipulation associated with fusion surgery and may also result in reduced</w:t>
      </w:r>
      <w:proofErr w:type="gramStart"/>
      <w:r w:rsidRPr="009E7F1A">
        <w:rPr>
          <w:rFonts w:ascii="맑은 고딕" w:eastAsia="맑은 고딕" w:hAnsi="맑은 고딕" w:cs="Segoe UI"/>
          <w:color w:val="201F1E"/>
          <w:kern w:val="0"/>
          <w:sz w:val="27"/>
          <w:szCs w:val="27"/>
        </w:rPr>
        <w:t>  blood</w:t>
      </w:r>
      <w:proofErr w:type="gramEnd"/>
      <w:r w:rsidRPr="009E7F1A">
        <w:rPr>
          <w:rFonts w:ascii="맑은 고딕" w:eastAsia="맑은 고딕" w:hAnsi="맑은 고딕" w:cs="Segoe UI"/>
          <w:color w:val="201F1E"/>
          <w:kern w:val="0"/>
          <w:sz w:val="27"/>
          <w:szCs w:val="27"/>
        </w:rPr>
        <w:t xml:space="preserve"> loss.  Furthermore, it is an anterior approach with mobile prosthesis for preserving the back muscle and posterior column. </w:t>
      </w:r>
    </w:p>
    <w:p w:rsidR="009E7F1A" w:rsidRPr="009E7F1A" w:rsidRDefault="009E7F1A" w:rsidP="009E7F1A">
      <w:pPr>
        <w:widowControl/>
        <w:wordWrap/>
        <w:autoSpaceDE/>
        <w:autoSpaceDN/>
        <w:jc w:val="left"/>
        <w:rPr>
          <w:rFonts w:ascii="Segoe UI" w:eastAsia="굴림" w:hAnsi="Segoe UI" w:cs="Segoe UI"/>
          <w:color w:val="201F1E"/>
          <w:kern w:val="0"/>
          <w:sz w:val="10"/>
          <w:szCs w:val="10"/>
        </w:rPr>
      </w:pPr>
    </w:p>
    <w:p w:rsidR="009E7F1A" w:rsidRPr="009E7F1A" w:rsidRDefault="009E7F1A" w:rsidP="009E7F1A">
      <w:pPr>
        <w:widowControl/>
        <w:wordWrap/>
        <w:autoSpaceDE/>
        <w:autoSpaceDN/>
        <w:jc w:val="left"/>
        <w:rPr>
          <w:rFonts w:ascii="Segoe UI" w:eastAsia="굴림" w:hAnsi="Segoe UI" w:cs="Segoe UI"/>
          <w:color w:val="201F1E"/>
          <w:kern w:val="0"/>
          <w:sz w:val="10"/>
          <w:szCs w:val="10"/>
        </w:rPr>
      </w:pPr>
      <w:r w:rsidRPr="009E7F1A">
        <w:rPr>
          <w:rFonts w:ascii="맑은 고딕" w:eastAsia="맑은 고딕" w:hAnsi="맑은 고딕" w:cs="Segoe UI"/>
          <w:color w:val="201F1E"/>
          <w:kern w:val="0"/>
          <w:sz w:val="27"/>
          <w:szCs w:val="27"/>
        </w:rPr>
        <w:lastRenderedPageBreak/>
        <w:t>Anterior segment is the source of pain, so employing the anterior approach is the beginning of fundamental treatment. In discussing anterior approach, one can compare fusion and non-fusion technology. As technical material advances, non-fusion technique (i.e. artificial disc replacement) can be the better approach given the minimal impact on the adjacent FSUs and also for overcoming the problems related to wearing or attaching safety prosthesis.  The single disc space is as a ball-bearing joint</w:t>
      </w:r>
      <w:r w:rsidR="00A057E1" w:rsidRPr="009E7F1A">
        <w:rPr>
          <w:rFonts w:ascii="맑은 고딕" w:eastAsia="맑은 고딕" w:hAnsi="맑은 고딕" w:cs="Segoe UI"/>
          <w:color w:val="201F1E"/>
          <w:kern w:val="0"/>
          <w:sz w:val="27"/>
          <w:szCs w:val="27"/>
        </w:rPr>
        <w:t> supported</w:t>
      </w:r>
      <w:r w:rsidRPr="009E7F1A">
        <w:rPr>
          <w:rFonts w:ascii="맑은 고딕" w:eastAsia="맑은 고딕" w:hAnsi="맑은 고딕" w:cs="Segoe UI"/>
          <w:color w:val="201F1E"/>
          <w:kern w:val="0"/>
          <w:sz w:val="27"/>
          <w:szCs w:val="27"/>
        </w:rPr>
        <w:t xml:space="preserve"> by the strength of surrounding ligament and multi-directional vector force between facet joint and </w:t>
      </w:r>
      <w:proofErr w:type="spellStart"/>
      <w:r w:rsidRPr="009E7F1A">
        <w:rPr>
          <w:rFonts w:ascii="맑은 고딕" w:eastAsia="맑은 고딕" w:hAnsi="맑은 고딕" w:cs="Segoe UI"/>
          <w:color w:val="201F1E"/>
          <w:kern w:val="0"/>
          <w:sz w:val="27"/>
          <w:szCs w:val="27"/>
        </w:rPr>
        <w:t>intervertebral</w:t>
      </w:r>
      <w:proofErr w:type="spellEnd"/>
      <w:r w:rsidRPr="009E7F1A">
        <w:rPr>
          <w:rFonts w:ascii="맑은 고딕" w:eastAsia="맑은 고딕" w:hAnsi="맑은 고딕" w:cs="Segoe UI"/>
          <w:color w:val="201F1E"/>
          <w:kern w:val="0"/>
          <w:sz w:val="27"/>
          <w:szCs w:val="27"/>
        </w:rPr>
        <w:t xml:space="preserve"> body. The shape of the endplate is various concave. The implants could be placed during the remodeling period due to variety of factors. New developed back pain and radiation pain can occur. TDR can be categorized based on how to attach it to the body:  Keel type and spike type. TDR can also be categorized based on sliding core: restrained and un- restrained type. There is no significant difference in surgical process</w:t>
      </w:r>
      <w:r>
        <w:rPr>
          <w:rFonts w:ascii="맑은 고딕" w:eastAsia="맑은 고딕" w:hAnsi="맑은 고딕" w:cs="Segoe UI" w:hint="eastAsia"/>
          <w:color w:val="201F1E"/>
          <w:kern w:val="0"/>
          <w:sz w:val="27"/>
          <w:szCs w:val="27"/>
        </w:rPr>
        <w:t xml:space="preserve"> and clinical outcome.</w:t>
      </w:r>
      <w:r w:rsidRPr="009E7F1A">
        <w:rPr>
          <w:rFonts w:ascii="맑은 고딕" w:eastAsia="맑은 고딕" w:hAnsi="맑은 고딕" w:cs="Segoe UI"/>
          <w:color w:val="201F1E"/>
          <w:kern w:val="0"/>
          <w:sz w:val="27"/>
          <w:szCs w:val="27"/>
        </w:rPr>
        <w:t xml:space="preserve"> </w:t>
      </w:r>
    </w:p>
    <w:p w:rsidR="009E7F1A" w:rsidRPr="009E7F1A" w:rsidRDefault="009E7F1A" w:rsidP="009E7F1A">
      <w:pPr>
        <w:widowControl/>
        <w:wordWrap/>
        <w:autoSpaceDE/>
        <w:autoSpaceDN/>
        <w:jc w:val="left"/>
        <w:rPr>
          <w:rFonts w:ascii="Segoe UI" w:eastAsia="굴림" w:hAnsi="Segoe UI" w:cs="Segoe UI"/>
          <w:color w:val="201F1E"/>
          <w:kern w:val="0"/>
          <w:sz w:val="10"/>
          <w:szCs w:val="10"/>
        </w:rPr>
      </w:pPr>
      <w:r w:rsidRPr="009E7F1A">
        <w:rPr>
          <w:rFonts w:ascii="맑은 고딕" w:eastAsia="맑은 고딕" w:hAnsi="맑은 고딕" w:cs="Segoe UI"/>
          <w:color w:val="201F1E"/>
          <w:kern w:val="0"/>
          <w:sz w:val="27"/>
          <w:szCs w:val="27"/>
        </w:rPr>
        <w:t>After 20 years of performing 4000 ADR surgery, I find that ADR consistently produces the supe</w:t>
      </w:r>
      <w:r>
        <w:rPr>
          <w:rFonts w:ascii="맑은 고딕" w:eastAsia="맑은 고딕" w:hAnsi="맑은 고딕" w:cs="Segoe UI"/>
          <w:color w:val="201F1E"/>
          <w:kern w:val="0"/>
          <w:sz w:val="27"/>
          <w:szCs w:val="27"/>
        </w:rPr>
        <w:t>rior result than fusion surgery</w:t>
      </w:r>
      <w:r>
        <w:rPr>
          <w:rFonts w:ascii="맑은 고딕" w:eastAsia="맑은 고딕" w:hAnsi="맑은 고딕" w:cs="Segoe UI" w:hint="eastAsia"/>
          <w:color w:val="201F1E"/>
          <w:kern w:val="0"/>
          <w:sz w:val="27"/>
          <w:szCs w:val="27"/>
        </w:rPr>
        <w:t xml:space="preserve"> in clinical outcome and restoration of disc height.</w:t>
      </w:r>
      <w:r w:rsidRPr="009E7F1A">
        <w:rPr>
          <w:rFonts w:ascii="맑은 고딕" w:eastAsia="맑은 고딕" w:hAnsi="맑은 고딕" w:cs="Segoe UI"/>
          <w:color w:val="201F1E"/>
          <w:kern w:val="0"/>
          <w:sz w:val="27"/>
          <w:szCs w:val="27"/>
        </w:rPr>
        <w:t xml:space="preserve">  </w:t>
      </w:r>
    </w:p>
    <w:sectPr w:rsidR="009E7F1A" w:rsidRPr="009E7F1A" w:rsidSect="00B624B7">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9E7F1A"/>
    <w:rsid w:val="00095F9F"/>
    <w:rsid w:val="00122D60"/>
    <w:rsid w:val="0016277F"/>
    <w:rsid w:val="001A3CFB"/>
    <w:rsid w:val="001D7D01"/>
    <w:rsid w:val="00217780"/>
    <w:rsid w:val="00242FDE"/>
    <w:rsid w:val="002C0AE1"/>
    <w:rsid w:val="002E399E"/>
    <w:rsid w:val="002E6353"/>
    <w:rsid w:val="003322AC"/>
    <w:rsid w:val="00393106"/>
    <w:rsid w:val="003D44C1"/>
    <w:rsid w:val="00416E2C"/>
    <w:rsid w:val="00434DD8"/>
    <w:rsid w:val="004E1A09"/>
    <w:rsid w:val="0056719A"/>
    <w:rsid w:val="005815E4"/>
    <w:rsid w:val="005C3819"/>
    <w:rsid w:val="005F584C"/>
    <w:rsid w:val="006A356A"/>
    <w:rsid w:val="00752725"/>
    <w:rsid w:val="00802BE1"/>
    <w:rsid w:val="00860261"/>
    <w:rsid w:val="008E414F"/>
    <w:rsid w:val="00912FF1"/>
    <w:rsid w:val="00944617"/>
    <w:rsid w:val="00980D0C"/>
    <w:rsid w:val="00982A7E"/>
    <w:rsid w:val="009E7F1A"/>
    <w:rsid w:val="00A057E1"/>
    <w:rsid w:val="00A44D8B"/>
    <w:rsid w:val="00B021AB"/>
    <w:rsid w:val="00B624B7"/>
    <w:rsid w:val="00BB004D"/>
    <w:rsid w:val="00CC0EAF"/>
    <w:rsid w:val="00D36D77"/>
    <w:rsid w:val="00D75246"/>
    <w:rsid w:val="00DD6472"/>
    <w:rsid w:val="00EE70C5"/>
    <w:rsid w:val="00F008B8"/>
    <w:rsid w:val="00F05603"/>
    <w:rsid w:val="00F30E32"/>
    <w:rsid w:val="00F431DB"/>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4B7"/>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E7F1A"/>
    <w:rPr>
      <w:color w:val="0000FF"/>
      <w:u w:val="single"/>
    </w:rPr>
  </w:style>
  <w:style w:type="paragraph" w:styleId="a4">
    <w:name w:val="Normal (Web)"/>
    <w:basedOn w:val="a"/>
    <w:uiPriority w:val="99"/>
    <w:semiHidden/>
    <w:unhideWhenUsed/>
    <w:rsid w:val="009E7F1A"/>
    <w:pPr>
      <w:widowControl/>
      <w:wordWrap/>
      <w:autoSpaceDE/>
      <w:autoSpaceDN/>
      <w:spacing w:before="100" w:beforeAutospacing="1" w:after="100" w:afterAutospacing="1"/>
      <w:jc w:val="left"/>
    </w:pPr>
    <w:rPr>
      <w:rFonts w:ascii="굴림" w:eastAsia="굴림" w:hAnsi="굴림" w:cs="굴림"/>
      <w:kern w:val="0"/>
      <w:sz w:val="24"/>
      <w:szCs w:val="24"/>
    </w:rPr>
  </w:style>
</w:styles>
</file>

<file path=word/webSettings.xml><?xml version="1.0" encoding="utf-8"?>
<w:webSettings xmlns:r="http://schemas.openxmlformats.org/officeDocument/2006/relationships" xmlns:w="http://schemas.openxmlformats.org/wordprocessingml/2006/main">
  <w:divs>
    <w:div w:id="216551095">
      <w:bodyDiv w:val="1"/>
      <w:marLeft w:val="0"/>
      <w:marRight w:val="0"/>
      <w:marTop w:val="0"/>
      <w:marBottom w:val="0"/>
      <w:divBdr>
        <w:top w:val="none" w:sz="0" w:space="0" w:color="auto"/>
        <w:left w:val="none" w:sz="0" w:space="0" w:color="auto"/>
        <w:bottom w:val="none" w:sz="0" w:space="0" w:color="auto"/>
        <w:right w:val="none" w:sz="0" w:space="0" w:color="auto"/>
      </w:divBdr>
      <w:divsChild>
        <w:div w:id="628705759">
          <w:marLeft w:val="0"/>
          <w:marRight w:val="0"/>
          <w:marTop w:val="0"/>
          <w:marBottom w:val="0"/>
          <w:divBdr>
            <w:top w:val="none" w:sz="0" w:space="0" w:color="auto"/>
            <w:left w:val="none" w:sz="0" w:space="0" w:color="auto"/>
            <w:bottom w:val="none" w:sz="0" w:space="0" w:color="auto"/>
            <w:right w:val="none" w:sz="0" w:space="0" w:color="auto"/>
          </w:divBdr>
          <w:divsChild>
            <w:div w:id="858590016">
              <w:marLeft w:val="0"/>
              <w:marRight w:val="0"/>
              <w:marTop w:val="0"/>
              <w:marBottom w:val="0"/>
              <w:divBdr>
                <w:top w:val="none" w:sz="0" w:space="0" w:color="auto"/>
                <w:left w:val="none" w:sz="0" w:space="0" w:color="auto"/>
                <w:bottom w:val="none" w:sz="0" w:space="0" w:color="auto"/>
                <w:right w:val="none" w:sz="0" w:space="0" w:color="auto"/>
              </w:divBdr>
              <w:divsChild>
                <w:div w:id="1423333844">
                  <w:marLeft w:val="0"/>
                  <w:marRight w:val="0"/>
                  <w:marTop w:val="0"/>
                  <w:marBottom w:val="0"/>
                  <w:divBdr>
                    <w:top w:val="none" w:sz="0" w:space="0" w:color="auto"/>
                    <w:left w:val="none" w:sz="0" w:space="0" w:color="auto"/>
                    <w:bottom w:val="none" w:sz="0" w:space="0" w:color="auto"/>
                    <w:right w:val="none" w:sz="0" w:space="0" w:color="auto"/>
                  </w:divBdr>
                  <w:divsChild>
                    <w:div w:id="421731479">
                      <w:marLeft w:val="0"/>
                      <w:marRight w:val="0"/>
                      <w:marTop w:val="0"/>
                      <w:marBottom w:val="0"/>
                      <w:divBdr>
                        <w:top w:val="none" w:sz="0" w:space="0" w:color="auto"/>
                        <w:left w:val="none" w:sz="0" w:space="0" w:color="auto"/>
                        <w:bottom w:val="none" w:sz="0" w:space="0" w:color="auto"/>
                        <w:right w:val="none" w:sz="0" w:space="0" w:color="auto"/>
                      </w:divBdr>
                      <w:divsChild>
                        <w:div w:id="152070339">
                          <w:marLeft w:val="0"/>
                          <w:marRight w:val="0"/>
                          <w:marTop w:val="0"/>
                          <w:marBottom w:val="0"/>
                          <w:divBdr>
                            <w:top w:val="none" w:sz="0" w:space="0" w:color="auto"/>
                            <w:left w:val="none" w:sz="0" w:space="0" w:color="auto"/>
                            <w:bottom w:val="none" w:sz="0" w:space="0" w:color="auto"/>
                            <w:right w:val="none" w:sz="0" w:space="0" w:color="auto"/>
                          </w:divBdr>
                          <w:divsChild>
                            <w:div w:id="744958521">
                              <w:marLeft w:val="0"/>
                              <w:marRight w:val="0"/>
                              <w:marTop w:val="0"/>
                              <w:marBottom w:val="0"/>
                              <w:divBdr>
                                <w:top w:val="none" w:sz="0" w:space="0" w:color="auto"/>
                                <w:left w:val="none" w:sz="0" w:space="0" w:color="auto"/>
                                <w:bottom w:val="none" w:sz="0" w:space="0" w:color="auto"/>
                                <w:right w:val="none" w:sz="0" w:space="0" w:color="auto"/>
                              </w:divBdr>
                              <w:divsChild>
                                <w:div w:id="1195844621">
                                  <w:marLeft w:val="0"/>
                                  <w:marRight w:val="0"/>
                                  <w:marTop w:val="0"/>
                                  <w:marBottom w:val="0"/>
                                  <w:divBdr>
                                    <w:top w:val="none" w:sz="0" w:space="0" w:color="auto"/>
                                    <w:left w:val="none" w:sz="0" w:space="0" w:color="auto"/>
                                    <w:bottom w:val="none" w:sz="0" w:space="0" w:color="auto"/>
                                    <w:right w:val="none" w:sz="0" w:space="0" w:color="auto"/>
                                  </w:divBdr>
                                  <w:divsChild>
                                    <w:div w:id="517501495">
                                      <w:marLeft w:val="0"/>
                                      <w:marRight w:val="0"/>
                                      <w:marTop w:val="0"/>
                                      <w:marBottom w:val="0"/>
                                      <w:divBdr>
                                        <w:top w:val="none" w:sz="0" w:space="0" w:color="auto"/>
                                        <w:left w:val="none" w:sz="0" w:space="0" w:color="auto"/>
                                        <w:bottom w:val="none" w:sz="0" w:space="0" w:color="auto"/>
                                        <w:right w:val="none" w:sz="0" w:space="0" w:color="auto"/>
                                      </w:divBdr>
                                      <w:divsChild>
                                        <w:div w:id="1179081148">
                                          <w:marLeft w:val="0"/>
                                          <w:marRight w:val="0"/>
                                          <w:marTop w:val="0"/>
                                          <w:marBottom w:val="0"/>
                                          <w:divBdr>
                                            <w:top w:val="none" w:sz="0" w:space="0" w:color="auto"/>
                                            <w:left w:val="none" w:sz="0" w:space="0" w:color="auto"/>
                                            <w:bottom w:val="none" w:sz="0" w:space="0" w:color="auto"/>
                                            <w:right w:val="none" w:sz="0" w:space="0" w:color="auto"/>
                                          </w:divBdr>
                                          <w:divsChild>
                                            <w:div w:id="1767723386">
                                              <w:marLeft w:val="0"/>
                                              <w:marRight w:val="0"/>
                                              <w:marTop w:val="0"/>
                                              <w:marBottom w:val="0"/>
                                              <w:divBdr>
                                                <w:top w:val="none" w:sz="0" w:space="0" w:color="auto"/>
                                                <w:left w:val="none" w:sz="0" w:space="0" w:color="auto"/>
                                                <w:bottom w:val="none" w:sz="0" w:space="0" w:color="auto"/>
                                                <w:right w:val="none" w:sz="0" w:space="0" w:color="auto"/>
                                              </w:divBdr>
                                              <w:divsChild>
                                                <w:div w:id="882594905">
                                                  <w:marLeft w:val="0"/>
                                                  <w:marRight w:val="0"/>
                                                  <w:marTop w:val="0"/>
                                                  <w:marBottom w:val="0"/>
                                                  <w:divBdr>
                                                    <w:top w:val="none" w:sz="0" w:space="0" w:color="auto"/>
                                                    <w:left w:val="none" w:sz="0" w:space="0" w:color="auto"/>
                                                    <w:bottom w:val="none" w:sz="0" w:space="0" w:color="auto"/>
                                                    <w:right w:val="none" w:sz="0" w:space="0" w:color="auto"/>
                                                  </w:divBdr>
                                                  <w:divsChild>
                                                    <w:div w:id="1798447978">
                                                      <w:marLeft w:val="0"/>
                                                      <w:marRight w:val="0"/>
                                                      <w:marTop w:val="0"/>
                                                      <w:marBottom w:val="0"/>
                                                      <w:divBdr>
                                                        <w:top w:val="none" w:sz="0" w:space="0" w:color="auto"/>
                                                        <w:left w:val="none" w:sz="0" w:space="0" w:color="auto"/>
                                                        <w:bottom w:val="none" w:sz="0" w:space="0" w:color="auto"/>
                                                        <w:right w:val="none" w:sz="0" w:space="0" w:color="auto"/>
                                                      </w:divBdr>
                                                      <w:divsChild>
                                                        <w:div w:id="1464155053">
                                                          <w:marLeft w:val="0"/>
                                                          <w:marRight w:val="0"/>
                                                          <w:marTop w:val="0"/>
                                                          <w:marBottom w:val="0"/>
                                                          <w:divBdr>
                                                            <w:top w:val="none" w:sz="0" w:space="0" w:color="auto"/>
                                                            <w:left w:val="none" w:sz="0" w:space="0" w:color="auto"/>
                                                            <w:bottom w:val="none" w:sz="0" w:space="0" w:color="auto"/>
                                                            <w:right w:val="none" w:sz="0" w:space="0" w:color="auto"/>
                                                          </w:divBdr>
                                                          <w:divsChild>
                                                            <w:div w:id="1797142758">
                                                              <w:marLeft w:val="0"/>
                                                              <w:marRight w:val="0"/>
                                                              <w:marTop w:val="0"/>
                                                              <w:marBottom w:val="0"/>
                                                              <w:divBdr>
                                                                <w:top w:val="none" w:sz="0" w:space="0" w:color="auto"/>
                                                                <w:left w:val="none" w:sz="0" w:space="0" w:color="auto"/>
                                                                <w:bottom w:val="none" w:sz="0" w:space="0" w:color="auto"/>
                                                                <w:right w:val="none" w:sz="0" w:space="0" w:color="auto"/>
                                                              </w:divBdr>
                                                              <w:divsChild>
                                                                <w:div w:id="213352039">
                                                                  <w:marLeft w:val="0"/>
                                                                  <w:marRight w:val="0"/>
                                                                  <w:marTop w:val="0"/>
                                                                  <w:marBottom w:val="0"/>
                                                                  <w:divBdr>
                                                                    <w:top w:val="none" w:sz="0" w:space="0" w:color="auto"/>
                                                                    <w:left w:val="none" w:sz="0" w:space="0" w:color="auto"/>
                                                                    <w:bottom w:val="none" w:sz="0" w:space="0" w:color="auto"/>
                                                                    <w:right w:val="none" w:sz="0" w:space="0" w:color="auto"/>
                                                                  </w:divBdr>
                                                                  <w:divsChild>
                                                                    <w:div w:id="412431344">
                                                                      <w:marLeft w:val="0"/>
                                                                      <w:marRight w:val="0"/>
                                                                      <w:marTop w:val="0"/>
                                                                      <w:marBottom w:val="0"/>
                                                                      <w:divBdr>
                                                                        <w:top w:val="none" w:sz="0" w:space="0" w:color="auto"/>
                                                                        <w:left w:val="none" w:sz="0" w:space="0" w:color="auto"/>
                                                                        <w:bottom w:val="none" w:sz="0" w:space="0" w:color="auto"/>
                                                                        <w:right w:val="none" w:sz="0" w:space="0" w:color="auto"/>
                                                                      </w:divBdr>
                                                                      <w:divsChild>
                                                                        <w:div w:id="1839733025">
                                                                          <w:marLeft w:val="0"/>
                                                                          <w:marRight w:val="0"/>
                                                                          <w:marTop w:val="0"/>
                                                                          <w:marBottom w:val="0"/>
                                                                          <w:divBdr>
                                                                            <w:top w:val="none" w:sz="0" w:space="0" w:color="auto"/>
                                                                            <w:left w:val="none" w:sz="0" w:space="0" w:color="auto"/>
                                                                            <w:bottom w:val="none" w:sz="0" w:space="0" w:color="auto"/>
                                                                            <w:right w:val="none" w:sz="0" w:space="0" w:color="auto"/>
                                                                          </w:divBdr>
                                                                          <w:divsChild>
                                                                            <w:div w:id="1663001960">
                                                                              <w:marLeft w:val="0"/>
                                                                              <w:marRight w:val="0"/>
                                                                              <w:marTop w:val="0"/>
                                                                              <w:marBottom w:val="0"/>
                                                                              <w:divBdr>
                                                                                <w:top w:val="none" w:sz="0" w:space="0" w:color="auto"/>
                                                                                <w:left w:val="none" w:sz="0" w:space="0" w:color="auto"/>
                                                                                <w:bottom w:val="none" w:sz="0" w:space="0" w:color="auto"/>
                                                                                <w:right w:val="none" w:sz="0" w:space="0" w:color="auto"/>
                                                                              </w:divBdr>
                                                                              <w:divsChild>
                                                                                <w:div w:id="1827235716">
                                                                                  <w:marLeft w:val="0"/>
                                                                                  <w:marRight w:val="0"/>
                                                                                  <w:marTop w:val="0"/>
                                                                                  <w:marBottom w:val="0"/>
                                                                                  <w:divBdr>
                                                                                    <w:top w:val="none" w:sz="0" w:space="0" w:color="auto"/>
                                                                                    <w:left w:val="none" w:sz="0" w:space="0" w:color="auto"/>
                                                                                    <w:bottom w:val="none" w:sz="0" w:space="0" w:color="auto"/>
                                                                                    <w:right w:val="none" w:sz="0" w:space="0" w:color="auto"/>
                                                                                  </w:divBdr>
                                                                                  <w:divsChild>
                                                                                    <w:div w:id="1168784331">
                                                                                      <w:marLeft w:val="0"/>
                                                                                      <w:marRight w:val="0"/>
                                                                                      <w:marTop w:val="0"/>
                                                                                      <w:marBottom w:val="0"/>
                                                                                      <w:divBdr>
                                                                                        <w:top w:val="none" w:sz="0" w:space="0" w:color="auto"/>
                                                                                        <w:left w:val="none" w:sz="0" w:space="0" w:color="auto"/>
                                                                                        <w:bottom w:val="none" w:sz="0" w:space="0" w:color="auto"/>
                                                                                        <w:right w:val="none" w:sz="0" w:space="0" w:color="auto"/>
                                                                                      </w:divBdr>
                                                                                      <w:divsChild>
                                                                                        <w:div w:id="707535119">
                                                                                          <w:marLeft w:val="0"/>
                                                                                          <w:marRight w:val="0"/>
                                                                                          <w:marTop w:val="0"/>
                                                                                          <w:marBottom w:val="0"/>
                                                                                          <w:divBdr>
                                                                                            <w:top w:val="none" w:sz="0" w:space="0" w:color="auto"/>
                                                                                            <w:left w:val="none" w:sz="0" w:space="0" w:color="auto"/>
                                                                                            <w:bottom w:val="none" w:sz="0" w:space="0" w:color="auto"/>
                                                                                            <w:right w:val="none" w:sz="0" w:space="0" w:color="auto"/>
                                                                                          </w:divBdr>
                                                                                          <w:divsChild>
                                                                                            <w:div w:id="1805079389">
                                                                                              <w:marLeft w:val="0"/>
                                                                                              <w:marRight w:val="0"/>
                                                                                              <w:marTop w:val="0"/>
                                                                                              <w:marBottom w:val="0"/>
                                                                                              <w:divBdr>
                                                                                                <w:top w:val="none" w:sz="0" w:space="0" w:color="auto"/>
                                                                                                <w:left w:val="none" w:sz="0" w:space="0" w:color="auto"/>
                                                                                                <w:bottom w:val="none" w:sz="0" w:space="0" w:color="auto"/>
                                                                                                <w:right w:val="none" w:sz="0" w:space="0" w:color="auto"/>
                                                                                              </w:divBdr>
                                                                                              <w:divsChild>
                                                                                                <w:div w:id="622426100">
                                                                                                  <w:marLeft w:val="0"/>
                                                                                                  <w:marRight w:val="0"/>
                                                                                                  <w:marTop w:val="0"/>
                                                                                                  <w:marBottom w:val="0"/>
                                                                                                  <w:divBdr>
                                                                                                    <w:top w:val="none" w:sz="0" w:space="0" w:color="auto"/>
                                                                                                    <w:left w:val="none" w:sz="0" w:space="0" w:color="auto"/>
                                                                                                    <w:bottom w:val="none" w:sz="0" w:space="0" w:color="auto"/>
                                                                                                    <w:right w:val="none" w:sz="0" w:space="0" w:color="auto"/>
                                                                                                  </w:divBdr>
                                                                                                </w:div>
                                                                                                <w:div w:id="1730030645">
                                                                                                  <w:marLeft w:val="0"/>
                                                                                                  <w:marRight w:val="0"/>
                                                                                                  <w:marTop w:val="0"/>
                                                                                                  <w:marBottom w:val="0"/>
                                                                                                  <w:divBdr>
                                                                                                    <w:top w:val="none" w:sz="0" w:space="0" w:color="auto"/>
                                                                                                    <w:left w:val="none" w:sz="0" w:space="0" w:color="auto"/>
                                                                                                    <w:bottom w:val="none" w:sz="0" w:space="0" w:color="auto"/>
                                                                                                    <w:right w:val="none" w:sz="0" w:space="0" w:color="auto"/>
                                                                                                  </w:divBdr>
                                                                                                </w:div>
                                                                                                <w:div w:id="35548271">
                                                                                                  <w:marLeft w:val="0"/>
                                                                                                  <w:marRight w:val="0"/>
                                                                                                  <w:marTop w:val="0"/>
                                                                                                  <w:marBottom w:val="0"/>
                                                                                                  <w:divBdr>
                                                                                                    <w:top w:val="none" w:sz="0" w:space="0" w:color="auto"/>
                                                                                                    <w:left w:val="none" w:sz="0" w:space="0" w:color="auto"/>
                                                                                                    <w:bottom w:val="none" w:sz="0" w:space="0" w:color="auto"/>
                                                                                                    <w:right w:val="none" w:sz="0" w:space="0" w:color="auto"/>
                                                                                                  </w:divBdr>
                                                                                                </w:div>
                                                                                                <w:div w:id="2108888471">
                                                                                                  <w:marLeft w:val="0"/>
                                                                                                  <w:marRight w:val="0"/>
                                                                                                  <w:marTop w:val="0"/>
                                                                                                  <w:marBottom w:val="0"/>
                                                                                                  <w:divBdr>
                                                                                                    <w:top w:val="none" w:sz="0" w:space="0" w:color="auto"/>
                                                                                                    <w:left w:val="none" w:sz="0" w:space="0" w:color="auto"/>
                                                                                                    <w:bottom w:val="none" w:sz="0" w:space="0" w:color="auto"/>
                                                                                                    <w:right w:val="none" w:sz="0" w:space="0" w:color="auto"/>
                                                                                                  </w:divBdr>
                                                                                                </w:div>
                                                                                                <w:div w:id="1294021845">
                                                                                                  <w:marLeft w:val="0"/>
                                                                                                  <w:marRight w:val="0"/>
                                                                                                  <w:marTop w:val="0"/>
                                                                                                  <w:marBottom w:val="0"/>
                                                                                                  <w:divBdr>
                                                                                                    <w:top w:val="none" w:sz="0" w:space="0" w:color="auto"/>
                                                                                                    <w:left w:val="none" w:sz="0" w:space="0" w:color="auto"/>
                                                                                                    <w:bottom w:val="none" w:sz="0" w:space="0" w:color="auto"/>
                                                                                                    <w:right w:val="none" w:sz="0" w:space="0" w:color="auto"/>
                                                                                                  </w:divBdr>
                                                                                                </w:div>
                                                                                                <w:div w:id="1980304523">
                                                                                                  <w:marLeft w:val="0"/>
                                                                                                  <w:marRight w:val="0"/>
                                                                                                  <w:marTop w:val="0"/>
                                                                                                  <w:marBottom w:val="0"/>
                                                                                                  <w:divBdr>
                                                                                                    <w:top w:val="none" w:sz="0" w:space="0" w:color="auto"/>
                                                                                                    <w:left w:val="none" w:sz="0" w:space="0" w:color="auto"/>
                                                                                                    <w:bottom w:val="none" w:sz="0" w:space="0" w:color="auto"/>
                                                                                                    <w:right w:val="none" w:sz="0" w:space="0" w:color="auto"/>
                                                                                                  </w:divBdr>
                                                                                                </w:div>
                                                                                                <w:div w:id="824276355">
                                                                                                  <w:marLeft w:val="0"/>
                                                                                                  <w:marRight w:val="0"/>
                                                                                                  <w:marTop w:val="0"/>
                                                                                                  <w:marBottom w:val="0"/>
                                                                                                  <w:divBdr>
                                                                                                    <w:top w:val="none" w:sz="0" w:space="0" w:color="auto"/>
                                                                                                    <w:left w:val="none" w:sz="0" w:space="0" w:color="auto"/>
                                                                                                    <w:bottom w:val="none" w:sz="0" w:space="0" w:color="auto"/>
                                                                                                    <w:right w:val="none" w:sz="0" w:space="0" w:color="auto"/>
                                                                                                  </w:divBdr>
                                                                                                </w:div>
                                                                                                <w:div w:id="1216352555">
                                                                                                  <w:marLeft w:val="0"/>
                                                                                                  <w:marRight w:val="0"/>
                                                                                                  <w:marTop w:val="0"/>
                                                                                                  <w:marBottom w:val="0"/>
                                                                                                  <w:divBdr>
                                                                                                    <w:top w:val="none" w:sz="0" w:space="0" w:color="auto"/>
                                                                                                    <w:left w:val="none" w:sz="0" w:space="0" w:color="auto"/>
                                                                                                    <w:bottom w:val="none" w:sz="0" w:space="0" w:color="auto"/>
                                                                                                    <w:right w:val="none" w:sz="0" w:space="0" w:color="auto"/>
                                                                                                  </w:divBdr>
                                                                                                </w:div>
                                                                                                <w:div w:id="757562116">
                                                                                                  <w:marLeft w:val="0"/>
                                                                                                  <w:marRight w:val="0"/>
                                                                                                  <w:marTop w:val="0"/>
                                                                                                  <w:marBottom w:val="0"/>
                                                                                                  <w:divBdr>
                                                                                                    <w:top w:val="none" w:sz="0" w:space="0" w:color="auto"/>
                                                                                                    <w:left w:val="none" w:sz="0" w:space="0" w:color="auto"/>
                                                                                                    <w:bottom w:val="none" w:sz="0" w:space="0" w:color="auto"/>
                                                                                                    <w:right w:val="none" w:sz="0" w:space="0" w:color="auto"/>
                                                                                                  </w:divBdr>
                                                                                                </w:div>
                                                                                                <w:div w:id="1796436862">
                                                                                                  <w:marLeft w:val="0"/>
                                                                                                  <w:marRight w:val="0"/>
                                                                                                  <w:marTop w:val="0"/>
                                                                                                  <w:marBottom w:val="0"/>
                                                                                                  <w:divBdr>
                                                                                                    <w:top w:val="none" w:sz="0" w:space="0" w:color="auto"/>
                                                                                                    <w:left w:val="none" w:sz="0" w:space="0" w:color="auto"/>
                                                                                                    <w:bottom w:val="none" w:sz="0" w:space="0" w:color="auto"/>
                                                                                                    <w:right w:val="none" w:sz="0" w:space="0" w:color="auto"/>
                                                                                                  </w:divBdr>
                                                                                                </w:div>
                                                                                                <w:div w:id="1703439570">
                                                                                                  <w:marLeft w:val="0"/>
                                                                                                  <w:marRight w:val="0"/>
                                                                                                  <w:marTop w:val="0"/>
                                                                                                  <w:marBottom w:val="0"/>
                                                                                                  <w:divBdr>
                                                                                                    <w:top w:val="none" w:sz="0" w:space="0" w:color="auto"/>
                                                                                                    <w:left w:val="none" w:sz="0" w:space="0" w:color="auto"/>
                                                                                                    <w:bottom w:val="none" w:sz="0" w:space="0" w:color="auto"/>
                                                                                                    <w:right w:val="none" w:sz="0" w:space="0" w:color="auto"/>
                                                                                                  </w:divBdr>
                                                                                                  <w:divsChild>
                                                                                                    <w:div w:id="1649821261">
                                                                                                      <w:marLeft w:val="0"/>
                                                                                                      <w:marRight w:val="0"/>
                                                                                                      <w:marTop w:val="0"/>
                                                                                                      <w:marBottom w:val="0"/>
                                                                                                      <w:divBdr>
                                                                                                        <w:top w:val="none" w:sz="0" w:space="0" w:color="auto"/>
                                                                                                        <w:left w:val="none" w:sz="0" w:space="0" w:color="auto"/>
                                                                                                        <w:bottom w:val="none" w:sz="0" w:space="0" w:color="auto"/>
                                                                                                        <w:right w:val="none" w:sz="0" w:space="0" w:color="auto"/>
                                                                                                      </w:divBdr>
                                                                                                    </w:div>
                                                                                                    <w:div w:id="160199364">
                                                                                                      <w:blockQuote w:val="1"/>
                                                                                                      <w:marLeft w:val="96"/>
                                                                                                      <w:marRight w:val="0"/>
                                                                                                      <w:marTop w:val="0"/>
                                                                                                      <w:marBottom w:val="0"/>
                                                                                                      <w:divBdr>
                                                                                                        <w:top w:val="none" w:sz="0" w:space="0" w:color="auto"/>
                                                                                                        <w:left w:val="single" w:sz="2" w:space="6" w:color="CCCCCC"/>
                                                                                                        <w:bottom w:val="none" w:sz="0" w:space="0" w:color="auto"/>
                                                                                                        <w:right w:val="none" w:sz="0" w:space="0" w:color="auto"/>
                                                                                                      </w:divBdr>
                                                                                                      <w:divsChild>
                                                                                                        <w:div w:id="299119153">
                                                                                                          <w:marLeft w:val="0"/>
                                                                                                          <w:marRight w:val="0"/>
                                                                                                          <w:marTop w:val="0"/>
                                                                                                          <w:marBottom w:val="0"/>
                                                                                                          <w:divBdr>
                                                                                                            <w:top w:val="none" w:sz="0" w:space="0" w:color="auto"/>
                                                                                                            <w:left w:val="none" w:sz="0" w:space="0" w:color="auto"/>
                                                                                                            <w:bottom w:val="none" w:sz="0" w:space="0" w:color="auto"/>
                                                                                                            <w:right w:val="none" w:sz="0" w:space="0" w:color="auto"/>
                                                                                                          </w:divBdr>
                                                                                                          <w:divsChild>
                                                                                                            <w:div w:id="1864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6913388">
                              <w:marLeft w:val="0"/>
                              <w:marRight w:val="0"/>
                              <w:marTop w:val="0"/>
                              <w:marBottom w:val="0"/>
                              <w:divBdr>
                                <w:top w:val="none" w:sz="0" w:space="0" w:color="auto"/>
                                <w:left w:val="none" w:sz="0" w:space="0" w:color="auto"/>
                                <w:bottom w:val="none" w:sz="0" w:space="0" w:color="auto"/>
                                <w:right w:val="none" w:sz="0" w:space="0" w:color="auto"/>
                              </w:divBdr>
                              <w:divsChild>
                                <w:div w:id="886137901">
                                  <w:marLeft w:val="0"/>
                                  <w:marRight w:val="0"/>
                                  <w:marTop w:val="0"/>
                                  <w:marBottom w:val="0"/>
                                  <w:divBdr>
                                    <w:top w:val="none" w:sz="0" w:space="0" w:color="auto"/>
                                    <w:left w:val="none" w:sz="0" w:space="0" w:color="auto"/>
                                    <w:bottom w:val="none" w:sz="0" w:space="0" w:color="auto"/>
                                    <w:right w:val="none" w:sz="0" w:space="0" w:color="auto"/>
                                  </w:divBdr>
                                  <w:divsChild>
                                    <w:div w:id="850098643">
                                      <w:marLeft w:val="0"/>
                                      <w:marRight w:val="0"/>
                                      <w:marTop w:val="0"/>
                                      <w:marBottom w:val="0"/>
                                      <w:divBdr>
                                        <w:top w:val="none" w:sz="0" w:space="0" w:color="auto"/>
                                        <w:left w:val="none" w:sz="0" w:space="0" w:color="auto"/>
                                        <w:bottom w:val="none" w:sz="0" w:space="0" w:color="auto"/>
                                        <w:right w:val="none" w:sz="0" w:space="0" w:color="auto"/>
                                      </w:divBdr>
                                      <w:divsChild>
                                        <w:div w:id="560793835">
                                          <w:marLeft w:val="0"/>
                                          <w:marRight w:val="0"/>
                                          <w:marTop w:val="0"/>
                                          <w:marBottom w:val="0"/>
                                          <w:divBdr>
                                            <w:top w:val="none" w:sz="0" w:space="0" w:color="auto"/>
                                            <w:left w:val="none" w:sz="0" w:space="0" w:color="auto"/>
                                            <w:bottom w:val="none" w:sz="0" w:space="0" w:color="auto"/>
                                            <w:right w:val="none" w:sz="0" w:space="0" w:color="auto"/>
                                          </w:divBdr>
                                          <w:divsChild>
                                            <w:div w:id="154509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452</Words>
  <Characters>2583</Characters>
  <Application>Microsoft Office Word</Application>
  <DocSecurity>0</DocSecurity>
  <Lines>21</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H.K</dc:creator>
  <cp:lastModifiedBy>H.K</cp:lastModifiedBy>
  <cp:revision>3</cp:revision>
  <dcterms:created xsi:type="dcterms:W3CDTF">2019-05-12T05:01:00Z</dcterms:created>
  <dcterms:modified xsi:type="dcterms:W3CDTF">2019-05-12T05:04:00Z</dcterms:modified>
</cp:coreProperties>
</file>