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8D2" w:rsidRDefault="009778D2" w:rsidP="007513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JOBELYN® ATTENUATES INFLAMMATORY RESPONSES AND NEUROBEHAVIORAL DEFICITS ASSOCIATED WITH CO</w:t>
      </w:r>
      <w:r w:rsidR="002C2108">
        <w:rPr>
          <w:rFonts w:ascii="Times New Roman" w:hAnsi="Times New Roman" w:cs="Times New Roman"/>
          <w:sz w:val="24"/>
          <w:szCs w:val="24"/>
        </w:rPr>
        <w:t>MPLETE FREUND</w:t>
      </w:r>
      <w:r w:rsidR="00AC192B">
        <w:rPr>
          <w:rFonts w:ascii="Times New Roman" w:hAnsi="Times New Roman" w:cs="Times New Roman"/>
          <w:sz w:val="24"/>
          <w:szCs w:val="24"/>
        </w:rPr>
        <w:t>- ADJUVANT-</w:t>
      </w:r>
      <w:r w:rsidR="002C2108">
        <w:rPr>
          <w:rFonts w:ascii="Times New Roman" w:hAnsi="Times New Roman" w:cs="Times New Roman"/>
          <w:sz w:val="24"/>
          <w:szCs w:val="24"/>
        </w:rPr>
        <w:t>INDUCED</w:t>
      </w:r>
      <w:r w:rsidR="00AC192B">
        <w:rPr>
          <w:rFonts w:ascii="Times New Roman" w:hAnsi="Times New Roman" w:cs="Times New Roman"/>
          <w:sz w:val="24"/>
          <w:szCs w:val="24"/>
        </w:rPr>
        <w:t xml:space="preserve"> </w:t>
      </w:r>
      <w:r w:rsidR="002C2108">
        <w:rPr>
          <w:rFonts w:ascii="Times New Roman" w:hAnsi="Times New Roman" w:cs="Times New Roman"/>
          <w:sz w:val="24"/>
          <w:szCs w:val="24"/>
        </w:rPr>
        <w:t>ARTHRITIS</w:t>
      </w:r>
      <w:r>
        <w:rPr>
          <w:rFonts w:ascii="Times New Roman" w:hAnsi="Times New Roman" w:cs="Times New Roman"/>
          <w:sz w:val="24"/>
          <w:szCs w:val="24"/>
        </w:rPr>
        <w:t xml:space="preserve"> IN MICE</w:t>
      </w:r>
    </w:p>
    <w:p w:rsidR="00751331" w:rsidRDefault="00751331" w:rsidP="007513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1331">
        <w:rPr>
          <w:rFonts w:ascii="Times New Roman" w:hAnsi="Times New Roman" w:cs="Times New Roman"/>
          <w:sz w:val="24"/>
          <w:szCs w:val="24"/>
        </w:rPr>
        <w:t xml:space="preserve">Rheumatoid arthritis (RA) is a </w:t>
      </w:r>
      <w:r w:rsidR="00C53A30">
        <w:rPr>
          <w:rFonts w:ascii="Times New Roman" w:hAnsi="Times New Roman" w:cs="Times New Roman"/>
          <w:sz w:val="24"/>
          <w:szCs w:val="24"/>
        </w:rPr>
        <w:t xml:space="preserve">chronic </w:t>
      </w:r>
      <w:proofErr w:type="spellStart"/>
      <w:r w:rsidR="00C53A30">
        <w:rPr>
          <w:rFonts w:ascii="Times New Roman" w:hAnsi="Times New Roman" w:cs="Times New Roman"/>
          <w:sz w:val="24"/>
          <w:szCs w:val="24"/>
        </w:rPr>
        <w:t>inﬂammatory</w:t>
      </w:r>
      <w:proofErr w:type="spellEnd"/>
      <w:r w:rsidR="00C53A30">
        <w:rPr>
          <w:rFonts w:ascii="Times New Roman" w:hAnsi="Times New Roman" w:cs="Times New Roman"/>
          <w:sz w:val="24"/>
          <w:szCs w:val="24"/>
        </w:rPr>
        <w:t xml:space="preserve"> disease which</w:t>
      </w:r>
      <w:r w:rsidRPr="007513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1331">
        <w:rPr>
          <w:rFonts w:ascii="Times New Roman" w:hAnsi="Times New Roman" w:cs="Times New Roman"/>
          <w:sz w:val="24"/>
          <w:szCs w:val="24"/>
        </w:rPr>
        <w:t>a</w:t>
      </w:r>
      <w:r w:rsidRPr="00751331">
        <w:rPr>
          <w:rFonts w:cs="Times New Roman"/>
          <w:sz w:val="24"/>
          <w:szCs w:val="24"/>
        </w:rPr>
        <w:t>ﬀ</w:t>
      </w:r>
      <w:r w:rsidR="009C3E3F">
        <w:rPr>
          <w:rFonts w:ascii="Times New Roman" w:hAnsi="Times New Roman" w:cs="Times New Roman"/>
          <w:sz w:val="24"/>
          <w:szCs w:val="24"/>
        </w:rPr>
        <w:t>ects</w:t>
      </w:r>
      <w:proofErr w:type="spellEnd"/>
      <w:r w:rsidRPr="00751331">
        <w:rPr>
          <w:rFonts w:ascii="Times New Roman" w:hAnsi="Times New Roman" w:cs="Times New Roman"/>
          <w:sz w:val="24"/>
          <w:szCs w:val="24"/>
        </w:rPr>
        <w:t xml:space="preserve"> the physical and psychosocial </w:t>
      </w:r>
      <w:r w:rsidR="00675C92">
        <w:rPr>
          <w:rFonts w:ascii="Times New Roman" w:hAnsi="Times New Roman" w:cs="Times New Roman"/>
          <w:sz w:val="24"/>
          <w:szCs w:val="24"/>
        </w:rPr>
        <w:t>wellbeing of the patients</w:t>
      </w:r>
      <w:r>
        <w:rPr>
          <w:rFonts w:ascii="Times New Roman" w:hAnsi="Times New Roman" w:cs="Times New Roman"/>
          <w:sz w:val="24"/>
          <w:szCs w:val="24"/>
        </w:rPr>
        <w:t>, it presents with symptoms of anxiety and depression when</w:t>
      </w:r>
      <w:r w:rsidR="00C53A30">
        <w:rPr>
          <w:rFonts w:ascii="Times New Roman" w:hAnsi="Times New Roman" w:cs="Times New Roman"/>
          <w:sz w:val="24"/>
          <w:szCs w:val="24"/>
        </w:rPr>
        <w:t xml:space="preserve"> the victims realize</w:t>
      </w:r>
      <w:r>
        <w:rPr>
          <w:rFonts w:ascii="Times New Roman" w:hAnsi="Times New Roman" w:cs="Times New Roman"/>
          <w:sz w:val="24"/>
          <w:szCs w:val="24"/>
        </w:rPr>
        <w:t xml:space="preserve"> the disorder has no cure. </w:t>
      </w:r>
    </w:p>
    <w:p w:rsidR="00633F4D" w:rsidRDefault="00F35D13" w:rsidP="007513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751331" w:rsidRPr="00751331">
        <w:rPr>
          <w:rFonts w:ascii="Times New Roman" w:hAnsi="Times New Roman" w:cs="Times New Roman"/>
          <w:sz w:val="24"/>
          <w:szCs w:val="24"/>
        </w:rPr>
        <w:t>rugs</w:t>
      </w:r>
      <w:r>
        <w:rPr>
          <w:rFonts w:ascii="Times New Roman" w:hAnsi="Times New Roman" w:cs="Times New Roman"/>
          <w:sz w:val="24"/>
          <w:szCs w:val="24"/>
        </w:rPr>
        <w:t xml:space="preserve"> currently used</w:t>
      </w:r>
      <w:r w:rsidR="00751331" w:rsidRPr="00751331">
        <w:rPr>
          <w:rFonts w:ascii="Times New Roman" w:hAnsi="Times New Roman" w:cs="Times New Roman"/>
          <w:sz w:val="24"/>
          <w:szCs w:val="24"/>
        </w:rPr>
        <w:t xml:space="preserve"> for its treatment only provide palliative</w:t>
      </w:r>
      <w:r w:rsidR="00A841FD">
        <w:rPr>
          <w:rFonts w:ascii="Times New Roman" w:hAnsi="Times New Roman" w:cs="Times New Roman"/>
          <w:sz w:val="24"/>
          <w:szCs w:val="24"/>
        </w:rPr>
        <w:t xml:space="preserve"> relief</w:t>
      </w:r>
      <w:r w:rsidR="00751331" w:rsidRPr="00751331">
        <w:rPr>
          <w:rFonts w:ascii="Times New Roman" w:hAnsi="Times New Roman" w:cs="Times New Roman"/>
          <w:sz w:val="24"/>
          <w:szCs w:val="24"/>
        </w:rPr>
        <w:t>,</w:t>
      </w:r>
      <w:r w:rsidR="00751331">
        <w:rPr>
          <w:rFonts w:ascii="Times New Roman" w:hAnsi="Times New Roman" w:cs="Times New Roman"/>
          <w:sz w:val="24"/>
          <w:szCs w:val="24"/>
        </w:rPr>
        <w:t xml:space="preserve"> </w:t>
      </w:r>
      <w:r w:rsidR="00A841FD">
        <w:rPr>
          <w:rFonts w:ascii="Times New Roman" w:hAnsi="Times New Roman" w:cs="Times New Roman"/>
          <w:sz w:val="24"/>
          <w:szCs w:val="24"/>
        </w:rPr>
        <w:t>hence, the need to search for new cure</w:t>
      </w:r>
      <w:r w:rsidR="008035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035AA">
        <w:rPr>
          <w:rFonts w:ascii="Times New Roman" w:hAnsi="Times New Roman" w:cs="Times New Roman"/>
          <w:sz w:val="24"/>
          <w:szCs w:val="24"/>
        </w:rPr>
        <w:t>Jobelyn</w:t>
      </w:r>
      <w:proofErr w:type="spellEnd"/>
      <w:r w:rsidR="008035AA">
        <w:rPr>
          <w:rFonts w:ascii="Times New Roman" w:hAnsi="Times New Roman" w:cs="Times New Roman"/>
          <w:sz w:val="24"/>
          <w:szCs w:val="24"/>
        </w:rPr>
        <w:t>® (JB),</w:t>
      </w:r>
      <w:r w:rsidR="004A4AE7">
        <w:rPr>
          <w:rFonts w:ascii="Times New Roman" w:hAnsi="Times New Roman" w:cs="Times New Roman"/>
          <w:sz w:val="24"/>
          <w:szCs w:val="24"/>
        </w:rPr>
        <w:t xml:space="preserve"> from S</w:t>
      </w:r>
      <w:r w:rsidR="008035AA">
        <w:rPr>
          <w:rFonts w:ascii="Times New Roman" w:hAnsi="Times New Roman" w:cs="Times New Roman"/>
          <w:sz w:val="24"/>
          <w:szCs w:val="24"/>
        </w:rPr>
        <w:t xml:space="preserve">orghum </w:t>
      </w:r>
      <w:r w:rsidR="008035AA" w:rsidRPr="004A4AE7">
        <w:rPr>
          <w:rFonts w:ascii="Times New Roman" w:hAnsi="Times New Roman" w:cs="Times New Roman"/>
          <w:i/>
          <w:sz w:val="24"/>
          <w:szCs w:val="24"/>
        </w:rPr>
        <w:t>bicolor</w:t>
      </w:r>
      <w:r w:rsidR="00751331" w:rsidRPr="00751331">
        <w:rPr>
          <w:rFonts w:ascii="Times New Roman" w:hAnsi="Times New Roman" w:cs="Times New Roman"/>
          <w:sz w:val="24"/>
          <w:szCs w:val="24"/>
        </w:rPr>
        <w:t xml:space="preserve"> </w:t>
      </w:r>
      <w:r w:rsidR="008035AA">
        <w:rPr>
          <w:rFonts w:ascii="Times New Roman" w:hAnsi="Times New Roman" w:cs="Times New Roman"/>
          <w:sz w:val="24"/>
          <w:szCs w:val="24"/>
        </w:rPr>
        <w:t xml:space="preserve">is </w:t>
      </w:r>
      <w:r w:rsidR="00751331" w:rsidRPr="00751331">
        <w:rPr>
          <w:rFonts w:ascii="Times New Roman" w:hAnsi="Times New Roman" w:cs="Times New Roman"/>
          <w:sz w:val="24"/>
          <w:szCs w:val="24"/>
        </w:rPr>
        <w:t>a potent anti-oxid</w:t>
      </w:r>
      <w:r w:rsidR="008035AA">
        <w:rPr>
          <w:rFonts w:ascii="Times New Roman" w:hAnsi="Times New Roman" w:cs="Times New Roman"/>
          <w:sz w:val="24"/>
          <w:szCs w:val="24"/>
        </w:rPr>
        <w:t>ant and anti-</w:t>
      </w:r>
      <w:proofErr w:type="spellStart"/>
      <w:r w:rsidR="008035AA">
        <w:rPr>
          <w:rFonts w:ascii="Times New Roman" w:hAnsi="Times New Roman" w:cs="Times New Roman"/>
          <w:sz w:val="24"/>
          <w:szCs w:val="24"/>
        </w:rPr>
        <w:t>inﬂammatory</w:t>
      </w:r>
      <w:proofErr w:type="spellEnd"/>
      <w:r w:rsidR="008035AA">
        <w:rPr>
          <w:rFonts w:ascii="Times New Roman" w:hAnsi="Times New Roman" w:cs="Times New Roman"/>
          <w:sz w:val="24"/>
          <w:szCs w:val="24"/>
        </w:rPr>
        <w:t xml:space="preserve"> food</w:t>
      </w:r>
      <w:r w:rsidR="00751331" w:rsidRPr="00751331">
        <w:rPr>
          <w:rFonts w:ascii="Times New Roman" w:hAnsi="Times New Roman" w:cs="Times New Roman"/>
          <w:sz w:val="24"/>
          <w:szCs w:val="24"/>
        </w:rPr>
        <w:t xml:space="preserve"> suppleme</w:t>
      </w:r>
      <w:r w:rsidR="008035AA">
        <w:rPr>
          <w:rFonts w:ascii="Times New Roman" w:hAnsi="Times New Roman" w:cs="Times New Roman"/>
          <w:sz w:val="24"/>
          <w:szCs w:val="24"/>
        </w:rPr>
        <w:t>nt</w:t>
      </w:r>
      <w:r w:rsidR="00751331" w:rsidRPr="00751331">
        <w:rPr>
          <w:rFonts w:ascii="Times New Roman" w:hAnsi="Times New Roman" w:cs="Times New Roman"/>
          <w:sz w:val="24"/>
          <w:szCs w:val="24"/>
        </w:rPr>
        <w:t xml:space="preserve"> </w:t>
      </w:r>
      <w:r w:rsidR="008035AA">
        <w:rPr>
          <w:rFonts w:ascii="Times New Roman" w:hAnsi="Times New Roman" w:cs="Times New Roman"/>
          <w:sz w:val="24"/>
          <w:szCs w:val="24"/>
        </w:rPr>
        <w:t>ac</w:t>
      </w:r>
      <w:r w:rsidR="00751331" w:rsidRPr="00751331">
        <w:rPr>
          <w:rFonts w:ascii="Times New Roman" w:hAnsi="Times New Roman" w:cs="Times New Roman"/>
          <w:sz w:val="24"/>
          <w:szCs w:val="24"/>
        </w:rPr>
        <w:t xml:space="preserve">claimed to relieve arthritic pain. Thus, this study was designed to evaluate its </w:t>
      </w:r>
      <w:proofErr w:type="spellStart"/>
      <w:r w:rsidR="00751331" w:rsidRPr="00751331">
        <w:rPr>
          <w:rFonts w:ascii="Times New Roman" w:hAnsi="Times New Roman" w:cs="Times New Roman"/>
          <w:sz w:val="24"/>
          <w:szCs w:val="24"/>
        </w:rPr>
        <w:t>e</w:t>
      </w:r>
      <w:r w:rsidR="00751331" w:rsidRPr="00751331">
        <w:rPr>
          <w:rFonts w:cs="Times New Roman"/>
          <w:sz w:val="24"/>
          <w:szCs w:val="24"/>
        </w:rPr>
        <w:t>ﬀ</w:t>
      </w:r>
      <w:r w:rsidR="00751331" w:rsidRPr="00751331">
        <w:rPr>
          <w:rFonts w:ascii="Times New Roman" w:hAnsi="Times New Roman" w:cs="Times New Roman"/>
          <w:sz w:val="24"/>
          <w:szCs w:val="24"/>
        </w:rPr>
        <w:t>ect</w:t>
      </w:r>
      <w:proofErr w:type="spellEnd"/>
      <w:r w:rsidR="0048102F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48102F">
        <w:rPr>
          <w:rFonts w:ascii="Times New Roman" w:hAnsi="Times New Roman" w:cs="Times New Roman"/>
          <w:sz w:val="24"/>
          <w:szCs w:val="24"/>
        </w:rPr>
        <w:t>inﬂammatory</w:t>
      </w:r>
      <w:proofErr w:type="spellEnd"/>
      <w:r w:rsidR="0048102F">
        <w:rPr>
          <w:rFonts w:ascii="Times New Roman" w:hAnsi="Times New Roman" w:cs="Times New Roman"/>
          <w:sz w:val="24"/>
          <w:szCs w:val="24"/>
        </w:rPr>
        <w:t>, biochemical changes and</w:t>
      </w:r>
      <w:r w:rsidR="00751331" w:rsidRPr="007513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1331" w:rsidRPr="00751331">
        <w:rPr>
          <w:rFonts w:ascii="Times New Roman" w:hAnsi="Times New Roman" w:cs="Times New Roman"/>
          <w:sz w:val="24"/>
          <w:szCs w:val="24"/>
        </w:rPr>
        <w:t>neurobehavioural</w:t>
      </w:r>
      <w:proofErr w:type="spellEnd"/>
      <w:r w:rsidR="00751331" w:rsidRPr="007513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1331" w:rsidRPr="00751331">
        <w:rPr>
          <w:rFonts w:ascii="Times New Roman" w:hAnsi="Times New Roman" w:cs="Times New Roman"/>
          <w:sz w:val="24"/>
          <w:szCs w:val="24"/>
        </w:rPr>
        <w:t>deﬁcits</w:t>
      </w:r>
      <w:proofErr w:type="spellEnd"/>
      <w:r w:rsidR="00751331" w:rsidRPr="00751331">
        <w:rPr>
          <w:rFonts w:ascii="Times New Roman" w:hAnsi="Times New Roman" w:cs="Times New Roman"/>
          <w:sz w:val="24"/>
          <w:szCs w:val="24"/>
        </w:rPr>
        <w:t xml:space="preserve"> associated with comple</w:t>
      </w:r>
      <w:r w:rsidR="00530463">
        <w:rPr>
          <w:rFonts w:ascii="Times New Roman" w:hAnsi="Times New Roman" w:cs="Times New Roman"/>
          <w:sz w:val="24"/>
          <w:szCs w:val="24"/>
        </w:rPr>
        <w:t xml:space="preserve">te Freund-adjuvant (CFA) arthritic </w:t>
      </w:r>
      <w:r w:rsidR="00751331" w:rsidRPr="00751331">
        <w:rPr>
          <w:rFonts w:ascii="Times New Roman" w:hAnsi="Times New Roman" w:cs="Times New Roman"/>
          <w:sz w:val="24"/>
          <w:szCs w:val="24"/>
        </w:rPr>
        <w:t xml:space="preserve">mice. The </w:t>
      </w:r>
      <w:proofErr w:type="spellStart"/>
      <w:r w:rsidR="00751331" w:rsidRPr="00751331">
        <w:rPr>
          <w:rFonts w:ascii="Times New Roman" w:hAnsi="Times New Roman" w:cs="Times New Roman"/>
          <w:sz w:val="24"/>
          <w:szCs w:val="24"/>
        </w:rPr>
        <w:t>e</w:t>
      </w:r>
      <w:r w:rsidR="00751331" w:rsidRPr="00751331">
        <w:rPr>
          <w:rFonts w:cs="Times New Roman"/>
          <w:sz w:val="24"/>
          <w:szCs w:val="24"/>
        </w:rPr>
        <w:t>ﬀ</w:t>
      </w:r>
      <w:r w:rsidR="00751331" w:rsidRPr="00751331">
        <w:rPr>
          <w:rFonts w:ascii="Times New Roman" w:hAnsi="Times New Roman" w:cs="Times New Roman"/>
          <w:sz w:val="24"/>
          <w:szCs w:val="24"/>
        </w:rPr>
        <w:t>ect</w:t>
      </w:r>
      <w:proofErr w:type="spellEnd"/>
      <w:r w:rsidR="00751331" w:rsidRPr="00751331">
        <w:rPr>
          <w:rFonts w:ascii="Times New Roman" w:hAnsi="Times New Roman" w:cs="Times New Roman"/>
          <w:sz w:val="24"/>
          <w:szCs w:val="24"/>
        </w:rPr>
        <w:t xml:space="preserve"> of JB (50, 100 and </w:t>
      </w:r>
      <w:r w:rsidR="0048102F">
        <w:rPr>
          <w:rFonts w:ascii="Times New Roman" w:hAnsi="Times New Roman" w:cs="Times New Roman"/>
          <w:sz w:val="24"/>
          <w:szCs w:val="24"/>
        </w:rPr>
        <w:t>200 mg/kg) on</w:t>
      </w:r>
      <w:r w:rsidR="00751331" w:rsidRPr="007513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9F">
        <w:rPr>
          <w:rFonts w:ascii="Times New Roman" w:hAnsi="Times New Roman" w:cs="Times New Roman"/>
          <w:sz w:val="24"/>
          <w:szCs w:val="24"/>
        </w:rPr>
        <w:t>oed</w:t>
      </w:r>
      <w:r w:rsidR="006C0EB1">
        <w:rPr>
          <w:rFonts w:ascii="Times New Roman" w:hAnsi="Times New Roman" w:cs="Times New Roman"/>
          <w:sz w:val="24"/>
          <w:szCs w:val="24"/>
        </w:rPr>
        <w:t>ema</w:t>
      </w:r>
      <w:proofErr w:type="spellEnd"/>
      <w:r w:rsidR="006C0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51331" w:rsidRPr="00751331">
        <w:rPr>
          <w:rFonts w:ascii="Times New Roman" w:hAnsi="Times New Roman" w:cs="Times New Roman"/>
          <w:sz w:val="24"/>
          <w:szCs w:val="24"/>
        </w:rPr>
        <w:t>neurobehavioural</w:t>
      </w:r>
      <w:proofErr w:type="spellEnd"/>
      <w:r w:rsidR="00751331" w:rsidRPr="007513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1331" w:rsidRPr="00751331">
        <w:rPr>
          <w:rFonts w:ascii="Times New Roman" w:hAnsi="Times New Roman" w:cs="Times New Roman"/>
          <w:sz w:val="24"/>
          <w:szCs w:val="24"/>
        </w:rPr>
        <w:t>deﬁcits</w:t>
      </w:r>
      <w:proofErr w:type="spellEnd"/>
      <w:r w:rsidR="00751331" w:rsidRPr="00751331">
        <w:rPr>
          <w:rFonts w:ascii="Times New Roman" w:hAnsi="Times New Roman" w:cs="Times New Roman"/>
          <w:sz w:val="24"/>
          <w:szCs w:val="24"/>
        </w:rPr>
        <w:t>, levels of biomarkers of o</w:t>
      </w:r>
      <w:r w:rsidR="0048102F">
        <w:rPr>
          <w:rFonts w:ascii="Times New Roman" w:hAnsi="Times New Roman" w:cs="Times New Roman"/>
          <w:sz w:val="24"/>
          <w:szCs w:val="24"/>
        </w:rPr>
        <w:t xml:space="preserve">xidative stress and </w:t>
      </w:r>
      <w:proofErr w:type="spellStart"/>
      <w:r w:rsidR="0048102F">
        <w:rPr>
          <w:rFonts w:ascii="Times New Roman" w:hAnsi="Times New Roman" w:cs="Times New Roman"/>
          <w:sz w:val="24"/>
          <w:szCs w:val="24"/>
        </w:rPr>
        <w:t>inﬂammatory</w:t>
      </w:r>
      <w:proofErr w:type="spellEnd"/>
      <w:r w:rsidR="0048102F">
        <w:rPr>
          <w:rFonts w:ascii="Times New Roman" w:hAnsi="Times New Roman" w:cs="Times New Roman"/>
          <w:sz w:val="24"/>
          <w:szCs w:val="24"/>
        </w:rPr>
        <w:t xml:space="preserve"> </w:t>
      </w:r>
      <w:r w:rsidR="00751331" w:rsidRPr="00751331">
        <w:rPr>
          <w:rFonts w:ascii="Times New Roman" w:hAnsi="Times New Roman" w:cs="Times New Roman"/>
          <w:sz w:val="24"/>
          <w:szCs w:val="24"/>
        </w:rPr>
        <w:t xml:space="preserve">cytokines (tumor necrosis factor-alpha and interleukin-6) induced by 0.1 </w:t>
      </w:r>
      <w:proofErr w:type="spellStart"/>
      <w:r w:rsidR="00751331" w:rsidRPr="00751331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="00751331" w:rsidRPr="00751331">
        <w:rPr>
          <w:rFonts w:ascii="Times New Roman" w:hAnsi="Times New Roman" w:cs="Times New Roman"/>
          <w:sz w:val="24"/>
          <w:szCs w:val="24"/>
        </w:rPr>
        <w:t xml:space="preserve"> of CFA (10 mg/</w:t>
      </w:r>
      <w:proofErr w:type="spellStart"/>
      <w:r w:rsidR="00751331" w:rsidRPr="00751331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="00751331" w:rsidRPr="00751331">
        <w:rPr>
          <w:rFonts w:ascii="Times New Roman" w:hAnsi="Times New Roman" w:cs="Times New Roman"/>
          <w:sz w:val="24"/>
          <w:szCs w:val="24"/>
        </w:rPr>
        <w:t xml:space="preserve">) was evaluated in male Swiss mice. Oral administration of JB (100 and 200 mg/kg) reduced </w:t>
      </w:r>
      <w:proofErr w:type="spellStart"/>
      <w:r w:rsidR="00751331" w:rsidRPr="00751331">
        <w:rPr>
          <w:rFonts w:ascii="Times New Roman" w:hAnsi="Times New Roman" w:cs="Times New Roman"/>
          <w:sz w:val="24"/>
          <w:szCs w:val="24"/>
        </w:rPr>
        <w:t>inﬂammatory</w:t>
      </w:r>
      <w:proofErr w:type="spellEnd"/>
      <w:r w:rsidR="00751331" w:rsidRPr="00751331">
        <w:rPr>
          <w:rFonts w:ascii="Times New Roman" w:hAnsi="Times New Roman" w:cs="Times New Roman"/>
          <w:sz w:val="24"/>
          <w:szCs w:val="24"/>
        </w:rPr>
        <w:t xml:space="preserve"> paw volume and reversed </w:t>
      </w:r>
      <w:proofErr w:type="spellStart"/>
      <w:r w:rsidR="00751331" w:rsidRPr="00751331">
        <w:rPr>
          <w:rFonts w:ascii="Times New Roman" w:hAnsi="Times New Roman" w:cs="Times New Roman"/>
          <w:sz w:val="24"/>
          <w:szCs w:val="24"/>
        </w:rPr>
        <w:t>sensorimotor</w:t>
      </w:r>
      <w:proofErr w:type="spellEnd"/>
      <w:r w:rsidR="00751331" w:rsidRPr="007513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1331" w:rsidRPr="00751331">
        <w:rPr>
          <w:rFonts w:ascii="Times New Roman" w:hAnsi="Times New Roman" w:cs="Times New Roman"/>
          <w:sz w:val="24"/>
          <w:szCs w:val="24"/>
        </w:rPr>
        <w:t>deﬁcits</w:t>
      </w:r>
      <w:proofErr w:type="spellEnd"/>
      <w:r w:rsidR="00751331" w:rsidRPr="00751331">
        <w:rPr>
          <w:rFonts w:ascii="Times New Roman" w:hAnsi="Times New Roman" w:cs="Times New Roman"/>
          <w:sz w:val="24"/>
          <w:szCs w:val="24"/>
        </w:rPr>
        <w:t xml:space="preserve"> induced by CFA. JB also reduce</w:t>
      </w:r>
      <w:r w:rsidR="008C7F42">
        <w:rPr>
          <w:rFonts w:ascii="Times New Roman" w:hAnsi="Times New Roman" w:cs="Times New Roman"/>
          <w:sz w:val="24"/>
          <w:szCs w:val="24"/>
        </w:rPr>
        <w:t>d pain episodes, anxiety and de</w:t>
      </w:r>
      <w:r w:rsidR="00751331" w:rsidRPr="00751331">
        <w:rPr>
          <w:rFonts w:ascii="Times New Roman" w:hAnsi="Times New Roman" w:cs="Times New Roman"/>
          <w:sz w:val="24"/>
          <w:szCs w:val="24"/>
        </w:rPr>
        <w:t xml:space="preserve">pressive-like symptoms in CFA-mice. The increased level of oxidative stress in the </w:t>
      </w:r>
      <w:r w:rsidR="006C0EB1">
        <w:rPr>
          <w:rFonts w:ascii="Times New Roman" w:hAnsi="Times New Roman" w:cs="Times New Roman"/>
          <w:sz w:val="24"/>
          <w:szCs w:val="24"/>
        </w:rPr>
        <w:t xml:space="preserve">joint and brain </w:t>
      </w:r>
      <w:r w:rsidR="00751331" w:rsidRPr="00751331">
        <w:rPr>
          <w:rFonts w:ascii="Times New Roman" w:hAnsi="Times New Roman" w:cs="Times New Roman"/>
          <w:sz w:val="24"/>
          <w:szCs w:val="24"/>
        </w:rPr>
        <w:t xml:space="preserve">of CFA- mice was reduced by JB. It also decreased tumor necrosis factor-alpha and interleukin-6 levels induced by CFA in the joint tissue of mice. These </w:t>
      </w:r>
      <w:proofErr w:type="spellStart"/>
      <w:r w:rsidR="00751331" w:rsidRPr="00751331">
        <w:rPr>
          <w:rFonts w:ascii="Times New Roman" w:hAnsi="Times New Roman" w:cs="Times New Roman"/>
          <w:sz w:val="24"/>
          <w:szCs w:val="24"/>
        </w:rPr>
        <w:t>ﬁndings</w:t>
      </w:r>
      <w:proofErr w:type="spellEnd"/>
      <w:r w:rsidR="00751331" w:rsidRPr="00751331">
        <w:rPr>
          <w:rFonts w:ascii="Times New Roman" w:hAnsi="Times New Roman" w:cs="Times New Roman"/>
          <w:sz w:val="24"/>
          <w:szCs w:val="24"/>
        </w:rPr>
        <w:t xml:space="preserve"> suggest that </w:t>
      </w:r>
      <w:proofErr w:type="spellStart"/>
      <w:r w:rsidR="00751331" w:rsidRPr="00751331">
        <w:rPr>
          <w:rFonts w:ascii="Times New Roman" w:hAnsi="Times New Roman" w:cs="Times New Roman"/>
          <w:sz w:val="24"/>
          <w:szCs w:val="24"/>
        </w:rPr>
        <w:t>Jobelyn</w:t>
      </w:r>
      <w:proofErr w:type="spellEnd"/>
      <w:r w:rsidR="00751331" w:rsidRPr="00751331">
        <w:rPr>
          <w:rFonts w:ascii="Times New Roman" w:hAnsi="Times New Roman" w:cs="Times New Roman"/>
          <w:sz w:val="24"/>
          <w:szCs w:val="24"/>
        </w:rPr>
        <w:t xml:space="preserve">® attenuates </w:t>
      </w:r>
      <w:proofErr w:type="spellStart"/>
      <w:r w:rsidR="00751331" w:rsidRPr="00751331">
        <w:rPr>
          <w:rFonts w:ascii="Times New Roman" w:hAnsi="Times New Roman" w:cs="Times New Roman"/>
          <w:sz w:val="24"/>
          <w:szCs w:val="24"/>
        </w:rPr>
        <w:t>inﬂammatory</w:t>
      </w:r>
      <w:proofErr w:type="spellEnd"/>
      <w:r w:rsidR="00751331" w:rsidRPr="00751331">
        <w:rPr>
          <w:rFonts w:ascii="Times New Roman" w:hAnsi="Times New Roman" w:cs="Times New Roman"/>
          <w:sz w:val="24"/>
          <w:szCs w:val="24"/>
        </w:rPr>
        <w:t xml:space="preserve"> responses induced by CFA</w:t>
      </w:r>
      <w:r w:rsidR="008C7F42">
        <w:rPr>
          <w:rFonts w:ascii="Times New Roman" w:hAnsi="Times New Roman" w:cs="Times New Roman"/>
          <w:sz w:val="24"/>
          <w:szCs w:val="24"/>
        </w:rPr>
        <w:t xml:space="preserve"> </w:t>
      </w:r>
      <w:r w:rsidR="00751331" w:rsidRPr="00751331">
        <w:rPr>
          <w:rFonts w:ascii="Times New Roman" w:hAnsi="Times New Roman" w:cs="Times New Roman"/>
          <w:sz w:val="24"/>
          <w:szCs w:val="24"/>
        </w:rPr>
        <w:t xml:space="preserve">in mice via inhibition of oxidative stress and release of </w:t>
      </w:r>
      <w:proofErr w:type="spellStart"/>
      <w:r w:rsidR="00751331" w:rsidRPr="00751331">
        <w:rPr>
          <w:rFonts w:ascii="Times New Roman" w:hAnsi="Times New Roman" w:cs="Times New Roman"/>
          <w:sz w:val="24"/>
          <w:szCs w:val="24"/>
        </w:rPr>
        <w:t>inﬂammatory</w:t>
      </w:r>
      <w:proofErr w:type="spellEnd"/>
      <w:r w:rsidR="00751331" w:rsidRPr="00751331">
        <w:rPr>
          <w:rFonts w:ascii="Times New Roman" w:hAnsi="Times New Roman" w:cs="Times New Roman"/>
          <w:sz w:val="24"/>
          <w:szCs w:val="24"/>
        </w:rPr>
        <w:t xml:space="preserve"> cytokines. The ability of JB to attenuate CFA-induced </w:t>
      </w:r>
      <w:proofErr w:type="spellStart"/>
      <w:r w:rsidR="00751331" w:rsidRPr="00751331">
        <w:rPr>
          <w:rFonts w:ascii="Times New Roman" w:hAnsi="Times New Roman" w:cs="Times New Roman"/>
          <w:sz w:val="24"/>
          <w:szCs w:val="24"/>
        </w:rPr>
        <w:t>nociception</w:t>
      </w:r>
      <w:proofErr w:type="spellEnd"/>
      <w:r w:rsidR="00751331" w:rsidRPr="007513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51331" w:rsidRPr="00751331">
        <w:rPr>
          <w:rFonts w:ascii="Times New Roman" w:hAnsi="Times New Roman" w:cs="Times New Roman"/>
          <w:sz w:val="24"/>
          <w:szCs w:val="24"/>
        </w:rPr>
        <w:t>sensorimotor</w:t>
      </w:r>
      <w:proofErr w:type="spellEnd"/>
      <w:r w:rsidR="00751331" w:rsidRPr="007513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1331" w:rsidRPr="00751331">
        <w:rPr>
          <w:rFonts w:ascii="Times New Roman" w:hAnsi="Times New Roman" w:cs="Times New Roman"/>
          <w:sz w:val="24"/>
          <w:szCs w:val="24"/>
        </w:rPr>
        <w:t>deﬁcits</w:t>
      </w:r>
      <w:proofErr w:type="spellEnd"/>
      <w:r w:rsidR="00751331" w:rsidRPr="00751331">
        <w:rPr>
          <w:rFonts w:ascii="Times New Roman" w:hAnsi="Times New Roman" w:cs="Times New Roman"/>
          <w:sz w:val="24"/>
          <w:szCs w:val="24"/>
        </w:rPr>
        <w:t xml:space="preserve"> and depressive-like symptom sugges</w:t>
      </w:r>
      <w:r w:rsidR="002E50A6">
        <w:rPr>
          <w:rFonts w:ascii="Times New Roman" w:hAnsi="Times New Roman" w:cs="Times New Roman"/>
          <w:sz w:val="24"/>
          <w:szCs w:val="24"/>
        </w:rPr>
        <w:t>ts it migh</w:t>
      </w:r>
      <w:r w:rsidR="000D01C0">
        <w:rPr>
          <w:rFonts w:ascii="Times New Roman" w:hAnsi="Times New Roman" w:cs="Times New Roman"/>
          <w:sz w:val="24"/>
          <w:szCs w:val="24"/>
        </w:rPr>
        <w:t>t be a beneficial therapy</w:t>
      </w:r>
      <w:r w:rsidR="002E50A6">
        <w:rPr>
          <w:rFonts w:ascii="Times New Roman" w:hAnsi="Times New Roman" w:cs="Times New Roman"/>
          <w:sz w:val="24"/>
          <w:szCs w:val="24"/>
        </w:rPr>
        <w:t xml:space="preserve"> in</w:t>
      </w:r>
      <w:r w:rsidR="00751331" w:rsidRPr="00751331">
        <w:rPr>
          <w:rFonts w:ascii="Times New Roman" w:hAnsi="Times New Roman" w:cs="Times New Roman"/>
          <w:sz w:val="24"/>
          <w:szCs w:val="24"/>
        </w:rPr>
        <w:t xml:space="preserve"> patients with </w:t>
      </w:r>
      <w:r w:rsidR="002E50A6">
        <w:rPr>
          <w:rFonts w:ascii="Times New Roman" w:hAnsi="Times New Roman" w:cs="Times New Roman"/>
          <w:sz w:val="24"/>
          <w:szCs w:val="24"/>
        </w:rPr>
        <w:t xml:space="preserve">depressive </w:t>
      </w:r>
      <w:r w:rsidR="00751331" w:rsidRPr="00751331">
        <w:rPr>
          <w:rFonts w:ascii="Times New Roman" w:hAnsi="Times New Roman" w:cs="Times New Roman"/>
          <w:sz w:val="24"/>
          <w:szCs w:val="24"/>
        </w:rPr>
        <w:t>arthritic conditions.</w:t>
      </w:r>
    </w:p>
    <w:p w:rsidR="009778D2" w:rsidRDefault="00DA52CA" w:rsidP="007513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8D2">
        <w:rPr>
          <w:rFonts w:ascii="Times New Roman" w:hAnsi="Times New Roman" w:cs="Times New Roman"/>
          <w:sz w:val="24"/>
          <w:szCs w:val="24"/>
        </w:rPr>
        <w:object w:dxaOrig="7183" w:dyaOrig="54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1.9pt;height:256.2pt" o:ole="">
            <v:imagedata r:id="rId4" o:title=""/>
          </v:shape>
          <o:OLEObject Type="Embed" ProgID="PowerPoint.Slide.12" ShapeID="_x0000_i1025" DrawAspect="Content" ObjectID="_1589943977" r:id="rId5"/>
        </w:object>
      </w:r>
    </w:p>
    <w:p w:rsidR="00DA52CA" w:rsidRDefault="00DA52CA" w:rsidP="00751331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9778D2" w:rsidRDefault="009778D2" w:rsidP="007513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818167" cy="2062716"/>
            <wp:effectExtent l="19050" t="0" r="0" b="0"/>
            <wp:docPr id="6" name="Picture 6" descr="C:\Users\realone\Downloads\PASSPO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ealone\Downloads\PASSPORT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045" cy="2062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52CA" w:rsidRDefault="00DA52CA" w:rsidP="007513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52CA" w:rsidRDefault="00DA52CA" w:rsidP="00DA52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Passport number: A07191369</w:t>
      </w:r>
    </w:p>
    <w:p w:rsidR="00DA52CA" w:rsidRPr="00751331" w:rsidRDefault="00DA52CA" w:rsidP="007513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A52CA" w:rsidRPr="00751331" w:rsidSect="009D7B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751331"/>
    <w:rsid w:val="000D01C0"/>
    <w:rsid w:val="00284C59"/>
    <w:rsid w:val="002C2108"/>
    <w:rsid w:val="002E50A6"/>
    <w:rsid w:val="0048102F"/>
    <w:rsid w:val="004A4AE7"/>
    <w:rsid w:val="0051608C"/>
    <w:rsid w:val="00530463"/>
    <w:rsid w:val="00575D96"/>
    <w:rsid w:val="00633F4D"/>
    <w:rsid w:val="00675C92"/>
    <w:rsid w:val="006C0EB1"/>
    <w:rsid w:val="00751331"/>
    <w:rsid w:val="008035AA"/>
    <w:rsid w:val="008468C9"/>
    <w:rsid w:val="008C7F42"/>
    <w:rsid w:val="009778D2"/>
    <w:rsid w:val="009C3E3F"/>
    <w:rsid w:val="009D7BAE"/>
    <w:rsid w:val="00A841FD"/>
    <w:rsid w:val="00AC192B"/>
    <w:rsid w:val="00C53A30"/>
    <w:rsid w:val="00D540B3"/>
    <w:rsid w:val="00DA279F"/>
    <w:rsid w:val="00DA52CA"/>
    <w:rsid w:val="00DC7418"/>
    <w:rsid w:val="00E143F7"/>
    <w:rsid w:val="00F35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F4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7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8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package" Target="embeddings/Microsoft_Office_PowerPoint_Slide1.sld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realone</dc:creator>
  <cp:lastModifiedBy>realone</cp:lastModifiedBy>
  <cp:revision>20</cp:revision>
  <dcterms:created xsi:type="dcterms:W3CDTF">2018-06-02T20:18:00Z</dcterms:created>
  <dcterms:modified xsi:type="dcterms:W3CDTF">2018-06-08T05:20:00Z</dcterms:modified>
</cp:coreProperties>
</file>