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159" w:rsidRPr="00D53C13" w:rsidRDefault="00AC0159" w:rsidP="00AC0159">
      <w:pPr>
        <w:spacing w:after="0" w:line="36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AA385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Naringenin</w:t>
      </w:r>
      <w:proofErr w:type="spellEnd"/>
      <w:r w:rsidRPr="00AA385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attenuates behavioral changes in social defeat stressed mice via inh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ibition of oxidative stress, </w:t>
      </w:r>
      <w:r w:rsidRPr="00AA385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release of pro-inflammatory cytokines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and </w:t>
      </w:r>
      <w:r w:rsidRPr="00D53C13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D53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cetyl-cholinesterase activity</w:t>
      </w:r>
    </w:p>
    <w:p w:rsidR="00AC0159" w:rsidRPr="00EE3A4A" w:rsidRDefault="00AC0159" w:rsidP="00AC0159">
      <w:pPr>
        <w:spacing w:after="0" w:line="36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:rsidR="00AC0159" w:rsidRPr="00EE3A4A" w:rsidRDefault="00AC0159" w:rsidP="00A2046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04B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Umukor</w:t>
      </w:r>
      <w:r w:rsidR="00A20464" w:rsidRPr="000F04B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 S</w:t>
      </w:r>
      <w:r w:rsidRPr="000F04B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EE3A4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Kalejaye</w:t>
      </w:r>
      <w:proofErr w:type="spellEnd"/>
      <w:r w:rsidRPr="00EE3A4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A.</w:t>
      </w:r>
      <w:r w:rsidRPr="00EE3A4A">
        <w:rPr>
          <w:rFonts w:ascii="Times New Roman" w:hAnsi="Times New Roman" w:cs="Times New Roman"/>
          <w:sz w:val="24"/>
          <w:szCs w:val="24"/>
        </w:rPr>
        <w:t>H</w:t>
      </w:r>
      <w:r w:rsidRPr="00EE3A4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Pr="00EE3A4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Ben-</w:t>
      </w:r>
      <w:proofErr w:type="spellStart"/>
      <w:r w:rsidRPr="00EE3A4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Azu</w:t>
      </w:r>
      <w:proofErr w:type="spellEnd"/>
      <w:r w:rsidR="00A2046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B</w:t>
      </w:r>
      <w:r w:rsidRPr="00EE3A4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A20464">
        <w:rPr>
          <w:rFonts w:ascii="Times New Roman" w:eastAsia="Calibri" w:hAnsi="Times New Roman" w:cs="Times New Roman"/>
          <w:sz w:val="24"/>
          <w:szCs w:val="24"/>
        </w:rPr>
        <w:t>Ajayi</w:t>
      </w:r>
      <w:proofErr w:type="spellEnd"/>
      <w:r w:rsidRPr="00EE3A4A">
        <w:rPr>
          <w:rFonts w:ascii="Times New Roman" w:eastAsia="Calibri" w:hAnsi="Times New Roman" w:cs="Times New Roman"/>
          <w:sz w:val="24"/>
          <w:szCs w:val="24"/>
        </w:rPr>
        <w:t xml:space="preserve"> A</w:t>
      </w:r>
      <w:r w:rsidR="00A20464">
        <w:rPr>
          <w:rFonts w:ascii="Times New Roman" w:eastAsia="Calibri" w:hAnsi="Times New Roman" w:cs="Times New Roman"/>
          <w:sz w:val="24"/>
          <w:szCs w:val="24"/>
        </w:rPr>
        <w:t>M</w:t>
      </w:r>
    </w:p>
    <w:p w:rsidR="00AC0159" w:rsidRPr="00EE3A4A" w:rsidRDefault="00AC0159" w:rsidP="00AC0159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0159" w:rsidRPr="00A20464" w:rsidRDefault="00AC0159" w:rsidP="00AC0159">
      <w:pP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</w:rPr>
      </w:pPr>
    </w:p>
    <w:p w:rsidR="00AC0159" w:rsidRDefault="00AC0159" w:rsidP="00AC0159">
      <w:pPr>
        <w:spacing w:after="0" w:line="360" w:lineRule="auto"/>
        <w:jc w:val="both"/>
        <w:rPr>
          <w:rStyle w:val="A13"/>
          <w:rFonts w:ascii="Times New Roman" w:eastAsia="Calibri" w:hAnsi="Times New Roman" w:cs="Times New Roman"/>
          <w:color w:val="000000" w:themeColor="text1"/>
          <w:sz w:val="22"/>
          <w:szCs w:val="22"/>
        </w:rPr>
      </w:pPr>
      <w:proofErr w:type="spellStart"/>
      <w:r w:rsidRPr="00A20464">
        <w:rPr>
          <w:rStyle w:val="A13"/>
          <w:rFonts w:ascii="Times New Roman" w:eastAsia="Calibri" w:hAnsi="Times New Roman" w:cs="Times New Roman"/>
          <w:color w:val="000000" w:themeColor="text1"/>
          <w:sz w:val="22"/>
          <w:szCs w:val="22"/>
        </w:rPr>
        <w:t>Neuropharmacology</w:t>
      </w:r>
      <w:proofErr w:type="spellEnd"/>
      <w:r w:rsidRPr="00A20464">
        <w:rPr>
          <w:rStyle w:val="A13"/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Unit, Department of Pharmacology and Therapeutics, College of Medicine, University of Ibadan, Nigeria</w:t>
      </w:r>
    </w:p>
    <w:p w:rsidR="00A20464" w:rsidRDefault="00A20464" w:rsidP="00AC0159">
      <w:pPr>
        <w:spacing w:after="0" w:line="360" w:lineRule="auto"/>
        <w:jc w:val="both"/>
        <w:rPr>
          <w:rStyle w:val="A13"/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:rsidR="00A20464" w:rsidRPr="003C1BE8" w:rsidRDefault="00A20464" w:rsidP="003C1BE8">
      <w:pPr>
        <w:spacing w:line="360" w:lineRule="auto"/>
        <w:jc w:val="both"/>
        <w:rPr>
          <w:rStyle w:val="A13"/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 w:rsidRPr="00A20464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proofErr w:type="spellStart"/>
      <w:r w:rsidRPr="00A20464">
        <w:rPr>
          <w:rFonts w:ascii="Times New Roman" w:hAnsi="Times New Roman" w:cs="Times New Roman"/>
          <w:b/>
          <w:sz w:val="24"/>
          <w:szCs w:val="24"/>
        </w:rPr>
        <w:t>Naringenin</w:t>
      </w:r>
      <w:proofErr w:type="spellEnd"/>
      <w:r w:rsidRPr="00A20464">
        <w:rPr>
          <w:rFonts w:ascii="Times New Roman" w:hAnsi="Times New Roman" w:cs="Times New Roman"/>
          <w:b/>
          <w:sz w:val="24"/>
          <w:szCs w:val="24"/>
        </w:rPr>
        <w:t xml:space="preserve">; social defeat stress; </w:t>
      </w:r>
      <w:proofErr w:type="spellStart"/>
      <w:r w:rsidRPr="00A20464">
        <w:rPr>
          <w:rFonts w:ascii="Times New Roman" w:hAnsi="Times New Roman" w:cs="Times New Roman"/>
          <w:b/>
          <w:sz w:val="24"/>
          <w:szCs w:val="24"/>
        </w:rPr>
        <w:t>neurobehavioural</w:t>
      </w:r>
      <w:proofErr w:type="spellEnd"/>
      <w:r w:rsidRPr="00A20464">
        <w:rPr>
          <w:rFonts w:ascii="Times New Roman" w:hAnsi="Times New Roman" w:cs="Times New Roman"/>
          <w:b/>
          <w:sz w:val="24"/>
          <w:szCs w:val="24"/>
        </w:rPr>
        <w:t xml:space="preserve"> deficits; oxidative stress; </w:t>
      </w:r>
      <w:proofErr w:type="spellStart"/>
      <w:r w:rsidRPr="00A20464">
        <w:rPr>
          <w:rFonts w:ascii="Times New Roman" w:hAnsi="Times New Roman" w:cs="Times New Roman"/>
          <w:b/>
          <w:sz w:val="24"/>
          <w:szCs w:val="24"/>
        </w:rPr>
        <w:t>proinflammatory</w:t>
      </w:r>
      <w:proofErr w:type="spellEnd"/>
      <w:r w:rsidRPr="00A20464">
        <w:rPr>
          <w:rFonts w:ascii="Times New Roman" w:hAnsi="Times New Roman" w:cs="Times New Roman"/>
          <w:b/>
          <w:sz w:val="24"/>
          <w:szCs w:val="24"/>
        </w:rPr>
        <w:t xml:space="preserve"> cytokines  </w:t>
      </w:r>
    </w:p>
    <w:p w:rsidR="00AC0159" w:rsidRPr="000F04B8" w:rsidRDefault="00AC0159" w:rsidP="00AC0159">
      <w:pPr>
        <w:spacing w:after="0" w:line="360" w:lineRule="auto"/>
        <w:jc w:val="both"/>
        <w:rPr>
          <w:rStyle w:val="A13"/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:rsidR="00AC0159" w:rsidRPr="000F04B8" w:rsidRDefault="00AC0159" w:rsidP="00A2046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0F04B8">
        <w:rPr>
          <w:rFonts w:ascii="Times New Roman" w:hAnsi="Times New Roman" w:cs="Times New Roman"/>
          <w:b/>
          <w:color w:val="000000" w:themeColor="text1"/>
        </w:rPr>
        <w:t>Abstract</w:t>
      </w:r>
      <w:r w:rsidR="00A20464" w:rsidRPr="000F04B8">
        <w:rPr>
          <w:rFonts w:ascii="Times New Roman" w:hAnsi="Times New Roman" w:cs="Times New Roman"/>
          <w:b/>
          <w:color w:val="000000" w:themeColor="text1"/>
        </w:rPr>
        <w:t xml:space="preserve"> body</w:t>
      </w:r>
    </w:p>
    <w:p w:rsidR="00AC0159" w:rsidRPr="000F04B8" w:rsidRDefault="00AC0159" w:rsidP="00AC0159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lang w:eastAsia="yo-NG"/>
        </w:rPr>
      </w:pPr>
    </w:p>
    <w:p w:rsidR="00AC0159" w:rsidRPr="000F04B8" w:rsidRDefault="00AC0159" w:rsidP="00AC015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F04B8">
        <w:rPr>
          <w:rFonts w:ascii="Times New Roman" w:hAnsi="Times New Roman" w:cs="Times New Roman"/>
          <w:color w:val="000000" w:themeColor="text1"/>
        </w:rPr>
        <w:t xml:space="preserve">The </w:t>
      </w:r>
      <w:r w:rsidRPr="000F04B8">
        <w:rPr>
          <w:rFonts w:ascii="Times New Roman" w:hAnsi="Times New Roman" w:cs="Times New Roman"/>
          <w:bCs/>
          <w:color w:val="000000" w:themeColor="text1"/>
        </w:rPr>
        <w:t xml:space="preserve">effects of </w:t>
      </w:r>
      <w:proofErr w:type="spellStart"/>
      <w:r w:rsidRPr="000F04B8">
        <w:rPr>
          <w:rFonts w:ascii="Times New Roman" w:hAnsi="Times New Roman" w:cs="Times New Roman"/>
          <w:bCs/>
          <w:color w:val="000000" w:themeColor="text1"/>
        </w:rPr>
        <w:t>naringenin</w:t>
      </w:r>
      <w:proofErr w:type="spellEnd"/>
      <w:r w:rsidRPr="000F04B8">
        <w:rPr>
          <w:rFonts w:ascii="Times New Roman" w:hAnsi="Times New Roman" w:cs="Times New Roman"/>
          <w:bCs/>
          <w:color w:val="000000" w:themeColor="text1"/>
        </w:rPr>
        <w:t xml:space="preserve">; </w:t>
      </w:r>
      <w:r w:rsidRPr="000F04B8">
        <w:rPr>
          <w:rFonts w:ascii="Times New Roman" w:hAnsi="Times New Roman" w:cs="Times New Roman"/>
          <w:color w:val="000000" w:themeColor="text1"/>
        </w:rPr>
        <w:t xml:space="preserve">a dietary </w:t>
      </w:r>
      <w:proofErr w:type="spellStart"/>
      <w:r w:rsidR="00A20464" w:rsidRPr="000F04B8">
        <w:rPr>
          <w:rFonts w:ascii="Times New Roman" w:hAnsi="Times New Roman" w:cs="Times New Roman"/>
          <w:color w:val="000000" w:themeColor="text1"/>
        </w:rPr>
        <w:t>flavonoid</w:t>
      </w:r>
      <w:proofErr w:type="spellEnd"/>
      <w:r w:rsidR="00A20464" w:rsidRPr="000F04B8">
        <w:rPr>
          <w:rFonts w:ascii="Times New Roman" w:hAnsi="Times New Roman" w:cs="Times New Roman"/>
          <w:color w:val="000000" w:themeColor="text1"/>
        </w:rPr>
        <w:t>, with potent</w:t>
      </w:r>
      <w:r w:rsidRPr="000F04B8">
        <w:rPr>
          <w:rFonts w:ascii="Times New Roman" w:hAnsi="Times New Roman" w:cs="Times New Roman"/>
          <w:color w:val="000000" w:themeColor="text1"/>
        </w:rPr>
        <w:t xml:space="preserve"> anti-oxidant a</w:t>
      </w:r>
      <w:r w:rsidR="00A20464" w:rsidRPr="000F04B8">
        <w:rPr>
          <w:rFonts w:ascii="Times New Roman" w:hAnsi="Times New Roman" w:cs="Times New Roman"/>
          <w:color w:val="000000" w:themeColor="text1"/>
        </w:rPr>
        <w:t>nd anti-inflammatory activities</w:t>
      </w:r>
      <w:r w:rsidRPr="000F04B8">
        <w:rPr>
          <w:rFonts w:ascii="Times New Roman" w:hAnsi="Times New Roman" w:cs="Times New Roman"/>
          <w:bCs/>
          <w:color w:val="000000" w:themeColor="text1"/>
        </w:rPr>
        <w:t xml:space="preserve"> on social defeat stress (</w:t>
      </w:r>
      <w:r w:rsidRPr="000F04B8">
        <w:rPr>
          <w:rFonts w:ascii="Times New Roman" w:hAnsi="Times New Roman" w:cs="Times New Roman"/>
          <w:color w:val="000000" w:themeColor="text1"/>
        </w:rPr>
        <w:t>SDS)</w:t>
      </w:r>
      <w:r w:rsidR="00A20464" w:rsidRPr="000F04B8">
        <w:rPr>
          <w:rFonts w:ascii="Times New Roman" w:hAnsi="Times New Roman" w:cs="Times New Roman"/>
          <w:color w:val="000000" w:themeColor="text1"/>
        </w:rPr>
        <w:t>-induced neurobehavioral</w:t>
      </w:r>
      <w:r w:rsidRPr="000F04B8">
        <w:rPr>
          <w:rFonts w:ascii="Times New Roman" w:hAnsi="Times New Roman" w:cs="Times New Roman"/>
          <w:color w:val="000000" w:themeColor="text1"/>
        </w:rPr>
        <w:t xml:space="preserve"> and biochemical changes were evaluated in mice using the resident-intruder paradigm.</w:t>
      </w:r>
      <w:r w:rsidRPr="000F04B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A20464" w:rsidRPr="000F04B8">
        <w:rPr>
          <w:rFonts w:ascii="Times New Roman" w:hAnsi="Times New Roman" w:cs="Times New Roman"/>
        </w:rPr>
        <w:t xml:space="preserve">The intruder male mice were distributed into 6 groups (n = 6). Mice in group 1 (control) received vehicle (3 % DMSO, </w:t>
      </w:r>
      <w:proofErr w:type="spellStart"/>
      <w:r w:rsidR="00A20464" w:rsidRPr="000F04B8">
        <w:rPr>
          <w:rFonts w:ascii="Times New Roman" w:hAnsi="Times New Roman" w:cs="Times New Roman"/>
        </w:rPr>
        <w:t>i.p</w:t>
      </w:r>
      <w:proofErr w:type="spellEnd"/>
      <w:r w:rsidR="00A20464" w:rsidRPr="000F04B8">
        <w:rPr>
          <w:rFonts w:ascii="Times New Roman" w:hAnsi="Times New Roman" w:cs="Times New Roman"/>
        </w:rPr>
        <w:t xml:space="preserve">), group 2 (SDS-control) were also given vehicle, groups 3-5 received </w:t>
      </w:r>
      <w:proofErr w:type="spellStart"/>
      <w:r w:rsidR="00A20464" w:rsidRPr="000F04B8">
        <w:rPr>
          <w:rFonts w:ascii="Times New Roman" w:hAnsi="Times New Roman" w:cs="Times New Roman"/>
        </w:rPr>
        <w:t>naringenin</w:t>
      </w:r>
      <w:proofErr w:type="spellEnd"/>
      <w:r w:rsidR="00A20464" w:rsidRPr="000F04B8">
        <w:rPr>
          <w:rFonts w:ascii="Times New Roman" w:hAnsi="Times New Roman" w:cs="Times New Roman"/>
        </w:rPr>
        <w:t xml:space="preserve"> (10, 25 and 50 mg/kg, </w:t>
      </w:r>
      <w:proofErr w:type="spellStart"/>
      <w:r w:rsidR="00A20464" w:rsidRPr="000F04B8">
        <w:rPr>
          <w:rFonts w:ascii="Times New Roman" w:hAnsi="Times New Roman" w:cs="Times New Roman"/>
        </w:rPr>
        <w:t>i.p</w:t>
      </w:r>
      <w:proofErr w:type="spellEnd"/>
      <w:r w:rsidR="00A20464" w:rsidRPr="000F04B8">
        <w:rPr>
          <w:rFonts w:ascii="Times New Roman" w:hAnsi="Times New Roman" w:cs="Times New Roman"/>
        </w:rPr>
        <w:t xml:space="preserve">.) while group 6 had ginseng (50 mg/kg, </w:t>
      </w:r>
      <w:proofErr w:type="spellStart"/>
      <w:r w:rsidR="00A20464" w:rsidRPr="000F04B8">
        <w:rPr>
          <w:rFonts w:ascii="Times New Roman" w:hAnsi="Times New Roman" w:cs="Times New Roman"/>
        </w:rPr>
        <w:t>i.p</w:t>
      </w:r>
      <w:proofErr w:type="spellEnd"/>
      <w:r w:rsidR="00A20464" w:rsidRPr="000F04B8">
        <w:rPr>
          <w:rFonts w:ascii="Times New Roman" w:hAnsi="Times New Roman" w:cs="Times New Roman"/>
        </w:rPr>
        <w:t xml:space="preserve">) daily for 14 days. </w:t>
      </w:r>
      <w:r w:rsidR="006072F6" w:rsidRPr="000F04B8">
        <w:rPr>
          <w:rFonts w:ascii="Times New Roman" w:hAnsi="Times New Roman" w:cs="Times New Roman"/>
        </w:rPr>
        <w:t xml:space="preserve">However, 30 min after treatment on day 7, mice in groups 2-6 were exposed to SDS for a period of 10 min confrontation with aggressive counterparts for 7 consecutive days. Neurobehavioral phenotypes: spontaneous motor activity (SMA), memory, anxiety and depression were then evaluated on day 14. </w:t>
      </w:r>
      <w:r w:rsidRPr="000F04B8">
        <w:rPr>
          <w:rFonts w:ascii="Times New Roman" w:hAnsi="Times New Roman" w:cs="Times New Roman"/>
          <w:color w:val="000000" w:themeColor="text1"/>
        </w:rPr>
        <w:t xml:space="preserve">The brain tissues were homogenized for the estimation of </w:t>
      </w:r>
      <w:proofErr w:type="spellStart"/>
      <w:r w:rsidRPr="000F04B8">
        <w:rPr>
          <w:rFonts w:ascii="Times New Roman" w:hAnsi="Times New Roman" w:cs="Times New Roman"/>
          <w:color w:val="000000" w:themeColor="text1"/>
        </w:rPr>
        <w:t>malondialdehyde</w:t>
      </w:r>
      <w:proofErr w:type="spellEnd"/>
      <w:r w:rsidRPr="000F04B8">
        <w:rPr>
          <w:rFonts w:ascii="Times New Roman" w:hAnsi="Times New Roman" w:cs="Times New Roman"/>
          <w:color w:val="000000" w:themeColor="text1"/>
        </w:rPr>
        <w:t xml:space="preserve"> (MDA), reduced glutathione (GSH), </w:t>
      </w:r>
      <w:proofErr w:type="spellStart"/>
      <w:proofErr w:type="gramStart"/>
      <w:r w:rsidRPr="000F04B8">
        <w:rPr>
          <w:rFonts w:ascii="Times New Roman" w:hAnsi="Times New Roman" w:cs="Times New Roman"/>
          <w:color w:val="000000" w:themeColor="text1"/>
        </w:rPr>
        <w:t>catalase</w:t>
      </w:r>
      <w:proofErr w:type="spellEnd"/>
      <w:proofErr w:type="gramEnd"/>
      <w:r w:rsidRPr="000F04B8">
        <w:rPr>
          <w:rFonts w:ascii="Times New Roman" w:hAnsi="Times New Roman" w:cs="Times New Roman"/>
          <w:color w:val="000000" w:themeColor="text1"/>
        </w:rPr>
        <w:t xml:space="preserve"> and superoxide dismutase (SOD). </w:t>
      </w:r>
      <w:r w:rsidRPr="000F04B8">
        <w:rPr>
          <w:rFonts w:ascii="Times New Roman" w:eastAsia="Calibri" w:hAnsi="Times New Roman" w:cs="Times New Roman"/>
          <w:color w:val="000000" w:themeColor="text1"/>
        </w:rPr>
        <w:t xml:space="preserve">The </w:t>
      </w:r>
      <w:r w:rsidRPr="000F04B8">
        <w:rPr>
          <w:rFonts w:ascii="Times New Roman" w:hAnsi="Times New Roman" w:cs="Times New Roman"/>
          <w:color w:val="000000" w:themeColor="text1"/>
        </w:rPr>
        <w:t xml:space="preserve">acetyl-cholinesterase activity and the </w:t>
      </w:r>
      <w:r w:rsidRPr="000F04B8">
        <w:rPr>
          <w:rFonts w:ascii="Times New Roman" w:eastAsia="Calibri" w:hAnsi="Times New Roman" w:cs="Times New Roman"/>
          <w:color w:val="000000" w:themeColor="text1"/>
        </w:rPr>
        <w:t xml:space="preserve">concentrations of tumor necrosis factor-alpha (TNF-α) and interleukin-6 (IL-6) were </w:t>
      </w:r>
      <w:r w:rsidRPr="000F04B8">
        <w:rPr>
          <w:rFonts w:ascii="Times New Roman" w:hAnsi="Times New Roman" w:cs="Times New Roman"/>
          <w:color w:val="000000" w:themeColor="text1"/>
        </w:rPr>
        <w:t xml:space="preserve">also determined. The impaired locomotion, memory deficits, anxiety and depression-like </w:t>
      </w:r>
      <w:proofErr w:type="spellStart"/>
      <w:r w:rsidRPr="000F04B8">
        <w:rPr>
          <w:rFonts w:ascii="Times New Roman" w:hAnsi="Times New Roman" w:cs="Times New Roman"/>
          <w:color w:val="000000" w:themeColor="text1"/>
        </w:rPr>
        <w:t>behaviours</w:t>
      </w:r>
      <w:proofErr w:type="spellEnd"/>
      <w:r w:rsidRPr="000F04B8">
        <w:rPr>
          <w:rFonts w:ascii="Times New Roman" w:hAnsi="Times New Roman" w:cs="Times New Roman"/>
          <w:color w:val="000000" w:themeColor="text1"/>
        </w:rPr>
        <w:t xml:space="preserve"> induced by SDS were attenuated by </w:t>
      </w:r>
      <w:proofErr w:type="spellStart"/>
      <w:r w:rsidRPr="000F04B8">
        <w:rPr>
          <w:rFonts w:ascii="Times New Roman" w:hAnsi="Times New Roman" w:cs="Times New Roman"/>
          <w:color w:val="000000" w:themeColor="text1"/>
        </w:rPr>
        <w:t>naringenin</w:t>
      </w:r>
      <w:proofErr w:type="spellEnd"/>
      <w:r w:rsidRPr="000F04B8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0F04B8">
        <w:rPr>
          <w:rFonts w:ascii="Times New Roman" w:hAnsi="Times New Roman" w:cs="Times New Roman"/>
          <w:color w:val="000000" w:themeColor="text1"/>
        </w:rPr>
        <w:t>Naringenin</w:t>
      </w:r>
      <w:proofErr w:type="spellEnd"/>
      <w:r w:rsidRPr="000F04B8">
        <w:rPr>
          <w:rFonts w:ascii="Times New Roman" w:hAnsi="Times New Roman" w:cs="Times New Roman"/>
          <w:color w:val="000000" w:themeColor="text1"/>
        </w:rPr>
        <w:t xml:space="preserve"> improved the antioxidant status of SDS-mice as it reduced MDA level and elevated endogenous antioxidant molecules. It also reduced the levels of nitrite, acetyl-cholinesterase activity, </w:t>
      </w:r>
      <w:r w:rsidRPr="000F04B8">
        <w:rPr>
          <w:rFonts w:ascii="Times New Roman" w:hAnsi="Times New Roman" w:cs="Times New Roman"/>
          <w:iCs/>
          <w:color w:val="000000" w:themeColor="text1"/>
        </w:rPr>
        <w:t>TNF-α</w:t>
      </w:r>
      <w:r w:rsidRPr="000F04B8">
        <w:rPr>
          <w:rFonts w:ascii="Times New Roman" w:hAnsi="Times New Roman" w:cs="Times New Roman"/>
          <w:color w:val="000000" w:themeColor="text1"/>
        </w:rPr>
        <w:t xml:space="preserve"> and </w:t>
      </w:r>
      <w:r w:rsidRPr="000F04B8">
        <w:rPr>
          <w:rFonts w:ascii="Times New Roman" w:hAnsi="Times New Roman" w:cs="Times New Roman"/>
          <w:iCs/>
          <w:color w:val="000000" w:themeColor="text1"/>
        </w:rPr>
        <w:t>IL-1β</w:t>
      </w:r>
      <w:r w:rsidRPr="000F04B8">
        <w:rPr>
          <w:rFonts w:ascii="Times New Roman" w:hAnsi="Times New Roman" w:cs="Times New Roman"/>
          <w:color w:val="000000" w:themeColor="text1"/>
        </w:rPr>
        <w:t xml:space="preserve"> in the brains of SDS-mice. The results of this study revealed that </w:t>
      </w:r>
      <w:proofErr w:type="spellStart"/>
      <w:r w:rsidRPr="000F04B8">
        <w:rPr>
          <w:rFonts w:ascii="Times New Roman" w:hAnsi="Times New Roman" w:cs="Times New Roman"/>
          <w:color w:val="000000" w:themeColor="text1"/>
        </w:rPr>
        <w:t>naringenin</w:t>
      </w:r>
      <w:proofErr w:type="spellEnd"/>
      <w:r w:rsidRPr="000F04B8">
        <w:rPr>
          <w:rFonts w:ascii="Times New Roman" w:hAnsi="Times New Roman" w:cs="Times New Roman"/>
          <w:color w:val="000000" w:themeColor="text1"/>
        </w:rPr>
        <w:t xml:space="preserve"> ameliorates memory deficits, anxiety and depression-like behavior in SDS-mice, which may be related to inhibition of oxidative stress, release of pro-inflammatory cytokines and acetyl-cholinesterase activity.</w:t>
      </w:r>
    </w:p>
    <w:p w:rsidR="00BC7D01" w:rsidRDefault="00BC7D01" w:rsidP="00AC0159">
      <w:pPr>
        <w:jc w:val="both"/>
        <w:rPr>
          <w:b/>
        </w:rPr>
      </w:pPr>
    </w:p>
    <w:p w:rsidR="006072F6" w:rsidRDefault="006072F6" w:rsidP="00AC0159">
      <w:pPr>
        <w:jc w:val="both"/>
        <w:rPr>
          <w:b/>
        </w:rPr>
      </w:pPr>
      <w:r>
        <w:rPr>
          <w:b/>
        </w:rPr>
        <w:lastRenderedPageBreak/>
        <w:t>II</w:t>
      </w:r>
      <w:r w:rsidR="003C1BE8">
        <w:rPr>
          <w:b/>
        </w:rPr>
        <w:t>.</w:t>
      </w:r>
      <w:r>
        <w:rPr>
          <w:b/>
        </w:rPr>
        <w:t xml:space="preserve"> Image</w:t>
      </w:r>
    </w:p>
    <w:p w:rsidR="00BC7D01" w:rsidRPr="005847F6" w:rsidRDefault="00BC7D01" w:rsidP="00BC7D0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C7D01" w:rsidRPr="005847F6" w:rsidRDefault="00BC7D01" w:rsidP="00BC7D0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47F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4933950" cy="2428875"/>
            <wp:effectExtent l="0" t="0" r="0" b="0"/>
            <wp:docPr id="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2F6" w:rsidRDefault="00BC7D01" w:rsidP="00AC0159">
      <w:pPr>
        <w:jc w:val="both"/>
        <w:rPr>
          <w:b/>
        </w:rPr>
      </w:pPr>
      <w:r>
        <w:rPr>
          <w:b/>
        </w:rPr>
        <w:t>III</w:t>
      </w:r>
      <w:r w:rsidR="003C1BE8">
        <w:rPr>
          <w:b/>
        </w:rPr>
        <w:t>.</w:t>
      </w:r>
      <w:r>
        <w:rPr>
          <w:b/>
        </w:rPr>
        <w:t xml:space="preserve"> References</w:t>
      </w:r>
    </w:p>
    <w:p w:rsidR="00BC7D01" w:rsidRPr="00BC7D01" w:rsidRDefault="00D052DB" w:rsidP="00BC7D01">
      <w:pPr>
        <w:pStyle w:val="ListParagraph"/>
        <w:numPr>
          <w:ilvl w:val="0"/>
          <w:numId w:val="2"/>
        </w:numPr>
        <w:jc w:val="both"/>
        <w:rPr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Patki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G</w:t>
      </w:r>
      <w:r w:rsidR="00BC7D01" w:rsidRPr="000D1CC7">
        <w:rPr>
          <w:rFonts w:ascii="Times New Roman" w:hAnsi="Times New Roman" w:cs="Times New Roman"/>
          <w:sz w:val="24"/>
          <w:szCs w:val="24"/>
        </w:rPr>
        <w:t>S.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A. </w:t>
      </w:r>
      <w:proofErr w:type="spellStart"/>
      <w:r>
        <w:rPr>
          <w:rFonts w:ascii="Times New Roman" w:hAnsi="Times New Roman" w:cs="Times New Roman"/>
          <w:sz w:val="24"/>
          <w:szCs w:val="24"/>
        </w:rPr>
        <w:t>Naimesh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A. </w:t>
      </w:r>
      <w:proofErr w:type="spellStart"/>
      <w:r>
        <w:rPr>
          <w:rFonts w:ascii="Times New Roman" w:hAnsi="Times New Roman" w:cs="Times New Roman"/>
          <w:sz w:val="24"/>
          <w:szCs w:val="24"/>
        </w:rPr>
        <w:t>Fatin</w:t>
      </w:r>
      <w:proofErr w:type="spellEnd"/>
      <w:r>
        <w:rPr>
          <w:rFonts w:ascii="Times New Roman" w:hAnsi="Times New Roman" w:cs="Times New Roman"/>
          <w:sz w:val="24"/>
          <w:szCs w:val="24"/>
        </w:rPr>
        <w:t>.,</w:t>
      </w:r>
      <w:r w:rsidR="00BC7D01" w:rsidRPr="000D1C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S. </w:t>
      </w:r>
      <w:proofErr w:type="spellStart"/>
      <w:r>
        <w:rPr>
          <w:rFonts w:ascii="Times New Roman" w:hAnsi="Times New Roman" w:cs="Times New Roman"/>
          <w:sz w:val="24"/>
          <w:szCs w:val="24"/>
        </w:rPr>
        <w:t>Farida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="00BC7D01" w:rsidRPr="000D1C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D01" w:rsidRPr="000D1CC7">
        <w:rPr>
          <w:rFonts w:ascii="Times New Roman" w:hAnsi="Times New Roman" w:cs="Times New Roman"/>
          <w:sz w:val="24"/>
          <w:szCs w:val="24"/>
        </w:rPr>
        <w:t>Samina</w:t>
      </w:r>
      <w:proofErr w:type="spellEnd"/>
      <w:r w:rsidR="00BC7D01" w:rsidRPr="000D1CC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052D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BC7D01" w:rsidRPr="000D1CC7">
        <w:rPr>
          <w:rFonts w:ascii="Times New Roman" w:hAnsi="Times New Roman" w:cs="Times New Roman"/>
          <w:sz w:val="24"/>
          <w:szCs w:val="24"/>
        </w:rPr>
        <w:t>Depression, anxiety-like behavior and memory impairment are associated with increased oxidative stress and inflammation in a rat model of so</w:t>
      </w:r>
      <w:r>
        <w:rPr>
          <w:rFonts w:ascii="Times New Roman" w:hAnsi="Times New Roman" w:cs="Times New Roman"/>
          <w:sz w:val="24"/>
          <w:szCs w:val="24"/>
        </w:rPr>
        <w:t>cial stress. Brain Res</w:t>
      </w:r>
      <w:r w:rsidR="003C1B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1539: </w:t>
      </w:r>
      <w:r w:rsidR="00BC7D01" w:rsidRPr="000D1CC7">
        <w:rPr>
          <w:rFonts w:ascii="Times New Roman" w:hAnsi="Times New Roman" w:cs="Times New Roman"/>
          <w:sz w:val="24"/>
          <w:szCs w:val="24"/>
        </w:rPr>
        <w:t>73–86.</w:t>
      </w:r>
    </w:p>
    <w:p w:rsidR="00D052DB" w:rsidRPr="00D052DB" w:rsidRDefault="00D052DB" w:rsidP="00D052D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052DB">
        <w:rPr>
          <w:rFonts w:ascii="Times New Roman" w:hAnsi="Times New Roman" w:cs="Times New Roman"/>
          <w:sz w:val="24"/>
          <w:szCs w:val="24"/>
        </w:rPr>
        <w:t>Khan,</w:t>
      </w:r>
      <w:r>
        <w:rPr>
          <w:rFonts w:ascii="Times New Roman" w:hAnsi="Times New Roman" w:cs="Times New Roman"/>
          <w:sz w:val="24"/>
          <w:szCs w:val="24"/>
        </w:rPr>
        <w:t xml:space="preserve"> M.B.,</w:t>
      </w:r>
      <w:r w:rsidRPr="00D052DB">
        <w:rPr>
          <w:rFonts w:ascii="Times New Roman" w:hAnsi="Times New Roman" w:cs="Times New Roman"/>
          <w:sz w:val="24"/>
          <w:szCs w:val="24"/>
        </w:rPr>
        <w:t xml:space="preserve"> M.M. Khan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052DB">
        <w:rPr>
          <w:rFonts w:ascii="Times New Roman" w:hAnsi="Times New Roman" w:cs="Times New Roman"/>
          <w:sz w:val="24"/>
          <w:szCs w:val="24"/>
        </w:rPr>
        <w:t>, A. Khan, M.E. Ahmed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052DB">
        <w:rPr>
          <w:rFonts w:ascii="Times New Roman" w:hAnsi="Times New Roman" w:cs="Times New Roman"/>
          <w:sz w:val="24"/>
          <w:szCs w:val="24"/>
        </w:rPr>
        <w:t xml:space="preserve">, T. </w:t>
      </w:r>
      <w:proofErr w:type="spellStart"/>
      <w:r w:rsidRPr="00D052DB">
        <w:rPr>
          <w:rFonts w:ascii="Times New Roman" w:hAnsi="Times New Roman" w:cs="Times New Roman"/>
          <w:sz w:val="24"/>
          <w:szCs w:val="24"/>
        </w:rPr>
        <w:t>Ishrat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D052DB">
        <w:rPr>
          <w:rFonts w:ascii="Times New Roman" w:hAnsi="Times New Roman" w:cs="Times New Roman"/>
          <w:sz w:val="24"/>
          <w:szCs w:val="24"/>
        </w:rPr>
        <w:t xml:space="preserve">, R. </w:t>
      </w:r>
      <w:proofErr w:type="spellStart"/>
      <w:r w:rsidRPr="00D052DB">
        <w:rPr>
          <w:rFonts w:ascii="Times New Roman" w:hAnsi="Times New Roman" w:cs="Times New Roman"/>
          <w:sz w:val="24"/>
          <w:szCs w:val="24"/>
        </w:rPr>
        <w:t>Tabassum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D052DB">
        <w:rPr>
          <w:rFonts w:ascii="Times New Roman" w:hAnsi="Times New Roman" w:cs="Times New Roman"/>
          <w:sz w:val="24"/>
          <w:szCs w:val="24"/>
        </w:rPr>
        <w:t xml:space="preserve">, K. </w:t>
      </w:r>
      <w:proofErr w:type="spellStart"/>
      <w:r w:rsidRPr="00D052DB">
        <w:rPr>
          <w:rFonts w:ascii="Times New Roman" w:hAnsi="Times New Roman" w:cs="Times New Roman"/>
          <w:sz w:val="24"/>
          <w:szCs w:val="24"/>
        </w:rPr>
        <w:t>Vaibhav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D052DB">
        <w:rPr>
          <w:rFonts w:ascii="Times New Roman" w:hAnsi="Times New Roman" w:cs="Times New Roman"/>
          <w:sz w:val="24"/>
          <w:szCs w:val="24"/>
        </w:rPr>
        <w:t>, A. Ahmad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D052DB">
        <w:rPr>
          <w:rFonts w:ascii="Times New Roman" w:hAnsi="Times New Roman" w:cs="Times New Roman"/>
          <w:sz w:val="24"/>
          <w:szCs w:val="24"/>
        </w:rPr>
        <w:t xml:space="preserve"> F. Islam,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052D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D052DB">
        <w:rPr>
          <w:rFonts w:ascii="Times New Roman" w:hAnsi="Times New Roman" w:cs="Times New Roman"/>
          <w:sz w:val="24"/>
          <w:szCs w:val="24"/>
        </w:rPr>
        <w:t>Naringenin</w:t>
      </w:r>
      <w:proofErr w:type="spellEnd"/>
      <w:r w:rsidRPr="00D052DB">
        <w:rPr>
          <w:rFonts w:ascii="Times New Roman" w:hAnsi="Times New Roman" w:cs="Times New Roman"/>
          <w:sz w:val="24"/>
          <w:szCs w:val="24"/>
        </w:rPr>
        <w:t xml:space="preserve"> ameliorates Alzheimer's disease (AD)-type </w:t>
      </w:r>
      <w:proofErr w:type="spellStart"/>
      <w:r w:rsidRPr="00D052DB">
        <w:rPr>
          <w:rFonts w:ascii="Times New Roman" w:hAnsi="Times New Roman" w:cs="Times New Roman"/>
          <w:sz w:val="24"/>
          <w:szCs w:val="24"/>
        </w:rPr>
        <w:t>neurodegeneration</w:t>
      </w:r>
      <w:proofErr w:type="spellEnd"/>
      <w:r w:rsidRPr="00D052DB">
        <w:rPr>
          <w:rFonts w:ascii="Times New Roman" w:hAnsi="Times New Roman" w:cs="Times New Roman"/>
          <w:sz w:val="24"/>
          <w:szCs w:val="24"/>
        </w:rPr>
        <w:t xml:space="preserve"> with cognitive impairment (AD-TNDCI) caused by the </w:t>
      </w:r>
      <w:proofErr w:type="spellStart"/>
      <w:r w:rsidRPr="00D052DB">
        <w:rPr>
          <w:rFonts w:ascii="Times New Roman" w:hAnsi="Times New Roman" w:cs="Times New Roman"/>
          <w:sz w:val="24"/>
          <w:szCs w:val="24"/>
        </w:rPr>
        <w:t>intracerebroventricular-streptozotocin</w:t>
      </w:r>
      <w:proofErr w:type="spellEnd"/>
      <w:r w:rsidRPr="00D052DB">
        <w:rPr>
          <w:rFonts w:ascii="Times New Roman" w:hAnsi="Times New Roman" w:cs="Times New Roman"/>
          <w:sz w:val="24"/>
          <w:szCs w:val="24"/>
        </w:rPr>
        <w:t xml:space="preserve"> in rat </w:t>
      </w:r>
      <w:r>
        <w:rPr>
          <w:rFonts w:ascii="Times New Roman" w:hAnsi="Times New Roman" w:cs="Times New Roman"/>
          <w:sz w:val="24"/>
          <w:szCs w:val="24"/>
        </w:rPr>
        <w:t xml:space="preserve">model, </w:t>
      </w:r>
      <w:proofErr w:type="spellStart"/>
      <w:r>
        <w:rPr>
          <w:rFonts w:ascii="Times New Roman" w:hAnsi="Times New Roman" w:cs="Times New Roman"/>
          <w:sz w:val="24"/>
          <w:szCs w:val="24"/>
        </w:rPr>
        <w:t>Neurochem</w:t>
      </w:r>
      <w:proofErr w:type="spellEnd"/>
      <w:r>
        <w:rPr>
          <w:rFonts w:ascii="Times New Roman" w:hAnsi="Times New Roman" w:cs="Times New Roman"/>
          <w:sz w:val="24"/>
          <w:szCs w:val="24"/>
        </w:rPr>
        <w:t>. Int.</w:t>
      </w:r>
      <w:r w:rsidR="003C1B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61:</w:t>
      </w:r>
      <w:r w:rsidRPr="00D052DB">
        <w:rPr>
          <w:rFonts w:ascii="Times New Roman" w:hAnsi="Times New Roman" w:cs="Times New Roman"/>
          <w:sz w:val="24"/>
          <w:szCs w:val="24"/>
        </w:rPr>
        <w:t xml:space="preserve"> 1081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D052DB">
        <w:rPr>
          <w:rFonts w:ascii="Times New Roman" w:hAnsi="Times New Roman" w:cs="Times New Roman"/>
          <w:sz w:val="24"/>
          <w:szCs w:val="24"/>
        </w:rPr>
        <w:t>1093.</w:t>
      </w:r>
    </w:p>
    <w:p w:rsidR="00D052DB" w:rsidRPr="00D052DB" w:rsidRDefault="00D052DB" w:rsidP="00D052D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2DB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Pr="00D052DB">
        <w:rPr>
          <w:rFonts w:ascii="Times New Roman" w:hAnsi="Times New Roman" w:cs="Times New Roman"/>
          <w:sz w:val="24"/>
          <w:szCs w:val="24"/>
        </w:rPr>
        <w:t xml:space="preserve">, </w:t>
      </w:r>
      <w:r w:rsidR="003C1BE8">
        <w:rPr>
          <w:rFonts w:ascii="Times New Roman" w:hAnsi="Times New Roman" w:cs="Times New Roman"/>
          <w:sz w:val="24"/>
          <w:szCs w:val="24"/>
        </w:rPr>
        <w:t xml:space="preserve">S.S., </w:t>
      </w:r>
      <w:r w:rsidRPr="00D052DB">
        <w:rPr>
          <w:rFonts w:ascii="Times New Roman" w:hAnsi="Times New Roman" w:cs="Times New Roman"/>
          <w:sz w:val="24"/>
          <w:szCs w:val="24"/>
        </w:rPr>
        <w:t>M.M. Khan</w:t>
      </w:r>
      <w:r w:rsidR="003C1BE8">
        <w:rPr>
          <w:rFonts w:ascii="Times New Roman" w:hAnsi="Times New Roman" w:cs="Times New Roman"/>
          <w:sz w:val="24"/>
          <w:szCs w:val="24"/>
        </w:rPr>
        <w:t>.</w:t>
      </w:r>
      <w:r w:rsidRPr="00D052DB">
        <w:rPr>
          <w:rFonts w:ascii="Times New Roman" w:hAnsi="Times New Roman" w:cs="Times New Roman"/>
          <w:sz w:val="24"/>
          <w:szCs w:val="24"/>
        </w:rPr>
        <w:t>, A. Ahmad</w:t>
      </w:r>
      <w:r w:rsidR="003C1BE8">
        <w:rPr>
          <w:rFonts w:ascii="Times New Roman" w:hAnsi="Times New Roman" w:cs="Times New Roman"/>
          <w:sz w:val="24"/>
          <w:szCs w:val="24"/>
        </w:rPr>
        <w:t>.</w:t>
      </w:r>
      <w:r w:rsidRPr="00D052DB">
        <w:rPr>
          <w:rFonts w:ascii="Times New Roman" w:hAnsi="Times New Roman" w:cs="Times New Roman"/>
          <w:sz w:val="24"/>
          <w:szCs w:val="24"/>
        </w:rPr>
        <w:t xml:space="preserve">, M. </w:t>
      </w:r>
      <w:proofErr w:type="spellStart"/>
      <w:r w:rsidRPr="00D052DB">
        <w:rPr>
          <w:rFonts w:ascii="Times New Roman" w:hAnsi="Times New Roman" w:cs="Times New Roman"/>
          <w:sz w:val="24"/>
          <w:szCs w:val="24"/>
        </w:rPr>
        <w:t>Ashafaq</w:t>
      </w:r>
      <w:proofErr w:type="spellEnd"/>
      <w:r w:rsidR="003C1BE8">
        <w:rPr>
          <w:rFonts w:ascii="Times New Roman" w:hAnsi="Times New Roman" w:cs="Times New Roman"/>
          <w:sz w:val="24"/>
          <w:szCs w:val="24"/>
        </w:rPr>
        <w:t>.</w:t>
      </w:r>
      <w:r w:rsidRPr="00D052DB">
        <w:rPr>
          <w:rFonts w:ascii="Times New Roman" w:hAnsi="Times New Roman" w:cs="Times New Roman"/>
          <w:sz w:val="24"/>
          <w:szCs w:val="24"/>
        </w:rPr>
        <w:t>, F. Islam</w:t>
      </w:r>
      <w:r w:rsidR="003C1BE8">
        <w:rPr>
          <w:rFonts w:ascii="Times New Roman" w:hAnsi="Times New Roman" w:cs="Times New Roman"/>
          <w:sz w:val="24"/>
          <w:szCs w:val="24"/>
        </w:rPr>
        <w:t>.</w:t>
      </w:r>
      <w:r w:rsidRPr="00D052DB">
        <w:rPr>
          <w:rFonts w:ascii="Times New Roman" w:hAnsi="Times New Roman" w:cs="Times New Roman"/>
          <w:sz w:val="24"/>
          <w:szCs w:val="24"/>
        </w:rPr>
        <w:t>, A.P. Wagner</w:t>
      </w:r>
      <w:r w:rsidR="003C1BE8">
        <w:rPr>
          <w:rFonts w:ascii="Times New Roman" w:hAnsi="Times New Roman" w:cs="Times New Roman"/>
          <w:sz w:val="24"/>
          <w:szCs w:val="24"/>
        </w:rPr>
        <w:t xml:space="preserve"> and</w:t>
      </w:r>
      <w:r w:rsidRPr="00D052DB">
        <w:rPr>
          <w:rFonts w:ascii="Times New Roman" w:hAnsi="Times New Roman" w:cs="Times New Roman"/>
          <w:sz w:val="24"/>
          <w:szCs w:val="24"/>
        </w:rPr>
        <w:t xml:space="preserve"> M.M. </w:t>
      </w:r>
      <w:proofErr w:type="spellStart"/>
      <w:r w:rsidRPr="00D052DB">
        <w:rPr>
          <w:rFonts w:ascii="Times New Roman" w:hAnsi="Times New Roman" w:cs="Times New Roman"/>
          <w:sz w:val="24"/>
          <w:szCs w:val="24"/>
        </w:rPr>
        <w:t>Safhi</w:t>
      </w:r>
      <w:proofErr w:type="spellEnd"/>
      <w:r w:rsidRPr="00D052DB">
        <w:rPr>
          <w:rFonts w:ascii="Times New Roman" w:hAnsi="Times New Roman" w:cs="Times New Roman"/>
          <w:sz w:val="24"/>
          <w:szCs w:val="24"/>
        </w:rPr>
        <w:t xml:space="preserve">, </w:t>
      </w:r>
      <w:r w:rsidR="003C1BE8">
        <w:rPr>
          <w:rFonts w:ascii="Times New Roman" w:hAnsi="Times New Roman" w:cs="Times New Roman"/>
          <w:sz w:val="24"/>
          <w:szCs w:val="24"/>
        </w:rPr>
        <w:t>2013.</w:t>
      </w:r>
      <w:r w:rsidRPr="00D052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2DB">
        <w:rPr>
          <w:rFonts w:ascii="Times New Roman" w:hAnsi="Times New Roman" w:cs="Times New Roman"/>
          <w:sz w:val="24"/>
          <w:szCs w:val="24"/>
        </w:rPr>
        <w:t>Neuroprotective</w:t>
      </w:r>
      <w:proofErr w:type="spellEnd"/>
      <w:r w:rsidRPr="00D052DB">
        <w:rPr>
          <w:rFonts w:ascii="Times New Roman" w:hAnsi="Times New Roman" w:cs="Times New Roman"/>
          <w:sz w:val="24"/>
          <w:szCs w:val="24"/>
        </w:rPr>
        <w:t xml:space="preserve"> effect of </w:t>
      </w:r>
      <w:proofErr w:type="spellStart"/>
      <w:r w:rsidRPr="00D052DB">
        <w:rPr>
          <w:rFonts w:ascii="Times New Roman" w:hAnsi="Times New Roman" w:cs="Times New Roman"/>
          <w:sz w:val="24"/>
          <w:szCs w:val="24"/>
        </w:rPr>
        <w:t>naringenin</w:t>
      </w:r>
      <w:proofErr w:type="spellEnd"/>
      <w:r w:rsidRPr="00D052DB">
        <w:rPr>
          <w:rFonts w:ascii="Times New Roman" w:hAnsi="Times New Roman" w:cs="Times New Roman"/>
          <w:sz w:val="24"/>
          <w:szCs w:val="24"/>
        </w:rPr>
        <w:t xml:space="preserve"> is mediated through suppression of NF-</w:t>
      </w:r>
      <w:proofErr w:type="spellStart"/>
      <w:r w:rsidRPr="00D052DB">
        <w:rPr>
          <w:rFonts w:ascii="Times New Roman" w:hAnsi="Times New Roman" w:cs="Times New Roman"/>
          <w:sz w:val="24"/>
          <w:szCs w:val="24"/>
        </w:rPr>
        <w:t>kappaB</w:t>
      </w:r>
      <w:proofErr w:type="spellEnd"/>
      <w:r w:rsidRPr="00D052DB">
        <w:rPr>
          <w:rFonts w:ascii="Times New Roman" w:hAnsi="Times New Roman" w:cs="Times New Roman"/>
          <w:sz w:val="24"/>
          <w:szCs w:val="24"/>
        </w:rPr>
        <w:t xml:space="preserve"> signaling pathway in experimental </w:t>
      </w:r>
      <w:r w:rsidR="003C1BE8">
        <w:rPr>
          <w:rFonts w:ascii="Times New Roman" w:hAnsi="Times New Roman" w:cs="Times New Roman"/>
          <w:sz w:val="24"/>
          <w:szCs w:val="24"/>
        </w:rPr>
        <w:t>stroke. Neuroscience, 230:</w:t>
      </w:r>
      <w:r w:rsidRPr="00D052DB">
        <w:rPr>
          <w:rFonts w:ascii="Times New Roman" w:hAnsi="Times New Roman" w:cs="Times New Roman"/>
          <w:sz w:val="24"/>
          <w:szCs w:val="24"/>
        </w:rPr>
        <w:t xml:space="preserve"> 157-171.</w:t>
      </w:r>
    </w:p>
    <w:p w:rsidR="00BC7D01" w:rsidRPr="00BC7D01" w:rsidRDefault="00BC7D01" w:rsidP="00D052DB">
      <w:pPr>
        <w:pStyle w:val="ListParagraph"/>
        <w:jc w:val="both"/>
        <w:rPr>
          <w:b/>
        </w:rPr>
      </w:pPr>
    </w:p>
    <w:p w:rsidR="006072F6" w:rsidRDefault="006072F6" w:rsidP="00AC0159">
      <w:pPr>
        <w:jc w:val="both"/>
        <w:rPr>
          <w:b/>
        </w:rPr>
      </w:pPr>
    </w:p>
    <w:p w:rsidR="006072F6" w:rsidRDefault="006072F6" w:rsidP="00AC0159">
      <w:pPr>
        <w:jc w:val="both"/>
        <w:rPr>
          <w:b/>
        </w:rPr>
      </w:pPr>
    </w:p>
    <w:p w:rsidR="00AC0159" w:rsidRDefault="00BC7D01" w:rsidP="00AC0159">
      <w:pPr>
        <w:jc w:val="both"/>
        <w:rPr>
          <w:b/>
        </w:rPr>
      </w:pPr>
      <w:r>
        <w:rPr>
          <w:b/>
        </w:rPr>
        <w:t>IV</w:t>
      </w:r>
      <w:r w:rsidR="003C1BE8">
        <w:rPr>
          <w:b/>
        </w:rPr>
        <w:t>.</w:t>
      </w:r>
      <w:r>
        <w:rPr>
          <w:b/>
        </w:rPr>
        <w:t xml:space="preserve"> </w:t>
      </w:r>
      <w:r w:rsidR="00AC0159" w:rsidRPr="00732C88">
        <w:rPr>
          <w:b/>
        </w:rPr>
        <w:t>Biography</w:t>
      </w:r>
    </w:p>
    <w:p w:rsidR="00AC0159" w:rsidRDefault="00AC0159" w:rsidP="00AC0159">
      <w:pPr>
        <w:jc w:val="both"/>
        <w:rPr>
          <w:b/>
        </w:rPr>
      </w:pPr>
    </w:p>
    <w:p w:rsidR="00AC0159" w:rsidRDefault="00AC0159" w:rsidP="00AC0159">
      <w:pPr>
        <w:jc w:val="both"/>
        <w:rPr>
          <w:b/>
        </w:rPr>
      </w:pPr>
      <w:r w:rsidRPr="00482C0F"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320652" cy="1318437"/>
            <wp:effectExtent l="19050" t="0" r="0" b="0"/>
            <wp:wrapSquare wrapText="bothSides"/>
            <wp:docPr id="2" name="Picture 1" descr="Umukoro Solom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mukoro Solomon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52" cy="1318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0159" w:rsidRDefault="00AC0159" w:rsidP="00AC0159">
      <w:pPr>
        <w:jc w:val="both"/>
        <w:rPr>
          <w:b/>
        </w:rPr>
      </w:pPr>
      <w:r w:rsidRPr="00485AD7">
        <w:rPr>
          <w:rFonts w:ascii="Times New Roman" w:hAnsi="Times New Roman" w:cs="Times New Roman"/>
          <w:sz w:val="24"/>
          <w:szCs w:val="24"/>
        </w:rPr>
        <w:t>Dr. Solomon Umukoro has completed his PhD from University of Lagos, Nigeria and</w:t>
      </w:r>
      <w:r w:rsidRPr="00485AD7">
        <w:rPr>
          <w:rFonts w:ascii="Times New Roman" w:hAnsi="Times New Roman" w:cs="Times New Roman"/>
          <w:bCs/>
          <w:sz w:val="24"/>
          <w:szCs w:val="24"/>
        </w:rPr>
        <w:t xml:space="preserve"> is currently s</w:t>
      </w:r>
      <w:r w:rsidRPr="00485AD7">
        <w:rPr>
          <w:rFonts w:ascii="Times New Roman" w:hAnsi="Times New Roman" w:cs="Times New Roman"/>
          <w:sz w:val="24"/>
          <w:szCs w:val="24"/>
        </w:rPr>
        <w:t>tudying the relationship between stress and pathogenesis of neuropsychiatric disorders and how new molecules may ameliorate the impact of stressors on brain functions in laboratory animals.</w:t>
      </w:r>
    </w:p>
    <w:p w:rsidR="00AC0159" w:rsidRDefault="00AC0159" w:rsidP="00AC01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AD7">
        <w:rPr>
          <w:rFonts w:ascii="Times New Roman" w:hAnsi="Times New Roman" w:cs="Times New Roman"/>
          <w:sz w:val="24"/>
          <w:szCs w:val="24"/>
        </w:rPr>
        <w:t>He is a member of International Brain Research Organization (IBRO</w:t>
      </w:r>
      <w:r>
        <w:rPr>
          <w:rFonts w:ascii="Times New Roman" w:hAnsi="Times New Roman" w:cs="Times New Roman"/>
          <w:sz w:val="24"/>
          <w:szCs w:val="24"/>
        </w:rPr>
        <w:t>) and has published more than 60</w:t>
      </w:r>
      <w:r w:rsidRPr="00485AD7">
        <w:rPr>
          <w:rFonts w:ascii="Times New Roman" w:hAnsi="Times New Roman" w:cs="Times New Roman"/>
          <w:sz w:val="24"/>
          <w:szCs w:val="24"/>
        </w:rPr>
        <w:t xml:space="preserve"> papers in reputed journals. </w:t>
      </w:r>
      <w:r w:rsidRPr="00485AD7">
        <w:rPr>
          <w:rFonts w:ascii="Times New Roman" w:eastAsia="Calibri" w:hAnsi="Times New Roman" w:cs="Times New Roman"/>
          <w:color w:val="000000"/>
          <w:sz w:val="24"/>
          <w:szCs w:val="24"/>
          <w:lang w:eastAsia="yo-NG"/>
        </w:rPr>
        <w:t xml:space="preserve">He is the current Chairman of the Central Animal House of the College of Medicine, </w:t>
      </w:r>
      <w:r w:rsidRPr="00485AD7">
        <w:rPr>
          <w:rFonts w:ascii="Times New Roman" w:hAnsi="Times New Roman" w:cs="Times New Roman"/>
          <w:sz w:val="24"/>
          <w:szCs w:val="24"/>
        </w:rPr>
        <w:t>University of Ibadan.</w:t>
      </w:r>
    </w:p>
    <w:p w:rsidR="00BC7D01" w:rsidRPr="00485AD7" w:rsidRDefault="00BC7D01" w:rsidP="00AC01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0159" w:rsidRPr="008A690F" w:rsidRDefault="00BC7D01" w:rsidP="00AC0159"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t xml:space="preserve">V. </w:t>
      </w:r>
      <w:r w:rsidR="00AC0159" w:rsidRPr="008A690F">
        <w:rPr>
          <w:b/>
          <w:lang w:val="en-NZ"/>
        </w:rPr>
        <w:t xml:space="preserve">Presenting author details </w:t>
      </w:r>
      <w:r w:rsidR="00AC0159" w:rsidRPr="008A690F">
        <w:rPr>
          <w:b/>
          <w:lang w:val="en-NZ"/>
        </w:rPr>
        <w:br/>
      </w:r>
      <w:r w:rsidR="00AC0159" w:rsidRPr="008A690F">
        <w:rPr>
          <w:lang w:val="en-NZ"/>
        </w:rPr>
        <w:t xml:space="preserve">Full name: </w:t>
      </w:r>
      <w:r w:rsidR="00AC0159">
        <w:rPr>
          <w:lang w:val="en-NZ"/>
        </w:rPr>
        <w:t>Solomon Umukoro</w:t>
      </w:r>
      <w:r w:rsidR="00AC0159" w:rsidRPr="008A690F">
        <w:rPr>
          <w:lang w:val="en-NZ"/>
        </w:rPr>
        <w:br/>
        <w:t>Contact number:</w:t>
      </w:r>
      <w:r w:rsidR="00AC0159">
        <w:rPr>
          <w:lang w:val="en-NZ"/>
        </w:rPr>
        <w:t xml:space="preserve"> +2348130897439</w:t>
      </w:r>
      <w:r w:rsidR="00AC0159" w:rsidRPr="008A690F">
        <w:rPr>
          <w:lang w:val="en-NZ"/>
        </w:rPr>
        <w:br/>
        <w:t>Twitter account</w:t>
      </w:r>
      <w:proofErr w:type="gramStart"/>
      <w:r w:rsidR="00AC0159" w:rsidRPr="008A690F">
        <w:rPr>
          <w:lang w:val="en-NZ"/>
        </w:rPr>
        <w:t>:</w:t>
      </w:r>
      <w:proofErr w:type="gramEnd"/>
      <w:r w:rsidR="00AC0159" w:rsidRPr="008A690F">
        <w:rPr>
          <w:lang w:val="en-NZ"/>
        </w:rPr>
        <w:br/>
        <w:t>Linked In account:</w:t>
      </w:r>
    </w:p>
    <w:p w:rsidR="003C1BE8" w:rsidRDefault="00AC0159" w:rsidP="00AC0159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="000F04B8">
        <w:rPr>
          <w:lang w:val="en-NZ"/>
        </w:rPr>
        <w:t xml:space="preserve"> </w:t>
      </w:r>
      <w:proofErr w:type="spellStart"/>
      <w:r w:rsidR="000F04B8">
        <w:rPr>
          <w:lang w:val="en-NZ"/>
        </w:rPr>
        <w:t>Neuro</w:t>
      </w:r>
      <w:r>
        <w:rPr>
          <w:lang w:val="en-NZ"/>
        </w:rPr>
        <w:t>pharmacology</w:t>
      </w:r>
      <w:proofErr w:type="spellEnd"/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t xml:space="preserve"> Oral</w:t>
      </w:r>
    </w:p>
    <w:p w:rsidR="00AC0159" w:rsidRDefault="003C1BE8" w:rsidP="00AC0159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Passport Numbe</w:t>
      </w:r>
      <w:r w:rsidRPr="003C1BE8">
        <w:rPr>
          <w:rFonts w:ascii="Times New Roman" w:hAnsi="Times New Roman" w:cs="Times New Roman"/>
          <w:sz w:val="24"/>
          <w:szCs w:val="24"/>
          <w:lang w:val="en-NZ"/>
        </w:rPr>
        <w:t xml:space="preserve">r: </w:t>
      </w:r>
      <w:r w:rsidR="00407FD3">
        <w:rPr>
          <w:rFonts w:ascii="Times New Roman" w:hAnsi="Times New Roman" w:cs="Times New Roman"/>
          <w:sz w:val="24"/>
          <w:szCs w:val="24"/>
          <w:lang w:val="en-NZ"/>
        </w:rPr>
        <w:t>A</w:t>
      </w:r>
      <w:r w:rsidR="00407FD3" w:rsidRPr="003C1BE8">
        <w:rPr>
          <w:rFonts w:ascii="Times New Roman" w:hAnsi="Times New Roman" w:cs="Times New Roman"/>
          <w:sz w:val="24"/>
          <w:szCs w:val="24"/>
          <w:lang w:val="en-NZ"/>
        </w:rPr>
        <w:t>0</w:t>
      </w:r>
      <w:r w:rsidR="00407FD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3C1BE8">
        <w:rPr>
          <w:rFonts w:ascii="Times New Roman" w:hAnsi="Times New Roman" w:cs="Times New Roman"/>
          <w:sz w:val="24"/>
          <w:szCs w:val="24"/>
        </w:rPr>
        <w:t>6</w:t>
      </w:r>
      <w:r w:rsidRPr="003C1BE8">
        <w:rPr>
          <w:rFonts w:ascii="Times New Roman" w:hAnsi="Times New Roman" w:cs="Times New Roman"/>
          <w:sz w:val="24"/>
          <w:szCs w:val="24"/>
          <w:lang w:val="en-NZ"/>
        </w:rPr>
        <w:t>7043</w:t>
      </w:r>
      <w:r w:rsidR="00407FD3" w:rsidRPr="003C1BE8">
        <w:rPr>
          <w:rFonts w:ascii="Times New Roman" w:hAnsi="Times New Roman" w:cs="Times New Roman"/>
          <w:sz w:val="24"/>
          <w:szCs w:val="24"/>
          <w:lang w:val="en-NZ"/>
        </w:rPr>
        <w:t>0</w:t>
      </w:r>
      <w:r w:rsidRPr="003C1BE8">
        <w:rPr>
          <w:rFonts w:ascii="Times New Roman" w:hAnsi="Times New Roman" w:cs="Times New Roman"/>
          <w:sz w:val="24"/>
          <w:szCs w:val="24"/>
          <w:lang w:val="en-NZ"/>
        </w:rPr>
        <w:t>1</w:t>
      </w:r>
      <w:r w:rsidR="00AC0159">
        <w:rPr>
          <w:lang w:val="en-NZ"/>
        </w:rPr>
        <w:br/>
      </w:r>
    </w:p>
    <w:p w:rsidR="00AC0159" w:rsidRDefault="00AC0159" w:rsidP="00AC0159"/>
    <w:p w:rsidR="00866802" w:rsidRDefault="000F04B8"/>
    <w:sectPr w:rsidR="00866802" w:rsidSect="008F61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186648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7125AC"/>
    <w:multiLevelType w:val="hybridMultilevel"/>
    <w:tmpl w:val="77BCC188"/>
    <w:lvl w:ilvl="0" w:tplc="9C34DE4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D14461"/>
    <w:multiLevelType w:val="hybridMultilevel"/>
    <w:tmpl w:val="2A4CF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2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AC0159"/>
    <w:rsid w:val="000F04B8"/>
    <w:rsid w:val="001B485E"/>
    <w:rsid w:val="00325653"/>
    <w:rsid w:val="003C1BE8"/>
    <w:rsid w:val="00407FD3"/>
    <w:rsid w:val="006072F6"/>
    <w:rsid w:val="00A20464"/>
    <w:rsid w:val="00AC0159"/>
    <w:rsid w:val="00BC7D01"/>
    <w:rsid w:val="00D052DB"/>
    <w:rsid w:val="00E41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1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13">
    <w:name w:val="A13"/>
    <w:uiPriority w:val="99"/>
    <w:rsid w:val="00AC0159"/>
    <w:rPr>
      <w:i/>
      <w:iCs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A204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7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D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2018-06-03T21:07:00Z</dcterms:created>
  <dcterms:modified xsi:type="dcterms:W3CDTF">2018-06-03T21:09:00Z</dcterms:modified>
</cp:coreProperties>
</file>