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5B0" w:rsidRPr="004F1B41" w:rsidRDefault="004F1B41">
      <w:pPr>
        <w:rPr>
          <w:sz w:val="32"/>
          <w:szCs w:val="32"/>
        </w:rPr>
      </w:pPr>
      <w:r w:rsidRPr="004F1B41">
        <w:rPr>
          <w:rFonts w:hint="cs"/>
          <w:color w:val="FF0000"/>
          <w:sz w:val="32"/>
          <w:szCs w:val="32"/>
        </w:rPr>
        <w:t>T</w:t>
      </w:r>
      <w:r w:rsidRPr="004F1B41">
        <w:rPr>
          <w:color w:val="FF0000"/>
          <w:sz w:val="32"/>
          <w:szCs w:val="32"/>
        </w:rPr>
        <w:t>HE RELATION BETWEEN EGYPTIAN NUTRITIONAL FACTORS AND</w:t>
      </w:r>
      <w:r>
        <w:rPr>
          <w:color w:val="FF0000"/>
          <w:sz w:val="32"/>
          <w:szCs w:val="32"/>
        </w:rPr>
        <w:t xml:space="preserve">                                                             </w:t>
      </w:r>
      <w:r w:rsidRPr="004F1B41">
        <w:rPr>
          <w:color w:val="FF0000"/>
          <w:sz w:val="32"/>
          <w:szCs w:val="32"/>
        </w:rPr>
        <w:t xml:space="preserve"> </w:t>
      </w:r>
      <w:r>
        <w:rPr>
          <w:color w:val="FF0000"/>
          <w:sz w:val="32"/>
          <w:szCs w:val="32"/>
        </w:rPr>
        <w:t xml:space="preserve">         MULTIPLE SCLEROSIS</w:t>
      </w:r>
    </w:p>
    <w:p w:rsidR="00A027D8" w:rsidRPr="004F1B41" w:rsidRDefault="00A027D8">
      <w:pPr>
        <w:rPr>
          <w:color w:val="FF0000"/>
          <w:sz w:val="24"/>
          <w:szCs w:val="24"/>
        </w:rPr>
      </w:pPr>
      <w:r w:rsidRPr="004F1B41">
        <w:rPr>
          <w:color w:val="FF0000"/>
          <w:sz w:val="24"/>
          <w:szCs w:val="24"/>
        </w:rPr>
        <w:t>ABSTRACT</w:t>
      </w:r>
    </w:p>
    <w:p w:rsidR="00A027D8" w:rsidRPr="004F1B41" w:rsidRDefault="00A027D8">
      <w:pPr>
        <w:rPr>
          <w:sz w:val="24"/>
          <w:szCs w:val="24"/>
        </w:rPr>
      </w:pPr>
      <w:r w:rsidRPr="004F1B41">
        <w:rPr>
          <w:sz w:val="24"/>
          <w:szCs w:val="24"/>
        </w:rPr>
        <w:t>No single environmental exposure has been consistently identified as a causal factor in MS.</w:t>
      </w:r>
    </w:p>
    <w:p w:rsidR="004F1B41" w:rsidRDefault="00A027D8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It has suggested that dietary habits and lifestyle may play a role in the etiology of </w:t>
      </w:r>
      <w:r w:rsidR="005211EE" w:rsidRPr="004F1B41">
        <w:rPr>
          <w:sz w:val="24"/>
          <w:szCs w:val="24"/>
        </w:rPr>
        <w:t>MS. And</w:t>
      </w:r>
    </w:p>
    <w:p w:rsidR="004F1B41" w:rsidRDefault="00A027D8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 influence on the course of the disease as may exacerbate or ameliorate </w:t>
      </w:r>
      <w:r w:rsidR="005211EE" w:rsidRPr="004F1B41">
        <w:rPr>
          <w:sz w:val="24"/>
          <w:szCs w:val="24"/>
        </w:rPr>
        <w:t>MS. Symptoms</w:t>
      </w:r>
      <w:r w:rsidR="00701AE3" w:rsidRPr="004F1B41">
        <w:rPr>
          <w:sz w:val="24"/>
          <w:szCs w:val="24"/>
        </w:rPr>
        <w:t xml:space="preserve"> by </w:t>
      </w:r>
    </w:p>
    <w:p w:rsidR="004F1B41" w:rsidRDefault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modulating the inflammatory status of the disease both in relapsing-remitting </w:t>
      </w:r>
      <w:r w:rsidR="005211EE" w:rsidRPr="004F1B41">
        <w:rPr>
          <w:sz w:val="24"/>
          <w:szCs w:val="24"/>
        </w:rPr>
        <w:t>MS. And</w:t>
      </w:r>
      <w:r w:rsidRPr="004F1B41">
        <w:rPr>
          <w:sz w:val="24"/>
          <w:szCs w:val="24"/>
        </w:rPr>
        <w:t xml:space="preserve"> primary </w:t>
      </w:r>
    </w:p>
    <w:p w:rsidR="00A027D8" w:rsidRPr="004F1B41" w:rsidRDefault="004F1B41">
      <w:pPr>
        <w:rPr>
          <w:sz w:val="24"/>
          <w:szCs w:val="24"/>
        </w:rPr>
      </w:pPr>
      <w:r w:rsidRPr="004F1B41">
        <w:rPr>
          <w:sz w:val="24"/>
          <w:szCs w:val="24"/>
        </w:rPr>
        <w:t>progressive</w:t>
      </w:r>
      <w:r w:rsidR="00701AE3" w:rsidRPr="004F1B41">
        <w:rPr>
          <w:sz w:val="24"/>
          <w:szCs w:val="24"/>
        </w:rPr>
        <w:t xml:space="preserve"> MS.by controlling both the metabolic and inflammatory pathways in the human cell.</w:t>
      </w:r>
    </w:p>
    <w:p w:rsidR="004F1B41" w:rsidRDefault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This study generally support a protective role for antioxidant and increase the risk of </w:t>
      </w:r>
      <w:r w:rsidR="005211EE" w:rsidRPr="004F1B41">
        <w:rPr>
          <w:sz w:val="24"/>
          <w:szCs w:val="24"/>
        </w:rPr>
        <w:t>MS. With</w:t>
      </w:r>
      <w:r w:rsidRPr="004F1B41">
        <w:rPr>
          <w:sz w:val="24"/>
          <w:szCs w:val="24"/>
        </w:rPr>
        <w:t xml:space="preserve"> </w:t>
      </w:r>
    </w:p>
    <w:p w:rsidR="00701AE3" w:rsidRDefault="00701AE3">
      <w:pPr>
        <w:rPr>
          <w:sz w:val="24"/>
          <w:szCs w:val="24"/>
        </w:rPr>
      </w:pPr>
      <w:r w:rsidRPr="004F1B41">
        <w:rPr>
          <w:sz w:val="24"/>
          <w:szCs w:val="24"/>
        </w:rPr>
        <w:t>fat consumption.</w:t>
      </w:r>
    </w:p>
    <w:p w:rsidR="004F1B41" w:rsidRPr="004F1B41" w:rsidRDefault="004F1B41">
      <w:pPr>
        <w:rPr>
          <w:sz w:val="24"/>
          <w:szCs w:val="24"/>
        </w:rPr>
      </w:pPr>
    </w:p>
    <w:p w:rsidR="00701AE3" w:rsidRPr="004F1B41" w:rsidRDefault="00701AE3">
      <w:pPr>
        <w:rPr>
          <w:color w:val="FF0000"/>
          <w:sz w:val="28"/>
          <w:szCs w:val="28"/>
        </w:rPr>
      </w:pPr>
      <w:r w:rsidRPr="004F1B41">
        <w:rPr>
          <w:color w:val="FF0000"/>
          <w:sz w:val="28"/>
          <w:szCs w:val="28"/>
        </w:rPr>
        <w:t>KEYWORD</w:t>
      </w:r>
    </w:p>
    <w:p w:rsidR="00A027D8" w:rsidRDefault="00701AE3" w:rsidP="00701AE3">
      <w:pPr>
        <w:rPr>
          <w:sz w:val="28"/>
          <w:szCs w:val="28"/>
        </w:rPr>
      </w:pPr>
      <w:r w:rsidRPr="004F1B41">
        <w:rPr>
          <w:sz w:val="28"/>
          <w:szCs w:val="28"/>
        </w:rPr>
        <w:t>Inflammation</w:t>
      </w:r>
      <w:r w:rsidR="00F85D52">
        <w:rPr>
          <w:sz w:val="28"/>
          <w:szCs w:val="28"/>
        </w:rPr>
        <w:t xml:space="preserve"> </w:t>
      </w:r>
      <w:r w:rsidRPr="004F1B41">
        <w:rPr>
          <w:sz w:val="28"/>
          <w:szCs w:val="28"/>
        </w:rPr>
        <w:t>,lifestyle,</w:t>
      </w:r>
      <w:r w:rsidR="00F85D52">
        <w:rPr>
          <w:sz w:val="28"/>
          <w:szCs w:val="28"/>
        </w:rPr>
        <w:t xml:space="preserve"> </w:t>
      </w:r>
      <w:r w:rsidRPr="004F1B41">
        <w:rPr>
          <w:sz w:val="28"/>
          <w:szCs w:val="28"/>
        </w:rPr>
        <w:t xml:space="preserve">multiple </w:t>
      </w:r>
      <w:r w:rsidR="005211EE" w:rsidRPr="004F1B41">
        <w:rPr>
          <w:sz w:val="28"/>
          <w:szCs w:val="28"/>
        </w:rPr>
        <w:t>sclerosis, nutrition</w:t>
      </w:r>
      <w:r w:rsidRPr="004F1B41">
        <w:rPr>
          <w:sz w:val="28"/>
          <w:szCs w:val="28"/>
        </w:rPr>
        <w:t xml:space="preserve"> </w:t>
      </w:r>
    </w:p>
    <w:p w:rsidR="004F1B41" w:rsidRPr="004F1B41" w:rsidRDefault="004F1B41" w:rsidP="00701AE3">
      <w:pPr>
        <w:rPr>
          <w:color w:val="002060"/>
          <w:sz w:val="28"/>
          <w:szCs w:val="28"/>
        </w:rPr>
      </w:pPr>
    </w:p>
    <w:p w:rsidR="00701AE3" w:rsidRPr="004F1B41" w:rsidRDefault="00701AE3" w:rsidP="00701AE3">
      <w:pPr>
        <w:rPr>
          <w:color w:val="002060"/>
          <w:sz w:val="28"/>
          <w:szCs w:val="28"/>
        </w:rPr>
      </w:pPr>
      <w:r w:rsidRPr="004F1B41">
        <w:rPr>
          <w:color w:val="002060"/>
          <w:sz w:val="28"/>
          <w:szCs w:val="28"/>
        </w:rPr>
        <w:t>INTRODUCTION</w:t>
      </w:r>
    </w:p>
    <w:p w:rsidR="004F1B41" w:rsidRDefault="00701AE3" w:rsidP="00701AE3">
      <w:r w:rsidRPr="004F1B41">
        <w:rPr>
          <w:sz w:val="24"/>
          <w:szCs w:val="24"/>
        </w:rPr>
        <w:t>MS.is a chronic inflammatory and autoimmune disease of the central nervous system leading to</w:t>
      </w:r>
      <w:r>
        <w:t xml:space="preserve"> </w:t>
      </w:r>
    </w:p>
    <w:p w:rsidR="004F1B41" w:rsidRDefault="00701AE3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widespread focal degradation of the </w:t>
      </w:r>
      <w:r w:rsidR="005211EE" w:rsidRPr="004F1B41">
        <w:rPr>
          <w:sz w:val="24"/>
          <w:szCs w:val="24"/>
        </w:rPr>
        <w:t>myelin</w:t>
      </w:r>
      <w:r w:rsidRPr="004F1B41">
        <w:rPr>
          <w:sz w:val="24"/>
          <w:szCs w:val="24"/>
        </w:rPr>
        <w:t xml:space="preserve"> </w:t>
      </w:r>
      <w:r w:rsidR="005211EE" w:rsidRPr="004F1B41">
        <w:rPr>
          <w:sz w:val="24"/>
          <w:szCs w:val="24"/>
        </w:rPr>
        <w:t>sheath, variable</w:t>
      </w:r>
      <w:r w:rsidR="00042957" w:rsidRPr="004F1B41">
        <w:rPr>
          <w:sz w:val="24"/>
          <w:szCs w:val="24"/>
        </w:rPr>
        <w:t xml:space="preserve"> axonal and neuronal injury and</w:t>
      </w:r>
    </w:p>
    <w:p w:rsidR="00701AE3" w:rsidRPr="004F1B41" w:rsidRDefault="00042957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 disabilities in young adults mostly women.</w:t>
      </w:r>
    </w:p>
    <w:p w:rsidR="004F1B41" w:rsidRDefault="00042957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The disease is characterized by dissemination and heterogenous perivascular inflammatory </w:t>
      </w:r>
    </w:p>
    <w:p w:rsidR="004F1B41" w:rsidRDefault="00042957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processes at the blood brain barrier(B.B.B.) with involvement of autoreactive T-</w:t>
      </w:r>
    </w:p>
    <w:p w:rsidR="004F1B41" w:rsidRDefault="00042957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cells,</w:t>
      </w:r>
      <w:r w:rsidR="005211EE">
        <w:rPr>
          <w:sz w:val="24"/>
          <w:szCs w:val="24"/>
        </w:rPr>
        <w:t xml:space="preserve"> </w:t>
      </w:r>
      <w:r w:rsidRPr="004F1B41">
        <w:rPr>
          <w:sz w:val="24"/>
          <w:szCs w:val="24"/>
        </w:rPr>
        <w:t>lymphocytes,</w:t>
      </w:r>
      <w:r w:rsidR="005211EE">
        <w:rPr>
          <w:sz w:val="24"/>
          <w:szCs w:val="24"/>
        </w:rPr>
        <w:t xml:space="preserve"> </w:t>
      </w:r>
      <w:r w:rsidRPr="004F1B41">
        <w:rPr>
          <w:sz w:val="24"/>
          <w:szCs w:val="24"/>
        </w:rPr>
        <w:t xml:space="preserve">macrophages and microglial cells against brain and spinal cord white </w:t>
      </w:r>
    </w:p>
    <w:p w:rsidR="004F1B41" w:rsidRDefault="00BF49AA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matter (</w:t>
      </w:r>
      <w:r w:rsidR="00042957" w:rsidRPr="004F1B41">
        <w:rPr>
          <w:sz w:val="24"/>
          <w:szCs w:val="24"/>
        </w:rPr>
        <w:t>Mcfarland</w:t>
      </w:r>
      <w:r w:rsidR="005211EE">
        <w:rPr>
          <w:sz w:val="24"/>
          <w:szCs w:val="24"/>
        </w:rPr>
        <w:t xml:space="preserve"> </w:t>
      </w:r>
      <w:r w:rsidR="00042957" w:rsidRPr="004F1B41">
        <w:rPr>
          <w:sz w:val="24"/>
          <w:szCs w:val="24"/>
        </w:rPr>
        <w:t xml:space="preserve"> and martin2007,constantinesla and eran2010)antibodies(Krumbholz </w:t>
      </w:r>
    </w:p>
    <w:p w:rsidR="004F1B41" w:rsidRDefault="00042957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etal</w:t>
      </w:r>
      <w:r w:rsidR="005211EE" w:rsidRPr="004F1B41">
        <w:rPr>
          <w:sz w:val="24"/>
          <w:szCs w:val="24"/>
        </w:rPr>
        <w:t>2012) activated</w:t>
      </w:r>
      <w:r w:rsidRPr="004F1B41">
        <w:rPr>
          <w:sz w:val="24"/>
          <w:szCs w:val="24"/>
        </w:rPr>
        <w:t xml:space="preserve"> </w:t>
      </w:r>
      <w:r w:rsidR="00BF49AA" w:rsidRPr="004F1B41">
        <w:rPr>
          <w:sz w:val="24"/>
          <w:szCs w:val="24"/>
        </w:rPr>
        <w:t>complement (</w:t>
      </w:r>
      <w:r w:rsidRPr="004F1B41">
        <w:rPr>
          <w:sz w:val="24"/>
          <w:szCs w:val="24"/>
        </w:rPr>
        <w:t>Ingram eta,2014),</w:t>
      </w:r>
      <w:r w:rsidR="005211EE" w:rsidRPr="004F1B41">
        <w:rPr>
          <w:sz w:val="24"/>
          <w:szCs w:val="24"/>
        </w:rPr>
        <w:t>cytokines, mitochondrial</w:t>
      </w:r>
      <w:r w:rsidR="00C37A54" w:rsidRPr="004F1B41">
        <w:rPr>
          <w:sz w:val="24"/>
          <w:szCs w:val="24"/>
        </w:rPr>
        <w:t xml:space="preserve"> dysfunction(Su</w:t>
      </w:r>
    </w:p>
    <w:p w:rsidR="004F1B41" w:rsidRDefault="00C37A54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 etal,2009) reactive oxygen species(ROS)(Gilgun-Sherki etal, 2004) and matrix </w:t>
      </w:r>
    </w:p>
    <w:p w:rsidR="00042957" w:rsidRPr="004F1B41" w:rsidRDefault="00C37A54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metalloproteinases(MMPs)(Liuzzi etal,2002)my cooperate to yield the pathology.</w:t>
      </w:r>
    </w:p>
    <w:p w:rsidR="004F1B41" w:rsidRDefault="00C37A54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From the clinical point of view,</w:t>
      </w:r>
      <w:r w:rsidR="005211EE">
        <w:rPr>
          <w:sz w:val="24"/>
          <w:szCs w:val="24"/>
        </w:rPr>
        <w:t xml:space="preserve"> </w:t>
      </w:r>
      <w:r w:rsidR="00BF49AA" w:rsidRPr="004F1B41">
        <w:rPr>
          <w:sz w:val="24"/>
          <w:szCs w:val="24"/>
        </w:rPr>
        <w:t xml:space="preserve">thereover </w:t>
      </w:r>
      <w:r w:rsidR="00BF49AA">
        <w:rPr>
          <w:sz w:val="24"/>
          <w:szCs w:val="24"/>
        </w:rPr>
        <w:t>at</w:t>
      </w:r>
      <w:r w:rsidRPr="004F1B41">
        <w:rPr>
          <w:sz w:val="24"/>
          <w:szCs w:val="24"/>
        </w:rPr>
        <w:t xml:space="preserve"> least two types of the</w:t>
      </w:r>
      <w:r w:rsidR="005211EE">
        <w:rPr>
          <w:sz w:val="24"/>
          <w:szCs w:val="24"/>
        </w:rPr>
        <w:t xml:space="preserve"> </w:t>
      </w:r>
      <w:r w:rsidRPr="004F1B41">
        <w:rPr>
          <w:sz w:val="24"/>
          <w:szCs w:val="24"/>
        </w:rPr>
        <w:t>disease the relapsing-</w:t>
      </w:r>
    </w:p>
    <w:p w:rsidR="004F1B41" w:rsidRDefault="00C37A54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remitting MS.(RRMS)about 85%of clinical cases and primary progressive MS.(PPMS)about15% </w:t>
      </w:r>
    </w:p>
    <w:p w:rsidR="004F1B41" w:rsidRDefault="00C37A54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of clinical cases(Dutta and Trapp,2014).In RRMS</w:t>
      </w:r>
      <w:r w:rsidR="005211EE">
        <w:rPr>
          <w:sz w:val="24"/>
          <w:szCs w:val="24"/>
        </w:rPr>
        <w:t xml:space="preserve"> </w:t>
      </w:r>
      <w:r w:rsidRPr="004F1B41">
        <w:rPr>
          <w:sz w:val="24"/>
          <w:szCs w:val="24"/>
        </w:rPr>
        <w:t>.which usually evolve in secondary-</w:t>
      </w:r>
      <w:r w:rsidR="004F1B41" w:rsidRPr="004F1B41">
        <w:rPr>
          <w:sz w:val="24"/>
          <w:szCs w:val="24"/>
        </w:rPr>
        <w:t>progressive</w:t>
      </w:r>
    </w:p>
    <w:p w:rsidR="00C37A54" w:rsidRDefault="00C37A54" w:rsidP="00701AE3">
      <w:r w:rsidRPr="004F1B41">
        <w:rPr>
          <w:sz w:val="24"/>
          <w:szCs w:val="24"/>
        </w:rPr>
        <w:t xml:space="preserve"> MS.(SPMS).</w:t>
      </w:r>
    </w:p>
    <w:p w:rsidR="004F1B41" w:rsidRDefault="006A6128" w:rsidP="00701AE3">
      <w:r>
        <w:t xml:space="preserve">AT </w:t>
      </w:r>
      <w:r w:rsidR="005211EE">
        <w:t>PRESENT, there</w:t>
      </w:r>
      <w:r>
        <w:t xml:space="preserve"> are </w:t>
      </w:r>
      <w:r w:rsidR="005211EE">
        <w:t>at least</w:t>
      </w:r>
      <w:r>
        <w:t xml:space="preserve"> 10 disease modifying therapies that have been formed to slow disease </w:t>
      </w:r>
    </w:p>
    <w:p w:rsidR="004F1B41" w:rsidRDefault="006A6128" w:rsidP="00701AE3">
      <w:r>
        <w:t xml:space="preserve">progression and prevent some disability </w:t>
      </w:r>
      <w:r w:rsidR="005211EE">
        <w:t>symptoms but</w:t>
      </w:r>
      <w:r>
        <w:t xml:space="preserve"> only in the cases of RRMS. The lack of </w:t>
      </w:r>
      <w:r w:rsidR="004F1B41">
        <w:t>response</w:t>
      </w:r>
      <w:r>
        <w:t xml:space="preserve"> </w:t>
      </w:r>
    </w:p>
    <w:p w:rsidR="004F1B41" w:rsidRDefault="006A6128" w:rsidP="00701AE3">
      <w:r>
        <w:t xml:space="preserve">to immune -modulatory therapies in PPMS may be due to different </w:t>
      </w:r>
      <w:r w:rsidR="004F1B41">
        <w:t>pathogenic mechanisms</w:t>
      </w:r>
      <w:r>
        <w:t xml:space="preserve"> acting in </w:t>
      </w:r>
    </w:p>
    <w:p w:rsidR="00C37A54" w:rsidRDefault="006A6128" w:rsidP="00701AE3">
      <w:r>
        <w:t>RRMS.</w:t>
      </w:r>
      <w:r w:rsidR="00BF49AA">
        <w:t xml:space="preserve"> </w:t>
      </w:r>
      <w:r>
        <w:t>and PPMS.</w:t>
      </w:r>
    </w:p>
    <w:p w:rsidR="006A6128" w:rsidRPr="00527ADF" w:rsidRDefault="006A6128" w:rsidP="00701AE3">
      <w:pPr>
        <w:rPr>
          <w:color w:val="FF0000"/>
          <w:sz w:val="28"/>
          <w:szCs w:val="28"/>
        </w:rPr>
      </w:pPr>
      <w:r w:rsidRPr="00527ADF">
        <w:rPr>
          <w:color w:val="FF0000"/>
          <w:sz w:val="28"/>
          <w:szCs w:val="28"/>
        </w:rPr>
        <w:t>LINKING INFLAMMATION WITH DIETARY HABITS AND LIFESTYLE</w:t>
      </w:r>
    </w:p>
    <w:p w:rsidR="004F1B41" w:rsidRDefault="004F1B41" w:rsidP="00701AE3"/>
    <w:p w:rsidR="00527ADF" w:rsidRDefault="00BF49AA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>MS.</w:t>
      </w:r>
      <w:r w:rsidR="006A6128" w:rsidRPr="00527ADF">
        <w:rPr>
          <w:sz w:val="24"/>
          <w:szCs w:val="24"/>
        </w:rPr>
        <w:t xml:space="preserve"> Has a multifactorial nature and various environmental factors or metabolic </w:t>
      </w:r>
    </w:p>
    <w:p w:rsidR="004F1B41" w:rsidRPr="00527ADF" w:rsidRDefault="006A6128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conditions may </w:t>
      </w:r>
    </w:p>
    <w:p w:rsidR="00527ADF" w:rsidRPr="00527ADF" w:rsidRDefault="006A6128" w:rsidP="00527ADF">
      <w:pPr>
        <w:rPr>
          <w:sz w:val="24"/>
          <w:szCs w:val="24"/>
        </w:rPr>
      </w:pPr>
      <w:r w:rsidRPr="00527ADF">
        <w:rPr>
          <w:sz w:val="24"/>
          <w:szCs w:val="24"/>
        </w:rPr>
        <w:t>have a role in the development(Ascherio,2013</w:t>
      </w:r>
      <w:r w:rsidR="00BF49AA" w:rsidRPr="00527ADF">
        <w:rPr>
          <w:sz w:val="24"/>
          <w:szCs w:val="24"/>
        </w:rPr>
        <w:t>), viral</w:t>
      </w:r>
      <w:r w:rsidR="00F00340" w:rsidRPr="00527ADF">
        <w:rPr>
          <w:sz w:val="24"/>
          <w:szCs w:val="24"/>
        </w:rPr>
        <w:t xml:space="preserve"> </w:t>
      </w:r>
      <w:r w:rsidR="00BF49AA" w:rsidRPr="00527ADF">
        <w:rPr>
          <w:sz w:val="24"/>
          <w:szCs w:val="24"/>
        </w:rPr>
        <w:t>infection (</w:t>
      </w:r>
      <w:r w:rsidR="00F00340" w:rsidRPr="00527ADF">
        <w:rPr>
          <w:sz w:val="24"/>
          <w:szCs w:val="24"/>
        </w:rPr>
        <w:t>Ascherio etal2012</w:t>
      </w:r>
      <w:r w:rsidR="00BF49AA" w:rsidRPr="00527ADF">
        <w:rPr>
          <w:sz w:val="24"/>
          <w:szCs w:val="24"/>
        </w:rPr>
        <w:t>), smoking</w:t>
      </w:r>
      <w:r w:rsidR="00F00340" w:rsidRPr="00527ADF">
        <w:rPr>
          <w:sz w:val="24"/>
          <w:szCs w:val="24"/>
        </w:rPr>
        <w:t xml:space="preserve">(Jafari </w:t>
      </w:r>
    </w:p>
    <w:p w:rsidR="00527ADF" w:rsidRDefault="00F00340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>andHintzen,</w:t>
      </w:r>
      <w:r w:rsidR="00BF49AA">
        <w:rPr>
          <w:sz w:val="24"/>
          <w:szCs w:val="24"/>
        </w:rPr>
        <w:t>2011</w:t>
      </w:r>
      <w:r w:rsidR="00BF49AA" w:rsidRPr="00527ADF">
        <w:rPr>
          <w:sz w:val="24"/>
          <w:szCs w:val="24"/>
        </w:rPr>
        <w:t>, childhood</w:t>
      </w:r>
      <w:r w:rsidRPr="00527ADF">
        <w:rPr>
          <w:sz w:val="24"/>
          <w:szCs w:val="24"/>
        </w:rPr>
        <w:t xml:space="preserve"> obesity(Munger,2013</w:t>
      </w:r>
      <w:r w:rsidR="00BF49AA" w:rsidRPr="00527ADF">
        <w:rPr>
          <w:sz w:val="24"/>
          <w:szCs w:val="24"/>
        </w:rPr>
        <w:t>), low</w:t>
      </w:r>
      <w:r w:rsidRPr="00527ADF">
        <w:rPr>
          <w:sz w:val="24"/>
          <w:szCs w:val="24"/>
        </w:rPr>
        <w:t xml:space="preserve"> vitamin D status(Ascerio etal2014)or </w:t>
      </w:r>
    </w:p>
    <w:p w:rsidR="004F1B41" w:rsidRPr="00527ADF" w:rsidRDefault="00F00340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incorrect </w:t>
      </w:r>
    </w:p>
    <w:p w:rsidR="006A6128" w:rsidRPr="00527ADF" w:rsidRDefault="00F00340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lifestyle including wrong dietary </w:t>
      </w:r>
      <w:r w:rsidR="00BF49AA" w:rsidRPr="00527ADF">
        <w:rPr>
          <w:sz w:val="24"/>
          <w:szCs w:val="24"/>
        </w:rPr>
        <w:t>habits (</w:t>
      </w:r>
      <w:r w:rsidRPr="00527ADF">
        <w:rPr>
          <w:sz w:val="24"/>
          <w:szCs w:val="24"/>
        </w:rPr>
        <w:t>Riccio 2011).</w:t>
      </w:r>
    </w:p>
    <w:p w:rsidR="004F1B41" w:rsidRPr="004F1B41" w:rsidRDefault="004F1B41" w:rsidP="00701AE3">
      <w:pPr>
        <w:rPr>
          <w:color w:val="002060"/>
          <w:sz w:val="28"/>
          <w:szCs w:val="28"/>
        </w:rPr>
      </w:pPr>
    </w:p>
    <w:p w:rsidR="00F00340" w:rsidRPr="004F1B41" w:rsidRDefault="00F00340" w:rsidP="00701AE3">
      <w:pPr>
        <w:rPr>
          <w:color w:val="002060"/>
          <w:sz w:val="28"/>
          <w:szCs w:val="28"/>
        </w:rPr>
      </w:pPr>
      <w:r w:rsidRPr="004F1B41">
        <w:rPr>
          <w:color w:val="002060"/>
          <w:sz w:val="28"/>
          <w:szCs w:val="28"/>
        </w:rPr>
        <w:t>*GEOGRAPHICAL DISTRIBUTION</w:t>
      </w:r>
    </w:p>
    <w:p w:rsidR="004F1B41" w:rsidRDefault="00F00340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>MS</w:t>
      </w:r>
      <w:r w:rsidR="00BF49AA">
        <w:rPr>
          <w:sz w:val="24"/>
          <w:szCs w:val="24"/>
        </w:rPr>
        <w:t xml:space="preserve"> </w:t>
      </w:r>
      <w:r w:rsidRPr="004F1B41">
        <w:rPr>
          <w:sz w:val="24"/>
          <w:szCs w:val="24"/>
        </w:rPr>
        <w:t xml:space="preserve">is more prevalent in western countries with the highest income features of these countries </w:t>
      </w:r>
    </w:p>
    <w:p w:rsidR="004F1B41" w:rsidRDefault="00F00340" w:rsidP="00701AE3">
      <w:pPr>
        <w:rPr>
          <w:sz w:val="24"/>
          <w:szCs w:val="24"/>
        </w:rPr>
      </w:pPr>
      <w:r w:rsidRPr="004F1B41">
        <w:rPr>
          <w:sz w:val="24"/>
          <w:szCs w:val="24"/>
        </w:rPr>
        <w:t xml:space="preserve">are sedentary </w:t>
      </w:r>
      <w:r w:rsidR="00BF49AA" w:rsidRPr="004F1B41">
        <w:rPr>
          <w:sz w:val="24"/>
          <w:szCs w:val="24"/>
        </w:rPr>
        <w:t>life, high</w:t>
      </w:r>
      <w:r w:rsidRPr="004F1B41">
        <w:rPr>
          <w:sz w:val="24"/>
          <w:szCs w:val="24"/>
        </w:rPr>
        <w:t xml:space="preserve"> caloric diet rich in saturated animal </w:t>
      </w:r>
      <w:r w:rsidR="00BF49AA" w:rsidRPr="004F1B41">
        <w:rPr>
          <w:sz w:val="24"/>
          <w:szCs w:val="24"/>
        </w:rPr>
        <w:t>fats and</w:t>
      </w:r>
      <w:r w:rsidRPr="004F1B41">
        <w:rPr>
          <w:sz w:val="24"/>
          <w:szCs w:val="24"/>
        </w:rPr>
        <w:t xml:space="preserve"> low sunlight </w:t>
      </w:r>
    </w:p>
    <w:p w:rsidR="00F00340" w:rsidRDefault="00BF49AA" w:rsidP="00701AE3">
      <w:r w:rsidRPr="004F1B41">
        <w:rPr>
          <w:sz w:val="24"/>
          <w:szCs w:val="24"/>
        </w:rPr>
        <w:t>exposure (</w:t>
      </w:r>
      <w:r w:rsidR="00F00340" w:rsidRPr="004F1B41">
        <w:rPr>
          <w:sz w:val="24"/>
          <w:szCs w:val="24"/>
        </w:rPr>
        <w:t>WHO</w:t>
      </w:r>
      <w:r>
        <w:rPr>
          <w:sz w:val="24"/>
          <w:szCs w:val="24"/>
        </w:rPr>
        <w:t xml:space="preserve"> </w:t>
      </w:r>
      <w:r w:rsidR="00F00340" w:rsidRPr="004F1B41">
        <w:rPr>
          <w:sz w:val="24"/>
          <w:szCs w:val="24"/>
        </w:rPr>
        <w:t xml:space="preserve">and MSIF </w:t>
      </w:r>
      <w:r w:rsidR="00F00340">
        <w:t>2008).</w:t>
      </w:r>
    </w:p>
    <w:p w:rsidR="004F1B41" w:rsidRPr="004F1B41" w:rsidRDefault="004F1B41" w:rsidP="00701AE3">
      <w:pPr>
        <w:rPr>
          <w:color w:val="002060"/>
          <w:sz w:val="28"/>
          <w:szCs w:val="28"/>
        </w:rPr>
      </w:pPr>
    </w:p>
    <w:p w:rsidR="00F00340" w:rsidRPr="004F1B41" w:rsidRDefault="00F00340" w:rsidP="00701AE3">
      <w:pPr>
        <w:rPr>
          <w:color w:val="002060"/>
          <w:sz w:val="28"/>
          <w:szCs w:val="28"/>
        </w:rPr>
      </w:pPr>
      <w:r w:rsidRPr="004F1B41">
        <w:rPr>
          <w:color w:val="002060"/>
          <w:sz w:val="28"/>
          <w:szCs w:val="28"/>
        </w:rPr>
        <w:t>*EFFECT OF MIGRATION</w:t>
      </w:r>
    </w:p>
    <w:p w:rsidR="00527ADF" w:rsidRDefault="00124498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WITH the migration from one area of high incidence of MS.to another place with low incidence </w:t>
      </w:r>
    </w:p>
    <w:p w:rsidR="00527ADF" w:rsidRDefault="00124498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before age of 15 years the low risk is acquired while the migration after the age does not </w:t>
      </w:r>
    </w:p>
    <w:p w:rsidR="00527ADF" w:rsidRDefault="00124498" w:rsidP="00701AE3">
      <w:r w:rsidRPr="00527ADF">
        <w:rPr>
          <w:sz w:val="24"/>
          <w:szCs w:val="24"/>
        </w:rPr>
        <w:t xml:space="preserve">change the </w:t>
      </w:r>
      <w:r>
        <w:t xml:space="preserve">level of the risk the level of risk may be linked with nutritional rather than with infection or </w:t>
      </w:r>
    </w:p>
    <w:p w:rsidR="00F00340" w:rsidRDefault="00124498" w:rsidP="00701AE3">
      <w:r>
        <w:t xml:space="preserve">toxicological environmental </w:t>
      </w:r>
      <w:r w:rsidR="00BF49AA">
        <w:t>factors (</w:t>
      </w:r>
      <w:r>
        <w:t>Mcleod</w:t>
      </w:r>
      <w:r w:rsidR="00BF49AA">
        <w:t xml:space="preserve"> </w:t>
      </w:r>
      <w:r>
        <w:t xml:space="preserve"> etal,2011).</w:t>
      </w:r>
    </w:p>
    <w:p w:rsidR="00124498" w:rsidRPr="004F1B41" w:rsidRDefault="00DE38AC" w:rsidP="00DE38AC">
      <w:pPr>
        <w:rPr>
          <w:color w:val="002060"/>
          <w:sz w:val="28"/>
          <w:szCs w:val="28"/>
        </w:rPr>
      </w:pPr>
      <w:r w:rsidRPr="004F1B41">
        <w:rPr>
          <w:color w:val="002060"/>
          <w:sz w:val="28"/>
          <w:szCs w:val="28"/>
        </w:rPr>
        <w:t>*LOW AVAILABILITY OF VITAMIN D</w:t>
      </w:r>
    </w:p>
    <w:p w:rsidR="00DE38AC" w:rsidRPr="00527ADF" w:rsidRDefault="00DE38AC" w:rsidP="00DE38AC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Patients with </w:t>
      </w:r>
      <w:r w:rsidR="00BF49AA" w:rsidRPr="00527ADF">
        <w:rPr>
          <w:sz w:val="24"/>
          <w:szCs w:val="24"/>
        </w:rPr>
        <w:t>MS. Have</w:t>
      </w:r>
      <w:r w:rsidRPr="00527ADF">
        <w:rPr>
          <w:sz w:val="24"/>
          <w:szCs w:val="24"/>
        </w:rPr>
        <w:t xml:space="preserve"> a low content of vitamin D( Ascherio etal ,2014).</w:t>
      </w:r>
    </w:p>
    <w:p w:rsidR="00DE38AC" w:rsidRPr="00527ADF" w:rsidRDefault="00DE38AC" w:rsidP="00DE38AC">
      <w:pPr>
        <w:rPr>
          <w:color w:val="0070C0"/>
          <w:sz w:val="28"/>
          <w:szCs w:val="28"/>
        </w:rPr>
      </w:pPr>
      <w:r w:rsidRPr="00527ADF">
        <w:rPr>
          <w:color w:val="0070C0"/>
          <w:sz w:val="28"/>
          <w:szCs w:val="28"/>
        </w:rPr>
        <w:t>*POSTPRANDIAL INFLAMMATION</w:t>
      </w:r>
    </w:p>
    <w:p w:rsidR="00527ADF" w:rsidRDefault="00DE38AC" w:rsidP="00DE38AC">
      <w:r w:rsidRPr="00527ADF">
        <w:rPr>
          <w:sz w:val="24"/>
          <w:szCs w:val="24"/>
        </w:rPr>
        <w:t xml:space="preserve">High animal fat /High sugar and refined carbohydrate diet is associated with postprandial </w:t>
      </w:r>
    </w:p>
    <w:p w:rsidR="00DE38AC" w:rsidRDefault="00DE38AC" w:rsidP="00DE38AC">
      <w:pPr>
        <w:rPr>
          <w:sz w:val="24"/>
          <w:szCs w:val="24"/>
        </w:rPr>
      </w:pPr>
      <w:r w:rsidRPr="00527ADF">
        <w:rPr>
          <w:sz w:val="24"/>
          <w:szCs w:val="24"/>
        </w:rPr>
        <w:t>inflammation(Erridge etal2007).</w:t>
      </w:r>
    </w:p>
    <w:p w:rsidR="00527ADF" w:rsidRPr="00527ADF" w:rsidRDefault="00527ADF" w:rsidP="00DE38AC">
      <w:pPr>
        <w:rPr>
          <w:sz w:val="24"/>
          <w:szCs w:val="24"/>
        </w:rPr>
      </w:pPr>
    </w:p>
    <w:p w:rsidR="00DE38AC" w:rsidRPr="004F1B41" w:rsidRDefault="00DE38AC" w:rsidP="00DE38AC">
      <w:pPr>
        <w:rPr>
          <w:color w:val="002060"/>
          <w:sz w:val="28"/>
          <w:szCs w:val="28"/>
        </w:rPr>
      </w:pPr>
      <w:r w:rsidRPr="004F1B41">
        <w:rPr>
          <w:color w:val="002060"/>
          <w:sz w:val="28"/>
          <w:szCs w:val="28"/>
        </w:rPr>
        <w:t>*HIGH BODY MASS INDEX(BMI)</w:t>
      </w:r>
    </w:p>
    <w:p w:rsidR="00DE38AC" w:rsidRPr="00527ADF" w:rsidRDefault="00DE38AC" w:rsidP="00DE38AC">
      <w:pPr>
        <w:rPr>
          <w:sz w:val="24"/>
          <w:szCs w:val="24"/>
        </w:rPr>
      </w:pPr>
      <w:r>
        <w:t>High BMI before age 20 is associated with double increased risk (Hedstrom etal,2013)</w:t>
      </w:r>
    </w:p>
    <w:p w:rsidR="00DE38AC" w:rsidRPr="00527ADF" w:rsidRDefault="00DE38AC" w:rsidP="00DE38AC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MOREOVER in </w:t>
      </w:r>
      <w:r w:rsidR="00BF49AA" w:rsidRPr="00527ADF">
        <w:rPr>
          <w:sz w:val="24"/>
          <w:szCs w:val="24"/>
        </w:rPr>
        <w:t>study</w:t>
      </w:r>
      <w:r w:rsidRPr="00527ADF">
        <w:rPr>
          <w:sz w:val="24"/>
          <w:szCs w:val="24"/>
        </w:rPr>
        <w:t xml:space="preserve"> done on Egyptian patients in</w:t>
      </w:r>
      <w:r w:rsidR="003E3388" w:rsidRPr="00527ADF">
        <w:rPr>
          <w:sz w:val="24"/>
          <w:szCs w:val="24"/>
        </w:rPr>
        <w:t xml:space="preserve"> neurology department in</w:t>
      </w:r>
      <w:r w:rsidRPr="00527ADF">
        <w:rPr>
          <w:sz w:val="24"/>
          <w:szCs w:val="24"/>
        </w:rPr>
        <w:t xml:space="preserve"> </w:t>
      </w:r>
      <w:r w:rsidR="00BF49AA" w:rsidRPr="00527ADF">
        <w:rPr>
          <w:sz w:val="24"/>
          <w:szCs w:val="24"/>
        </w:rPr>
        <w:t>Cairo</w:t>
      </w:r>
      <w:r w:rsidRPr="00527ADF">
        <w:rPr>
          <w:sz w:val="24"/>
          <w:szCs w:val="24"/>
        </w:rPr>
        <w:t xml:space="preserve"> university</w:t>
      </w:r>
      <w:r w:rsidR="003E3388" w:rsidRPr="00527ADF">
        <w:rPr>
          <w:sz w:val="24"/>
          <w:szCs w:val="24"/>
        </w:rPr>
        <w:t xml:space="preserve"> we found that</w:t>
      </w:r>
      <w:r w:rsidR="00BF49AA">
        <w:rPr>
          <w:sz w:val="24"/>
          <w:szCs w:val="24"/>
        </w:rPr>
        <w:t xml:space="preserve"> </w:t>
      </w:r>
      <w:r w:rsidR="003E3388" w:rsidRPr="00527ADF">
        <w:rPr>
          <w:sz w:val="24"/>
          <w:szCs w:val="24"/>
        </w:rPr>
        <w:t>MS.</w:t>
      </w:r>
      <w:r w:rsidR="00BF49AA">
        <w:rPr>
          <w:sz w:val="24"/>
          <w:szCs w:val="24"/>
        </w:rPr>
        <w:t xml:space="preserve"> </w:t>
      </w:r>
      <w:r w:rsidR="003E3388" w:rsidRPr="00527ADF">
        <w:rPr>
          <w:sz w:val="24"/>
          <w:szCs w:val="24"/>
        </w:rPr>
        <w:t>patients were generally under-</w:t>
      </w:r>
      <w:r w:rsidR="00BF49AA" w:rsidRPr="00527ADF">
        <w:rPr>
          <w:sz w:val="24"/>
          <w:szCs w:val="24"/>
        </w:rPr>
        <w:t>built (</w:t>
      </w:r>
      <w:r w:rsidR="00BF49AA">
        <w:rPr>
          <w:sz w:val="24"/>
          <w:szCs w:val="24"/>
        </w:rPr>
        <w:t>significally</w:t>
      </w:r>
      <w:r w:rsidR="003E3388" w:rsidRPr="00527ADF">
        <w:rPr>
          <w:sz w:val="24"/>
          <w:szCs w:val="24"/>
        </w:rPr>
        <w:t xml:space="preserve"> less BMI than control) this indicates that individual with low BMI are at higher risk of developing MS. (Nirmeen A. etal,2008)</w:t>
      </w:r>
    </w:p>
    <w:p w:rsidR="00042957" w:rsidRPr="00527ADF" w:rsidRDefault="003E3388" w:rsidP="00701AE3">
      <w:pPr>
        <w:rPr>
          <w:color w:val="FF0000"/>
          <w:sz w:val="32"/>
          <w:szCs w:val="32"/>
        </w:rPr>
      </w:pPr>
      <w:r w:rsidRPr="00527ADF">
        <w:rPr>
          <w:color w:val="FF0000"/>
          <w:sz w:val="32"/>
          <w:szCs w:val="32"/>
        </w:rPr>
        <w:t>EGYPTIAN DIET AND MS.</w:t>
      </w:r>
    </w:p>
    <w:p w:rsidR="003E3388" w:rsidRPr="00527ADF" w:rsidRDefault="003E3388" w:rsidP="00701AE3">
      <w:pPr>
        <w:rPr>
          <w:color w:val="7030A0"/>
          <w:sz w:val="24"/>
          <w:szCs w:val="24"/>
        </w:rPr>
      </w:pPr>
      <w:r w:rsidRPr="00527ADF">
        <w:rPr>
          <w:color w:val="7030A0"/>
          <w:sz w:val="24"/>
          <w:szCs w:val="24"/>
        </w:rPr>
        <w:t>#FAT OF ANIMAL ORIGIN</w:t>
      </w:r>
    </w:p>
    <w:p w:rsidR="00527ADF" w:rsidRDefault="003E3388" w:rsidP="00701AE3">
      <w:pPr>
        <w:rPr>
          <w:color w:val="000000" w:themeColor="text1"/>
          <w:sz w:val="24"/>
          <w:szCs w:val="24"/>
        </w:rPr>
      </w:pPr>
      <w:r w:rsidRPr="00527ADF">
        <w:rPr>
          <w:color w:val="000000" w:themeColor="text1"/>
          <w:sz w:val="24"/>
          <w:szCs w:val="24"/>
        </w:rPr>
        <w:t xml:space="preserve">OUR </w:t>
      </w:r>
      <w:r w:rsidR="00527ADF" w:rsidRPr="00527ADF">
        <w:rPr>
          <w:color w:val="000000" w:themeColor="text1"/>
          <w:sz w:val="24"/>
          <w:szCs w:val="24"/>
        </w:rPr>
        <w:t>MS. Patients</w:t>
      </w:r>
      <w:r w:rsidRPr="00527ADF">
        <w:rPr>
          <w:color w:val="000000" w:themeColor="text1"/>
          <w:sz w:val="24"/>
          <w:szCs w:val="24"/>
        </w:rPr>
        <w:t xml:space="preserve"> seemed to consume more fat than normal populations</w:t>
      </w:r>
      <w:r w:rsidR="00E63F25" w:rsidRPr="00527ADF">
        <w:rPr>
          <w:color w:val="000000" w:themeColor="text1"/>
          <w:sz w:val="24"/>
          <w:szCs w:val="24"/>
        </w:rPr>
        <w:t xml:space="preserve"> and our studies </w:t>
      </w:r>
    </w:p>
    <w:p w:rsidR="00527ADF" w:rsidRDefault="00E63F25" w:rsidP="00701AE3">
      <w:pPr>
        <w:rPr>
          <w:sz w:val="24"/>
          <w:szCs w:val="24"/>
          <w:lang w:bidi="ar-EG"/>
        </w:rPr>
      </w:pPr>
      <w:r w:rsidRPr="00527ADF">
        <w:rPr>
          <w:sz w:val="24"/>
          <w:szCs w:val="24"/>
        </w:rPr>
        <w:t>suggested that lower consumption of saturated fa</w:t>
      </w:r>
      <w:r w:rsidRPr="00527ADF">
        <w:rPr>
          <w:sz w:val="24"/>
          <w:szCs w:val="24"/>
          <w:lang w:bidi="ar-EG"/>
        </w:rPr>
        <w:t>t (less than 20 g/day)</w:t>
      </w:r>
      <w:r w:rsidR="00527ADF">
        <w:rPr>
          <w:sz w:val="24"/>
          <w:szCs w:val="24"/>
          <w:lang w:bidi="ar-EG"/>
        </w:rPr>
        <w:t xml:space="preserve"> </w:t>
      </w:r>
      <w:r w:rsidRPr="00527ADF">
        <w:rPr>
          <w:sz w:val="24"/>
          <w:szCs w:val="24"/>
          <w:lang w:bidi="ar-EG"/>
        </w:rPr>
        <w:t xml:space="preserve">significally </w:t>
      </w:r>
    </w:p>
    <w:p w:rsidR="00527ADF" w:rsidRDefault="00E63F25" w:rsidP="00701AE3">
      <w:pPr>
        <w:rPr>
          <w:sz w:val="24"/>
          <w:szCs w:val="24"/>
          <w:lang w:bidi="ar-EG"/>
        </w:rPr>
      </w:pPr>
      <w:r w:rsidRPr="00527ADF">
        <w:rPr>
          <w:sz w:val="24"/>
          <w:szCs w:val="24"/>
          <w:lang w:bidi="ar-EG"/>
        </w:rPr>
        <w:t>lower</w:t>
      </w:r>
      <w:r w:rsidR="00527ADF">
        <w:rPr>
          <w:sz w:val="24"/>
          <w:szCs w:val="24"/>
          <w:lang w:bidi="ar-EG"/>
        </w:rPr>
        <w:t xml:space="preserve"> </w:t>
      </w:r>
      <w:r w:rsidRPr="00527ADF">
        <w:rPr>
          <w:sz w:val="24"/>
          <w:szCs w:val="24"/>
          <w:lang w:bidi="ar-EG"/>
        </w:rPr>
        <w:t>exacerbation,</w:t>
      </w:r>
      <w:r w:rsidR="00527ADF">
        <w:rPr>
          <w:sz w:val="24"/>
          <w:szCs w:val="24"/>
          <w:lang w:bidi="ar-EG"/>
        </w:rPr>
        <w:t xml:space="preserve"> </w:t>
      </w:r>
      <w:r w:rsidRPr="00527ADF">
        <w:rPr>
          <w:sz w:val="24"/>
          <w:szCs w:val="24"/>
          <w:lang w:bidi="ar-EG"/>
        </w:rPr>
        <w:t>slower deterioration and lower death rates.</w:t>
      </w:r>
      <w:r w:rsidR="00527ADF">
        <w:rPr>
          <w:sz w:val="24"/>
          <w:szCs w:val="24"/>
          <w:lang w:bidi="ar-EG"/>
        </w:rPr>
        <w:t xml:space="preserve"> </w:t>
      </w:r>
      <w:r w:rsidRPr="00527ADF">
        <w:rPr>
          <w:sz w:val="24"/>
          <w:szCs w:val="24"/>
          <w:lang w:bidi="ar-EG"/>
        </w:rPr>
        <w:t xml:space="preserve">patients consume 10-15 g/day </w:t>
      </w:r>
    </w:p>
    <w:p w:rsidR="00527ADF" w:rsidRDefault="00E63F25" w:rsidP="00701AE3">
      <w:pPr>
        <w:rPr>
          <w:sz w:val="24"/>
          <w:szCs w:val="24"/>
          <w:lang w:bidi="ar-EG"/>
        </w:rPr>
      </w:pPr>
      <w:r w:rsidRPr="00527ADF">
        <w:rPr>
          <w:sz w:val="24"/>
          <w:szCs w:val="24"/>
          <w:lang w:bidi="ar-EG"/>
        </w:rPr>
        <w:t>or less of saturated fat</w:t>
      </w:r>
      <w:r w:rsidR="00527ADF">
        <w:rPr>
          <w:sz w:val="24"/>
          <w:szCs w:val="24"/>
          <w:lang w:bidi="ar-EG"/>
        </w:rPr>
        <w:t xml:space="preserve"> had</w:t>
      </w:r>
      <w:r w:rsidRPr="00527ADF">
        <w:rPr>
          <w:sz w:val="24"/>
          <w:szCs w:val="24"/>
          <w:lang w:bidi="ar-EG"/>
        </w:rPr>
        <w:t xml:space="preserve"> improved energy level and less </w:t>
      </w:r>
      <w:r w:rsidR="00527ADF" w:rsidRPr="00527ADF">
        <w:rPr>
          <w:sz w:val="24"/>
          <w:szCs w:val="24"/>
          <w:lang w:bidi="ar-EG"/>
        </w:rPr>
        <w:t>fatigue. on</w:t>
      </w:r>
      <w:r w:rsidR="003A7F43" w:rsidRPr="00527ADF">
        <w:rPr>
          <w:sz w:val="24"/>
          <w:szCs w:val="24"/>
          <w:lang w:bidi="ar-EG"/>
        </w:rPr>
        <w:t xml:space="preserve"> the other </w:t>
      </w:r>
    </w:p>
    <w:p w:rsidR="00527ADF" w:rsidRDefault="00527ADF" w:rsidP="00701AE3">
      <w:pPr>
        <w:rPr>
          <w:sz w:val="24"/>
          <w:szCs w:val="24"/>
          <w:lang w:bidi="ar-EG"/>
        </w:rPr>
      </w:pPr>
      <w:r w:rsidRPr="00527ADF">
        <w:rPr>
          <w:sz w:val="24"/>
          <w:szCs w:val="24"/>
          <w:lang w:bidi="ar-EG"/>
        </w:rPr>
        <w:t>hand, saturated</w:t>
      </w:r>
      <w:r w:rsidR="003A7F43" w:rsidRPr="00527ADF">
        <w:rPr>
          <w:sz w:val="24"/>
          <w:szCs w:val="24"/>
          <w:lang w:bidi="ar-EG"/>
        </w:rPr>
        <w:t xml:space="preserve"> fat intake of approximately 20-42 g/day was associated with increased disability</w:t>
      </w:r>
    </w:p>
    <w:p w:rsidR="003E3388" w:rsidRPr="00527ADF" w:rsidRDefault="003A7F43" w:rsidP="00701AE3">
      <w:pPr>
        <w:rPr>
          <w:sz w:val="24"/>
          <w:szCs w:val="24"/>
        </w:rPr>
      </w:pPr>
      <w:r w:rsidRPr="00527ADF">
        <w:rPr>
          <w:sz w:val="24"/>
          <w:szCs w:val="24"/>
          <w:lang w:bidi="ar-EG"/>
        </w:rPr>
        <w:t xml:space="preserve"> and three times the death rate</w:t>
      </w:r>
      <w:r w:rsidR="00527ADF">
        <w:rPr>
          <w:sz w:val="24"/>
          <w:szCs w:val="24"/>
          <w:lang w:bidi="ar-EG"/>
        </w:rPr>
        <w:t xml:space="preserve"> </w:t>
      </w:r>
      <w:r w:rsidRPr="00527ADF">
        <w:rPr>
          <w:sz w:val="24"/>
          <w:szCs w:val="24"/>
          <w:lang w:bidi="ar-EG"/>
        </w:rPr>
        <w:t>(1,30,31)</w:t>
      </w:r>
    </w:p>
    <w:p w:rsidR="00527ADF" w:rsidRDefault="003A0E8B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 High animal saturated fat intake may involve in the etiology and course of</w:t>
      </w:r>
      <w:r w:rsidR="00527ADF">
        <w:rPr>
          <w:sz w:val="24"/>
          <w:szCs w:val="24"/>
        </w:rPr>
        <w:t xml:space="preserve"> </w:t>
      </w:r>
      <w:r w:rsidRPr="00527ADF">
        <w:rPr>
          <w:sz w:val="24"/>
          <w:szCs w:val="24"/>
        </w:rPr>
        <w:t>MS since lipids are</w:t>
      </w:r>
    </w:p>
    <w:p w:rsidR="00527ADF" w:rsidRDefault="003A0E8B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 the major component of </w:t>
      </w:r>
      <w:r w:rsidR="00527ADF" w:rsidRPr="00527ADF">
        <w:rPr>
          <w:sz w:val="24"/>
          <w:szCs w:val="24"/>
        </w:rPr>
        <w:t>myelin</w:t>
      </w:r>
      <w:r w:rsidRPr="00527ADF">
        <w:rPr>
          <w:sz w:val="24"/>
          <w:szCs w:val="24"/>
        </w:rPr>
        <w:t xml:space="preserve"> sheath the imbalance in the proportion of saturated to </w:t>
      </w:r>
    </w:p>
    <w:p w:rsidR="00527ADF" w:rsidRDefault="003A0E8B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unsaturated fatty </w:t>
      </w:r>
      <w:r w:rsidR="00527ADF" w:rsidRPr="00527ADF">
        <w:rPr>
          <w:sz w:val="24"/>
          <w:szCs w:val="24"/>
        </w:rPr>
        <w:t>acids</w:t>
      </w:r>
      <w:r w:rsidRPr="00527ADF">
        <w:rPr>
          <w:sz w:val="24"/>
          <w:szCs w:val="24"/>
        </w:rPr>
        <w:t xml:space="preserve"> </w:t>
      </w:r>
      <w:r w:rsidR="00527ADF" w:rsidRPr="00527ADF">
        <w:rPr>
          <w:sz w:val="24"/>
          <w:szCs w:val="24"/>
        </w:rPr>
        <w:t>are</w:t>
      </w:r>
      <w:r w:rsidRPr="00527ADF">
        <w:rPr>
          <w:sz w:val="24"/>
          <w:szCs w:val="24"/>
        </w:rPr>
        <w:t xml:space="preserve"> postulated to be responsible for modifying the stability of </w:t>
      </w:r>
      <w:r w:rsidR="00527ADF" w:rsidRPr="00527ADF">
        <w:rPr>
          <w:sz w:val="24"/>
          <w:szCs w:val="24"/>
        </w:rPr>
        <w:t>myelin</w:t>
      </w:r>
      <w:r w:rsidRPr="00527ADF">
        <w:rPr>
          <w:sz w:val="24"/>
          <w:szCs w:val="24"/>
        </w:rPr>
        <w:t xml:space="preserve"> </w:t>
      </w:r>
    </w:p>
    <w:p w:rsidR="00527ADF" w:rsidRDefault="003A0E8B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sheath or for </w:t>
      </w:r>
      <w:r w:rsidR="00527ADF" w:rsidRPr="00527ADF">
        <w:rPr>
          <w:sz w:val="24"/>
          <w:szCs w:val="24"/>
        </w:rPr>
        <w:t>increasing platelet</w:t>
      </w:r>
      <w:r w:rsidRPr="00527ADF">
        <w:rPr>
          <w:sz w:val="24"/>
          <w:szCs w:val="24"/>
        </w:rPr>
        <w:t xml:space="preserve"> aggregation with hypoxia in the microcirculation within central </w:t>
      </w:r>
    </w:p>
    <w:p w:rsidR="003A0E8B" w:rsidRPr="00527ADF" w:rsidRDefault="003A0E8B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nervous system and subsequent perivascular </w:t>
      </w:r>
      <w:r w:rsidR="00527ADF" w:rsidRPr="00527ADF">
        <w:rPr>
          <w:sz w:val="24"/>
          <w:szCs w:val="24"/>
        </w:rPr>
        <w:t>demyelination (</w:t>
      </w:r>
      <w:r w:rsidRPr="00527ADF">
        <w:rPr>
          <w:sz w:val="24"/>
          <w:szCs w:val="24"/>
        </w:rPr>
        <w:t>21-26)</w:t>
      </w:r>
    </w:p>
    <w:p w:rsidR="00527ADF" w:rsidRDefault="003A0E8B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OTHER more recent studies </w:t>
      </w:r>
      <w:r w:rsidR="00527ADF" w:rsidRPr="00527ADF">
        <w:rPr>
          <w:sz w:val="24"/>
          <w:szCs w:val="24"/>
        </w:rPr>
        <w:t>indicate</w:t>
      </w:r>
      <w:r w:rsidRPr="00527ADF">
        <w:rPr>
          <w:sz w:val="24"/>
          <w:szCs w:val="24"/>
        </w:rPr>
        <w:t xml:space="preserve"> that the action of saturated fat in controlled </w:t>
      </w:r>
      <w:r w:rsidR="00E63F25" w:rsidRPr="00527ADF">
        <w:rPr>
          <w:sz w:val="24"/>
          <w:szCs w:val="24"/>
        </w:rPr>
        <w:t xml:space="preserve">at the </w:t>
      </w:r>
    </w:p>
    <w:p w:rsidR="00527ADF" w:rsidRDefault="00527ADF" w:rsidP="00701AE3">
      <w:pPr>
        <w:rPr>
          <w:sz w:val="24"/>
          <w:szCs w:val="24"/>
        </w:rPr>
      </w:pPr>
    </w:p>
    <w:p w:rsidR="00527ADF" w:rsidRDefault="00E63F25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transcriptional level and influence both gene </w:t>
      </w:r>
      <w:r w:rsidR="00527ADF" w:rsidRPr="00527ADF">
        <w:rPr>
          <w:sz w:val="24"/>
          <w:szCs w:val="24"/>
        </w:rPr>
        <w:t>expression, cell</w:t>
      </w:r>
      <w:r w:rsidRPr="00527ADF">
        <w:rPr>
          <w:sz w:val="24"/>
          <w:szCs w:val="24"/>
        </w:rPr>
        <w:t xml:space="preserve"> metabolism, development and </w:t>
      </w:r>
    </w:p>
    <w:p w:rsidR="003A0E8B" w:rsidRDefault="00E63F25" w:rsidP="00701AE3">
      <w:r w:rsidRPr="00527ADF">
        <w:rPr>
          <w:sz w:val="24"/>
          <w:szCs w:val="24"/>
        </w:rPr>
        <w:t xml:space="preserve">differentiation of </w:t>
      </w:r>
      <w:r w:rsidR="00BF49AA" w:rsidRPr="00527ADF">
        <w:rPr>
          <w:sz w:val="24"/>
          <w:szCs w:val="24"/>
        </w:rPr>
        <w:t>cells</w:t>
      </w:r>
      <w:r w:rsidR="00BF49AA">
        <w:t>.</w:t>
      </w:r>
    </w:p>
    <w:p w:rsidR="003A7F43" w:rsidRPr="00527ADF" w:rsidRDefault="003A7F43" w:rsidP="00701AE3">
      <w:pPr>
        <w:rPr>
          <w:color w:val="7030A0"/>
          <w:sz w:val="24"/>
          <w:szCs w:val="24"/>
        </w:rPr>
      </w:pPr>
      <w:r w:rsidRPr="00527ADF">
        <w:rPr>
          <w:color w:val="7030A0"/>
          <w:sz w:val="24"/>
          <w:szCs w:val="24"/>
        </w:rPr>
        <w:t>#OMEGA-3 ESSENTIAL FATTY ACIDS AND POLYUNSATURATED FATTY ACIDS(PUFA)</w:t>
      </w:r>
    </w:p>
    <w:p w:rsidR="003A7F43" w:rsidRPr="00527ADF" w:rsidRDefault="003A7F43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PUFA are described as linoleic acid or omga-6 fatty </w:t>
      </w:r>
      <w:r w:rsidR="00527ADF" w:rsidRPr="00527ADF">
        <w:rPr>
          <w:sz w:val="24"/>
          <w:szCs w:val="24"/>
        </w:rPr>
        <w:t>acids</w:t>
      </w:r>
      <w:r w:rsidRPr="00527ADF">
        <w:rPr>
          <w:sz w:val="24"/>
          <w:szCs w:val="24"/>
        </w:rPr>
        <w:t xml:space="preserve">(n-6) and alpha </w:t>
      </w:r>
      <w:r w:rsidR="00527ADF" w:rsidRPr="00527ADF">
        <w:rPr>
          <w:sz w:val="24"/>
          <w:szCs w:val="24"/>
        </w:rPr>
        <w:t>linoleic</w:t>
      </w:r>
      <w:r w:rsidRPr="00527ADF">
        <w:rPr>
          <w:sz w:val="24"/>
          <w:szCs w:val="24"/>
        </w:rPr>
        <w:t xml:space="preserve"> acid or omga-3 fatty acid(n-3)</w:t>
      </w:r>
    </w:p>
    <w:p w:rsidR="003A7F43" w:rsidRPr="00527ADF" w:rsidRDefault="003A7F43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The body </w:t>
      </w:r>
      <w:r w:rsidR="00527ADF" w:rsidRPr="00527ADF">
        <w:rPr>
          <w:sz w:val="24"/>
          <w:szCs w:val="24"/>
        </w:rPr>
        <w:t>cannot</w:t>
      </w:r>
      <w:r w:rsidRPr="00527ADF">
        <w:rPr>
          <w:sz w:val="24"/>
          <w:szCs w:val="24"/>
        </w:rPr>
        <w:t xml:space="preserve"> synthesize them therefore they must </w:t>
      </w:r>
      <w:r w:rsidR="00527ADF" w:rsidRPr="00527ADF">
        <w:rPr>
          <w:sz w:val="24"/>
          <w:szCs w:val="24"/>
        </w:rPr>
        <w:t>have obtained</w:t>
      </w:r>
      <w:r w:rsidRPr="00527ADF">
        <w:rPr>
          <w:sz w:val="24"/>
          <w:szCs w:val="24"/>
        </w:rPr>
        <w:t xml:space="preserve"> in the diet.</w:t>
      </w:r>
    </w:p>
    <w:p w:rsidR="003A7F43" w:rsidRPr="00527ADF" w:rsidRDefault="003A7F43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 xml:space="preserve">PUFA may not only exert immunosuppressive actions through their </w:t>
      </w:r>
      <w:r w:rsidR="002C3669" w:rsidRPr="00527ADF">
        <w:rPr>
          <w:sz w:val="24"/>
          <w:szCs w:val="24"/>
        </w:rPr>
        <w:t xml:space="preserve">incorporation in immune cells but also may affect cell function within </w:t>
      </w:r>
      <w:r w:rsidR="00527ADF" w:rsidRPr="00527ADF">
        <w:rPr>
          <w:sz w:val="24"/>
          <w:szCs w:val="24"/>
        </w:rPr>
        <w:t>CNS (</w:t>
      </w:r>
      <w:r w:rsidR="002C3669" w:rsidRPr="00527ADF">
        <w:rPr>
          <w:sz w:val="24"/>
          <w:szCs w:val="24"/>
        </w:rPr>
        <w:t>33-35)</w:t>
      </w:r>
    </w:p>
    <w:p w:rsidR="002C3669" w:rsidRPr="00527ADF" w:rsidRDefault="005211EE" w:rsidP="00701AE3">
      <w:pPr>
        <w:rPr>
          <w:sz w:val="24"/>
          <w:szCs w:val="24"/>
        </w:rPr>
      </w:pPr>
      <w:r w:rsidRPr="00527ADF">
        <w:rPr>
          <w:sz w:val="24"/>
          <w:szCs w:val="24"/>
        </w:rPr>
        <w:t>Also,</w:t>
      </w:r>
      <w:r w:rsidR="002C3669" w:rsidRPr="00527ADF">
        <w:rPr>
          <w:sz w:val="24"/>
          <w:szCs w:val="24"/>
        </w:rPr>
        <w:t xml:space="preserve"> addition of omga-6 and omga-3 to diet of MS patients result in reduction of the severity and frequency of relapses in a </w:t>
      </w:r>
      <w:r w:rsidRPr="00527ADF">
        <w:rPr>
          <w:sz w:val="24"/>
          <w:szCs w:val="24"/>
        </w:rPr>
        <w:t>two-year</w:t>
      </w:r>
      <w:r w:rsidR="002C3669" w:rsidRPr="00527ADF">
        <w:rPr>
          <w:sz w:val="24"/>
          <w:szCs w:val="24"/>
        </w:rPr>
        <w:t xml:space="preserve"> </w:t>
      </w:r>
      <w:r w:rsidR="00527ADF" w:rsidRPr="00527ADF">
        <w:rPr>
          <w:sz w:val="24"/>
          <w:szCs w:val="24"/>
        </w:rPr>
        <w:t>period (</w:t>
      </w:r>
      <w:r w:rsidR="002C3669" w:rsidRPr="00527ADF">
        <w:rPr>
          <w:sz w:val="24"/>
          <w:szCs w:val="24"/>
        </w:rPr>
        <w:t>36-39).</w:t>
      </w:r>
    </w:p>
    <w:p w:rsidR="003A7F43" w:rsidRPr="005211EE" w:rsidRDefault="00663F3E" w:rsidP="00701AE3">
      <w:pPr>
        <w:rPr>
          <w:color w:val="7030A0"/>
          <w:sz w:val="24"/>
          <w:szCs w:val="24"/>
        </w:rPr>
      </w:pPr>
      <w:r w:rsidRPr="005211EE">
        <w:rPr>
          <w:color w:val="7030A0"/>
          <w:sz w:val="24"/>
          <w:szCs w:val="24"/>
        </w:rPr>
        <w:t xml:space="preserve">#VITAMIN D, VITAMIN </w:t>
      </w:r>
      <w:r w:rsidR="005211EE" w:rsidRPr="005211EE">
        <w:rPr>
          <w:color w:val="7030A0"/>
          <w:sz w:val="24"/>
          <w:szCs w:val="24"/>
        </w:rPr>
        <w:t>C, AND</w:t>
      </w:r>
      <w:r w:rsidRPr="005211EE">
        <w:rPr>
          <w:color w:val="7030A0"/>
          <w:sz w:val="24"/>
          <w:szCs w:val="24"/>
        </w:rPr>
        <w:t xml:space="preserve"> OTHER VITAMINS</w:t>
      </w:r>
    </w:p>
    <w:p w:rsidR="005211EE" w:rsidRDefault="00663F3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PUFA are easily attacked by free </w:t>
      </w:r>
      <w:r w:rsidR="005211EE" w:rsidRPr="005211EE">
        <w:rPr>
          <w:sz w:val="24"/>
          <w:szCs w:val="24"/>
        </w:rPr>
        <w:t>radicals. Vitamin</w:t>
      </w:r>
      <w:r w:rsidRPr="005211EE">
        <w:rPr>
          <w:sz w:val="24"/>
          <w:szCs w:val="24"/>
        </w:rPr>
        <w:t xml:space="preserve"> E acts as an antioxidant, while vitamin C is </w:t>
      </w:r>
    </w:p>
    <w:p w:rsidR="00663F3E" w:rsidRPr="005211EE" w:rsidRDefault="00663F3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involved in the regeneration of vitamin </w:t>
      </w:r>
      <w:r w:rsidR="00BF49AA" w:rsidRPr="005211EE">
        <w:rPr>
          <w:sz w:val="24"/>
          <w:szCs w:val="24"/>
        </w:rPr>
        <w:t>E. (</w:t>
      </w:r>
      <w:r w:rsidRPr="005211EE">
        <w:rPr>
          <w:sz w:val="24"/>
          <w:szCs w:val="24"/>
        </w:rPr>
        <w:t>41,42)</w:t>
      </w:r>
    </w:p>
    <w:p w:rsidR="005211EE" w:rsidRDefault="00663F3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PUFA and antioxidant </w:t>
      </w:r>
      <w:r w:rsidR="005211EE" w:rsidRPr="005211EE">
        <w:rPr>
          <w:sz w:val="24"/>
          <w:szCs w:val="24"/>
        </w:rPr>
        <w:t>deficiencies</w:t>
      </w:r>
      <w:r w:rsidRPr="005211EE">
        <w:rPr>
          <w:sz w:val="24"/>
          <w:szCs w:val="24"/>
        </w:rPr>
        <w:t xml:space="preserve"> have been observed in MS patients and in our Egyptian </w:t>
      </w:r>
    </w:p>
    <w:p w:rsidR="005211EE" w:rsidRDefault="00663F3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studies MS patients were less nourished than the </w:t>
      </w:r>
      <w:r w:rsidR="005211EE" w:rsidRPr="005211EE">
        <w:rPr>
          <w:sz w:val="24"/>
          <w:szCs w:val="24"/>
        </w:rPr>
        <w:t>control subjects</w:t>
      </w:r>
      <w:r w:rsidRPr="005211EE">
        <w:rPr>
          <w:sz w:val="24"/>
          <w:szCs w:val="24"/>
        </w:rPr>
        <w:t xml:space="preserve"> our study are in accordance </w:t>
      </w:r>
    </w:p>
    <w:p w:rsidR="005211EE" w:rsidRDefault="00663F3E" w:rsidP="005211EE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with Ghadirian </w:t>
      </w:r>
      <w:r w:rsidR="005211EE" w:rsidRPr="005211EE">
        <w:rPr>
          <w:sz w:val="24"/>
          <w:szCs w:val="24"/>
        </w:rPr>
        <w:t>,</w:t>
      </w:r>
      <w:r w:rsidRPr="005211EE">
        <w:rPr>
          <w:sz w:val="24"/>
          <w:szCs w:val="24"/>
        </w:rPr>
        <w:t>etal(1)</w:t>
      </w:r>
      <w:r w:rsidR="002C06D2" w:rsidRPr="005211EE">
        <w:rPr>
          <w:sz w:val="24"/>
          <w:szCs w:val="24"/>
        </w:rPr>
        <w:t xml:space="preserve"> who reported in a case -control study that higher intake of foods </w:t>
      </w:r>
    </w:p>
    <w:p w:rsidR="005211EE" w:rsidRPr="005211EE" w:rsidRDefault="002C06D2" w:rsidP="005211EE">
      <w:pPr>
        <w:rPr>
          <w:sz w:val="24"/>
          <w:szCs w:val="24"/>
        </w:rPr>
      </w:pPr>
      <w:r w:rsidRPr="005211EE">
        <w:rPr>
          <w:sz w:val="24"/>
          <w:szCs w:val="24"/>
        </w:rPr>
        <w:t>containing vitamin C was negatively associated with risk of MS.</w:t>
      </w:r>
    </w:p>
    <w:p w:rsidR="005211EE" w:rsidRDefault="002C06D2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Antioxidants may support cellular </w:t>
      </w:r>
      <w:r w:rsidR="005211EE" w:rsidRPr="005211EE">
        <w:rPr>
          <w:sz w:val="24"/>
          <w:szCs w:val="24"/>
        </w:rPr>
        <w:t>defenses</w:t>
      </w:r>
      <w:r w:rsidRPr="005211EE">
        <w:rPr>
          <w:sz w:val="24"/>
          <w:szCs w:val="24"/>
        </w:rPr>
        <w:t xml:space="preserve"> in various </w:t>
      </w:r>
      <w:r w:rsidR="005211EE" w:rsidRPr="005211EE">
        <w:rPr>
          <w:sz w:val="24"/>
          <w:szCs w:val="24"/>
        </w:rPr>
        <w:t>ways, including</w:t>
      </w:r>
      <w:r w:rsidRPr="005211EE">
        <w:rPr>
          <w:sz w:val="24"/>
          <w:szCs w:val="24"/>
        </w:rPr>
        <w:t xml:space="preserve"> radical </w:t>
      </w:r>
      <w:r w:rsidR="005211EE" w:rsidRPr="005211EE">
        <w:rPr>
          <w:sz w:val="24"/>
          <w:szCs w:val="24"/>
        </w:rPr>
        <w:t xml:space="preserve">scavenging, </w:t>
      </w:r>
    </w:p>
    <w:p w:rsidR="005211EE" w:rsidRDefault="005211E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>interfering</w:t>
      </w:r>
      <w:r w:rsidR="002C06D2" w:rsidRPr="005211EE">
        <w:rPr>
          <w:sz w:val="24"/>
          <w:szCs w:val="24"/>
        </w:rPr>
        <w:t xml:space="preserve"> with gene transcription, protein </w:t>
      </w:r>
      <w:r w:rsidRPr="005211EE">
        <w:rPr>
          <w:sz w:val="24"/>
          <w:szCs w:val="24"/>
        </w:rPr>
        <w:t>expression, enzyme</w:t>
      </w:r>
      <w:r w:rsidR="002C06D2" w:rsidRPr="005211EE">
        <w:rPr>
          <w:sz w:val="24"/>
          <w:szCs w:val="24"/>
        </w:rPr>
        <w:t xml:space="preserve"> activity and by metal </w:t>
      </w:r>
      <w:r w:rsidRPr="005211EE">
        <w:rPr>
          <w:sz w:val="24"/>
          <w:szCs w:val="24"/>
        </w:rPr>
        <w:t xml:space="preserve">chelation. </w:t>
      </w:r>
    </w:p>
    <w:p w:rsidR="005211EE" w:rsidRDefault="005211E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>Furthermore,</w:t>
      </w:r>
      <w:r w:rsidR="002C06D2" w:rsidRPr="005211EE">
        <w:rPr>
          <w:sz w:val="24"/>
          <w:szCs w:val="24"/>
        </w:rPr>
        <w:t xml:space="preserve"> antioxidant and PUFA treatment in experimental allergic </w:t>
      </w:r>
      <w:r w:rsidRPr="005211EE">
        <w:rPr>
          <w:sz w:val="24"/>
          <w:szCs w:val="24"/>
        </w:rPr>
        <w:t>encephalomyelitis, an</w:t>
      </w:r>
      <w:r w:rsidR="002C06D2" w:rsidRPr="005211EE">
        <w:rPr>
          <w:sz w:val="24"/>
          <w:szCs w:val="24"/>
        </w:rPr>
        <w:t xml:space="preserve"> </w:t>
      </w:r>
    </w:p>
    <w:p w:rsidR="002C06D2" w:rsidRPr="005211EE" w:rsidRDefault="002C06D2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animal modal of MS decreased the clinical sighs of </w:t>
      </w:r>
      <w:r w:rsidR="005211EE" w:rsidRPr="005211EE">
        <w:rPr>
          <w:sz w:val="24"/>
          <w:szCs w:val="24"/>
        </w:rPr>
        <w:t>disease (</w:t>
      </w:r>
      <w:r w:rsidR="006F48BB" w:rsidRPr="005211EE">
        <w:rPr>
          <w:sz w:val="24"/>
          <w:szCs w:val="24"/>
        </w:rPr>
        <w:t>43)</w:t>
      </w:r>
      <w:r w:rsidRPr="005211EE">
        <w:rPr>
          <w:sz w:val="24"/>
          <w:szCs w:val="24"/>
        </w:rPr>
        <w:t>.</w:t>
      </w:r>
    </w:p>
    <w:p w:rsidR="005211EE" w:rsidRDefault="005211E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>Also,</w:t>
      </w:r>
      <w:r w:rsidR="002C06D2" w:rsidRPr="005211EE">
        <w:rPr>
          <w:sz w:val="24"/>
          <w:szCs w:val="24"/>
        </w:rPr>
        <w:t xml:space="preserve"> </w:t>
      </w:r>
      <w:r w:rsidRPr="005211EE">
        <w:rPr>
          <w:sz w:val="24"/>
          <w:szCs w:val="24"/>
        </w:rPr>
        <w:t>our Egyptian</w:t>
      </w:r>
      <w:r w:rsidR="002C06D2" w:rsidRPr="005211EE">
        <w:rPr>
          <w:sz w:val="24"/>
          <w:szCs w:val="24"/>
        </w:rPr>
        <w:t xml:space="preserve"> study shows a protective effect of higher level of vitamin B</w:t>
      </w:r>
      <w:r w:rsidRPr="005211EE">
        <w:rPr>
          <w:sz w:val="24"/>
          <w:szCs w:val="24"/>
        </w:rPr>
        <w:t>1, which</w:t>
      </w:r>
      <w:r w:rsidR="002C06D2" w:rsidRPr="005211EE">
        <w:rPr>
          <w:sz w:val="24"/>
          <w:szCs w:val="24"/>
        </w:rPr>
        <w:t xml:space="preserve"> may </w:t>
      </w:r>
    </w:p>
    <w:p w:rsidR="005211EE" w:rsidRDefault="005211EE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>involve</w:t>
      </w:r>
      <w:r w:rsidR="002C06D2" w:rsidRPr="005211EE">
        <w:rPr>
          <w:sz w:val="24"/>
          <w:szCs w:val="24"/>
        </w:rPr>
        <w:t xml:space="preserve"> in the regulatory process of the nervous system or act as </w:t>
      </w:r>
      <w:r w:rsidRPr="005211EE">
        <w:rPr>
          <w:sz w:val="24"/>
          <w:szCs w:val="24"/>
        </w:rPr>
        <w:t>antioxidant. Our</w:t>
      </w:r>
      <w:r w:rsidR="002C06D2" w:rsidRPr="005211EE">
        <w:rPr>
          <w:sz w:val="24"/>
          <w:szCs w:val="24"/>
        </w:rPr>
        <w:t xml:space="preserve"> results are in </w:t>
      </w:r>
    </w:p>
    <w:p w:rsidR="005211EE" w:rsidRDefault="002C06D2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>accordance with Ghadirian etal(1) who reported  that</w:t>
      </w:r>
      <w:r w:rsidR="00DB5F9C" w:rsidRPr="005211EE">
        <w:rPr>
          <w:sz w:val="24"/>
          <w:szCs w:val="24"/>
        </w:rPr>
        <w:t xml:space="preserve"> higher intake of food </w:t>
      </w:r>
      <w:r w:rsidR="005211EE" w:rsidRPr="005211EE">
        <w:rPr>
          <w:sz w:val="24"/>
          <w:szCs w:val="24"/>
        </w:rPr>
        <w:t>containing</w:t>
      </w:r>
      <w:r w:rsidR="00DB5F9C" w:rsidRPr="005211EE">
        <w:rPr>
          <w:sz w:val="24"/>
          <w:szCs w:val="24"/>
        </w:rPr>
        <w:t xml:space="preserve"> vitamin</w:t>
      </w:r>
    </w:p>
    <w:p w:rsidR="002C06D2" w:rsidRPr="005211EE" w:rsidRDefault="00DB5F9C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 B1 was negatively associated with risk of MS.</w:t>
      </w:r>
    </w:p>
    <w:p w:rsidR="005211EE" w:rsidRDefault="006F48BB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Lower Intake of vitamin </w:t>
      </w:r>
      <w:r w:rsidR="005211EE" w:rsidRPr="005211EE">
        <w:rPr>
          <w:sz w:val="24"/>
          <w:szCs w:val="24"/>
        </w:rPr>
        <w:t>A in</w:t>
      </w:r>
      <w:r w:rsidRPr="005211EE">
        <w:rPr>
          <w:sz w:val="24"/>
          <w:szCs w:val="24"/>
        </w:rPr>
        <w:t xml:space="preserve"> diet in MS patient than normal suggesting a protective role of </w:t>
      </w:r>
    </w:p>
    <w:p w:rsidR="006F48BB" w:rsidRPr="005211EE" w:rsidRDefault="006F48BB" w:rsidP="00701AE3">
      <w:pPr>
        <w:rPr>
          <w:sz w:val="24"/>
          <w:szCs w:val="24"/>
        </w:rPr>
      </w:pPr>
      <w:r w:rsidRPr="005211EE">
        <w:rPr>
          <w:sz w:val="24"/>
          <w:szCs w:val="24"/>
        </w:rPr>
        <w:t xml:space="preserve">vitamin A (Egyptian study </w:t>
      </w:r>
      <w:r w:rsidR="00BF49AA">
        <w:rPr>
          <w:sz w:val="24"/>
          <w:szCs w:val="24"/>
        </w:rPr>
        <w:t>Nirmee</w:t>
      </w:r>
      <w:r w:rsidR="005211EE" w:rsidRPr="005211EE">
        <w:rPr>
          <w:sz w:val="24"/>
          <w:szCs w:val="24"/>
        </w:rPr>
        <w:t>n</w:t>
      </w:r>
      <w:r w:rsidRPr="005211EE">
        <w:rPr>
          <w:sz w:val="24"/>
          <w:szCs w:val="24"/>
        </w:rPr>
        <w:t xml:space="preserve"> etal2008)</w:t>
      </w:r>
    </w:p>
    <w:p w:rsidR="005211EE" w:rsidRDefault="006F48BB" w:rsidP="00701AE3">
      <w:r w:rsidRPr="005211EE">
        <w:rPr>
          <w:sz w:val="24"/>
          <w:szCs w:val="24"/>
        </w:rPr>
        <w:t xml:space="preserve">In our Egyptian </w:t>
      </w:r>
      <w:r w:rsidR="00BF49AA" w:rsidRPr="005211EE">
        <w:rPr>
          <w:sz w:val="24"/>
          <w:szCs w:val="24"/>
        </w:rPr>
        <w:t>studies,</w:t>
      </w:r>
      <w:r w:rsidRPr="005211EE">
        <w:rPr>
          <w:sz w:val="24"/>
          <w:szCs w:val="24"/>
        </w:rPr>
        <w:t xml:space="preserve"> we found that no </w:t>
      </w:r>
      <w:r w:rsidR="005211EE" w:rsidRPr="005211EE">
        <w:rPr>
          <w:sz w:val="24"/>
          <w:szCs w:val="24"/>
        </w:rPr>
        <w:t>difference between</w:t>
      </w:r>
      <w:r w:rsidRPr="005211EE">
        <w:rPr>
          <w:sz w:val="24"/>
          <w:szCs w:val="24"/>
        </w:rPr>
        <w:t xml:space="preserve"> patient and c</w:t>
      </w:r>
      <w:r>
        <w:t xml:space="preserve">ontrol group regarding </w:t>
      </w:r>
    </w:p>
    <w:p w:rsidR="006F48BB" w:rsidRDefault="006F48BB" w:rsidP="00701AE3">
      <w:r>
        <w:t xml:space="preserve">iron value zinc level and B2 </w:t>
      </w:r>
    </w:p>
    <w:p w:rsidR="006F48BB" w:rsidRPr="005211EE" w:rsidRDefault="0046322C" w:rsidP="00701AE3">
      <w:pPr>
        <w:rPr>
          <w:color w:val="FF0000"/>
          <w:sz w:val="28"/>
          <w:szCs w:val="28"/>
        </w:rPr>
      </w:pPr>
      <w:r w:rsidRPr="005211EE">
        <w:rPr>
          <w:color w:val="FF0000"/>
          <w:sz w:val="28"/>
          <w:szCs w:val="28"/>
        </w:rPr>
        <w:t>INFLAMMATORY AND ANTI-INFLAMMATORY LIFESTYLE</w:t>
      </w:r>
    </w:p>
    <w:p w:rsidR="0046322C" w:rsidRPr="005211EE" w:rsidRDefault="0046322C" w:rsidP="00701AE3">
      <w:pPr>
        <w:rPr>
          <w:sz w:val="28"/>
          <w:szCs w:val="28"/>
        </w:rPr>
      </w:pPr>
      <w:r w:rsidRPr="005211EE">
        <w:rPr>
          <w:sz w:val="28"/>
          <w:szCs w:val="28"/>
        </w:rPr>
        <w:t>*SMOKING(PROINFLAMMATORY)</w:t>
      </w:r>
    </w:p>
    <w:p w:rsidR="0046322C" w:rsidRDefault="0046322C" w:rsidP="00701AE3">
      <w:r>
        <w:t>Manouchehrinia etal (</w:t>
      </w:r>
      <w:r w:rsidR="005211EE">
        <w:t>2013) found</w:t>
      </w:r>
      <w:r>
        <w:t xml:space="preserve"> that smoking is associated with more sever disease </w:t>
      </w:r>
    </w:p>
    <w:p w:rsidR="005211EE" w:rsidRDefault="005211EE" w:rsidP="00701AE3">
      <w:r>
        <w:t>However,</w:t>
      </w:r>
      <w:r w:rsidR="0046322C">
        <w:t xml:space="preserve"> Caito etal 2010 stated that the cigarette smoke may worsen the course of MS as it </w:t>
      </w:r>
      <w:r>
        <w:t>inhibits</w:t>
      </w:r>
      <w:r w:rsidR="0046322C">
        <w:t xml:space="preserve"> the </w:t>
      </w:r>
    </w:p>
    <w:p w:rsidR="0046322C" w:rsidRDefault="0046322C" w:rsidP="00701AE3">
      <w:r>
        <w:t>anti-inflammatory activity of sirtuins.</w:t>
      </w:r>
    </w:p>
    <w:p w:rsidR="0046322C" w:rsidRPr="005211EE" w:rsidRDefault="0046322C" w:rsidP="00701AE3">
      <w:pPr>
        <w:rPr>
          <w:sz w:val="28"/>
          <w:szCs w:val="28"/>
        </w:rPr>
      </w:pPr>
      <w:r w:rsidRPr="005211EE">
        <w:rPr>
          <w:sz w:val="28"/>
          <w:szCs w:val="28"/>
        </w:rPr>
        <w:t>*ALCOHOL CONSUMPTION(PROINFLAMMATORY)</w:t>
      </w:r>
    </w:p>
    <w:p w:rsidR="005211EE" w:rsidRDefault="0046322C" w:rsidP="00701AE3">
      <w:r>
        <w:t xml:space="preserve">Alcohol </w:t>
      </w:r>
      <w:r w:rsidR="002A4162">
        <w:t xml:space="preserve">may </w:t>
      </w:r>
      <w:r w:rsidR="005211EE">
        <w:t>inhibit the</w:t>
      </w:r>
      <w:r w:rsidR="002A4162">
        <w:t xml:space="preserve"> sirtuin SIRT1 and activate the transcriptional activity of SREBP-1</w:t>
      </w:r>
      <w:r w:rsidR="00BF49AA">
        <w:t>c (</w:t>
      </w:r>
      <w:r w:rsidR="002A4162">
        <w:t>You etal,2008)</w:t>
      </w:r>
    </w:p>
    <w:p w:rsidR="0046322C" w:rsidRDefault="002A4162" w:rsidP="00701AE3">
      <w:r>
        <w:t xml:space="preserve"> </w:t>
      </w:r>
      <w:r w:rsidR="00BF49AA">
        <w:t>thus,</w:t>
      </w:r>
      <w:r>
        <w:t xml:space="preserve"> promoting the biosynthesis of lipid </w:t>
      </w:r>
      <w:r w:rsidR="00BF49AA">
        <w:t>and</w:t>
      </w:r>
      <w:r>
        <w:t xml:space="preserve"> inflammation at expense of oxidative metabolism.</w:t>
      </w:r>
    </w:p>
    <w:p w:rsidR="00F914BA" w:rsidRPr="005211EE" w:rsidRDefault="00F914BA" w:rsidP="00701AE3">
      <w:pPr>
        <w:rPr>
          <w:sz w:val="28"/>
          <w:szCs w:val="28"/>
        </w:rPr>
      </w:pPr>
      <w:r w:rsidRPr="005211EE">
        <w:rPr>
          <w:sz w:val="28"/>
          <w:szCs w:val="28"/>
        </w:rPr>
        <w:t>*CALORIE RESTRICTION(ANTI-INFLAMMATORY)</w:t>
      </w:r>
    </w:p>
    <w:p w:rsidR="005211EE" w:rsidRDefault="00F914BA" w:rsidP="00701AE3">
      <w:r>
        <w:t xml:space="preserve">High calorie intake and meal rich in refined carbohydrates and sugar increase insulin level and </w:t>
      </w:r>
      <w:r w:rsidR="005211EE">
        <w:t>favor</w:t>
      </w:r>
    </w:p>
    <w:p w:rsidR="005211EE" w:rsidRDefault="00F914BA" w:rsidP="00701AE3">
      <w:r>
        <w:t xml:space="preserve"> biosynthesis including the production of proinflammatory molecules and the production of free radicals</w:t>
      </w:r>
    </w:p>
    <w:p w:rsidR="005211EE" w:rsidRDefault="00F914BA" w:rsidP="00701AE3">
      <w:r>
        <w:t xml:space="preserve"> so calorie restriction obtained by decreasing food intake or by intermittent </w:t>
      </w:r>
      <w:r w:rsidR="005211EE">
        <w:t>fasting (</w:t>
      </w:r>
      <w:r>
        <w:t xml:space="preserve">one day and The </w:t>
      </w:r>
    </w:p>
    <w:p w:rsidR="005211EE" w:rsidRDefault="00F914BA" w:rsidP="00701AE3">
      <w:r>
        <w:t xml:space="preserve">other </w:t>
      </w:r>
      <w:r w:rsidR="005211EE">
        <w:t>not) upregulates</w:t>
      </w:r>
      <w:r w:rsidR="00594044">
        <w:t xml:space="preserve"> the level of SIRT1(Zhang etal,</w:t>
      </w:r>
      <w:r w:rsidR="005211EE">
        <w:t>2011) increases</w:t>
      </w:r>
      <w:r w:rsidR="00594044">
        <w:t xml:space="preserve"> the level of AMP and upregulates</w:t>
      </w:r>
    </w:p>
    <w:p w:rsidR="005211EE" w:rsidRDefault="00594044" w:rsidP="00701AE3">
      <w:r>
        <w:t xml:space="preserve"> </w:t>
      </w:r>
      <w:r w:rsidR="005211EE">
        <w:t>AMPK (</w:t>
      </w:r>
      <w:r>
        <w:t xml:space="preserve">lee and Kwak, 2014) and downregulates </w:t>
      </w:r>
      <w:r w:rsidR="005211EE">
        <w:t>oxidative</w:t>
      </w:r>
      <w:r>
        <w:t xml:space="preserve"> damage and lymphocytes activation (Piccio </w:t>
      </w:r>
    </w:p>
    <w:p w:rsidR="00F914BA" w:rsidRDefault="00594044" w:rsidP="00701AE3">
      <w:r>
        <w:t>etal,2008,2013)</w:t>
      </w:r>
    </w:p>
    <w:p w:rsidR="00594044" w:rsidRPr="005211EE" w:rsidRDefault="00594044" w:rsidP="00701AE3">
      <w:pPr>
        <w:rPr>
          <w:sz w:val="28"/>
          <w:szCs w:val="28"/>
        </w:rPr>
      </w:pPr>
      <w:r w:rsidRPr="005211EE">
        <w:rPr>
          <w:sz w:val="28"/>
          <w:szCs w:val="28"/>
        </w:rPr>
        <w:t>*PHYSICAL EXERCISE(ANTI-INFLAMMATORY)</w:t>
      </w:r>
    </w:p>
    <w:p w:rsidR="005211EE" w:rsidRDefault="00594044" w:rsidP="00701AE3">
      <w:r>
        <w:t xml:space="preserve">Physical exercise exerts its effect by acting on the protein kinase AMPK axis and AMPK-Sirtuins-PPAR- </w:t>
      </w:r>
    </w:p>
    <w:p w:rsidR="005211EE" w:rsidRDefault="005211EE" w:rsidP="00701AE3">
      <w:r>
        <w:t>NETWORK, upregulating</w:t>
      </w:r>
      <w:r w:rsidR="00594044">
        <w:t xml:space="preserve"> oxidative metabolism and down-regulating biosynthetic pathways and </w:t>
      </w:r>
    </w:p>
    <w:p w:rsidR="00594044" w:rsidRDefault="005211EE" w:rsidP="00701AE3">
      <w:r>
        <w:t>inflammation (</w:t>
      </w:r>
      <w:r w:rsidR="00594044">
        <w:t>Narkar etal,2008)</w:t>
      </w:r>
    </w:p>
    <w:p w:rsidR="00192254" w:rsidRPr="005211EE" w:rsidRDefault="00192254" w:rsidP="00701AE3">
      <w:pPr>
        <w:rPr>
          <w:color w:val="FF0000"/>
          <w:sz w:val="36"/>
          <w:szCs w:val="36"/>
        </w:rPr>
      </w:pPr>
      <w:r w:rsidRPr="005211EE">
        <w:rPr>
          <w:color w:val="FF0000"/>
          <w:sz w:val="36"/>
          <w:szCs w:val="36"/>
        </w:rPr>
        <w:t>CONCLUSION</w:t>
      </w:r>
    </w:p>
    <w:p w:rsidR="00192254" w:rsidRDefault="00192254" w:rsidP="00701AE3">
      <w:pPr>
        <w:rPr>
          <w:rtl/>
        </w:rPr>
      </w:pPr>
      <w:r>
        <w:t xml:space="preserve">Nutritional factors and lifestyle may have a significant role in the </w:t>
      </w:r>
      <w:r w:rsidR="005211EE">
        <w:t>etiology, pathology</w:t>
      </w:r>
      <w:r>
        <w:t xml:space="preserve"> and prognosis of </w:t>
      </w:r>
      <w:r w:rsidR="00BF49AA">
        <w:t>MS. Nutritional</w:t>
      </w:r>
      <w:r>
        <w:t xml:space="preserve"> intervention is a vital component in the overall management of patients with MS.</w:t>
      </w:r>
    </w:p>
    <w:p w:rsidR="004C235B" w:rsidRDefault="00CA1523" w:rsidP="00701AE3">
      <w:pPr>
        <w:rPr>
          <w:rtl/>
        </w:rPr>
      </w:pPr>
      <w:r>
        <w:rPr>
          <w:rFonts w:hint="cs"/>
          <w:color w:val="FF0000"/>
        </w:rPr>
        <w:t xml:space="preserve">Biography </w:t>
      </w:r>
      <w:r w:rsidR="005F10C0">
        <w:rPr>
          <w:rFonts w:hint="cs"/>
        </w:rPr>
        <w:t xml:space="preserve"> </w:t>
      </w:r>
      <w:r>
        <w:rPr>
          <w:rFonts w:hint="cs"/>
        </w:rPr>
        <w:t>:</w:t>
      </w:r>
    </w:p>
    <w:p w:rsidR="00CA1523" w:rsidRDefault="00CA1523" w:rsidP="00701AE3">
      <w:pPr>
        <w:rPr>
          <w:u w:val="single"/>
          <w:rtl/>
        </w:rPr>
      </w:pPr>
      <w:r>
        <w:rPr>
          <w:rFonts w:hint="cs"/>
        </w:rPr>
        <w:t xml:space="preserve">Dr.hatem elawadi </w:t>
      </w:r>
      <w:r w:rsidR="007B06AA">
        <w:rPr>
          <w:rFonts w:hint="cs"/>
        </w:rPr>
        <w:t xml:space="preserve">completed </w:t>
      </w:r>
      <w:r w:rsidR="001D3508">
        <w:rPr>
          <w:rFonts w:hint="cs"/>
        </w:rPr>
        <w:t xml:space="preserve">ph.D.at age of </w:t>
      </w:r>
      <w:r w:rsidR="00682F48">
        <w:rPr>
          <w:rFonts w:hint="cs"/>
        </w:rPr>
        <w:t xml:space="preserve">34ys old  from Cairo university </w:t>
      </w:r>
      <w:r w:rsidR="00407A77">
        <w:rPr>
          <w:rFonts w:hint="cs"/>
        </w:rPr>
        <w:t xml:space="preserve">and consultant in neurology and Neuro critical care </w:t>
      </w:r>
      <w:r w:rsidR="00FD08AD">
        <w:rPr>
          <w:rFonts w:hint="cs"/>
        </w:rPr>
        <w:t xml:space="preserve">unit in Cairo university hospitals and </w:t>
      </w:r>
      <w:r w:rsidR="006410A8">
        <w:rPr>
          <w:rFonts w:hint="cs"/>
        </w:rPr>
        <w:t xml:space="preserve">military medical complex </w:t>
      </w:r>
      <w:r w:rsidR="00306FE2">
        <w:rPr>
          <w:rFonts w:hint="cs"/>
        </w:rPr>
        <w:t xml:space="preserve">in ksa </w:t>
      </w:r>
      <w:r w:rsidR="00287119">
        <w:rPr>
          <w:rFonts w:hint="cs"/>
        </w:rPr>
        <w:t xml:space="preserve">and prof of neurology in Prince </w:t>
      </w:r>
      <w:r w:rsidR="006C638B">
        <w:rPr>
          <w:rFonts w:hint="cs"/>
        </w:rPr>
        <w:t xml:space="preserve">sultan medical academy. Also Dr.hatem </w:t>
      </w:r>
      <w:r w:rsidR="003B1689">
        <w:rPr>
          <w:rFonts w:hint="cs"/>
        </w:rPr>
        <w:t xml:space="preserve">is a fellow of the </w:t>
      </w:r>
      <w:r w:rsidR="002D2311">
        <w:rPr>
          <w:rFonts w:hint="cs"/>
        </w:rPr>
        <w:t xml:space="preserve">European board </w:t>
      </w:r>
      <w:r w:rsidR="00FA2C3D">
        <w:rPr>
          <w:rFonts w:hint="cs"/>
        </w:rPr>
        <w:t xml:space="preserve">of neurology </w:t>
      </w:r>
      <w:r w:rsidR="00E85C08">
        <w:rPr>
          <w:rFonts w:hint="cs"/>
          <w:u w:val="single"/>
        </w:rPr>
        <w:t xml:space="preserve">.moreover </w:t>
      </w:r>
      <w:r w:rsidR="00E34676">
        <w:rPr>
          <w:rFonts w:hint="cs"/>
          <w:u w:val="single"/>
        </w:rPr>
        <w:t xml:space="preserve">consultant neurology in the international center for orthopedic and neuroscience </w:t>
      </w:r>
      <w:r w:rsidR="0063076E">
        <w:rPr>
          <w:rFonts w:hint="cs"/>
          <w:u w:val="single"/>
        </w:rPr>
        <w:t>in doha.</w:t>
      </w:r>
    </w:p>
    <w:p w:rsidR="009A6D11" w:rsidRDefault="009A6D11" w:rsidP="00701AE3">
      <w:pPr>
        <w:rPr>
          <w:u w:val="single"/>
          <w:rtl/>
        </w:rPr>
      </w:pPr>
      <w:r w:rsidRPr="00343E54">
        <w:rPr>
          <w:rFonts w:hint="cs"/>
          <w:color w:val="FF0000"/>
          <w:u w:val="single"/>
        </w:rPr>
        <w:t>Personal</w:t>
      </w:r>
      <w:r>
        <w:rPr>
          <w:rFonts w:hint="cs"/>
          <w:u w:val="single"/>
        </w:rPr>
        <w:t xml:space="preserve"> </w:t>
      </w:r>
      <w:r w:rsidRPr="00343E54">
        <w:rPr>
          <w:rFonts w:hint="cs"/>
          <w:color w:val="FF0000"/>
          <w:u w:val="single"/>
        </w:rPr>
        <w:t>information</w:t>
      </w:r>
      <w:r>
        <w:rPr>
          <w:rFonts w:hint="cs"/>
          <w:u w:val="single"/>
        </w:rPr>
        <w:t xml:space="preserve"> </w:t>
      </w:r>
      <w:r w:rsidR="00965A32">
        <w:rPr>
          <w:rFonts w:hint="cs"/>
          <w:u w:val="single"/>
        </w:rPr>
        <w:t>:</w:t>
      </w:r>
    </w:p>
    <w:p w:rsidR="00965A32" w:rsidRDefault="00965A32" w:rsidP="00701AE3">
      <w:pPr>
        <w:rPr>
          <w:u w:val="single"/>
          <w:rtl/>
        </w:rPr>
      </w:pPr>
      <w:r>
        <w:rPr>
          <w:rFonts w:hint="cs"/>
          <w:u w:val="single"/>
        </w:rPr>
        <w:t xml:space="preserve">HATEM AHMED ELSAYED AHMAD </w:t>
      </w:r>
      <w:r w:rsidR="005C1402">
        <w:rPr>
          <w:rFonts w:hint="cs"/>
          <w:u w:val="single"/>
        </w:rPr>
        <w:t xml:space="preserve">ELAWADI </w:t>
      </w:r>
    </w:p>
    <w:p w:rsidR="00502C10" w:rsidRDefault="00E21515" w:rsidP="00701AE3">
      <w:pPr>
        <w:rPr>
          <w:u w:val="single"/>
          <w:rtl/>
        </w:rPr>
      </w:pPr>
      <w:r>
        <w:rPr>
          <w:rFonts w:hint="cs"/>
          <w:u w:val="single"/>
        </w:rPr>
        <w:t>Mobile:0097430272724-0097450575311</w:t>
      </w:r>
    </w:p>
    <w:p w:rsidR="00E21515" w:rsidRDefault="000C5A51" w:rsidP="00701AE3">
      <w:pPr>
        <w:rPr>
          <w:u w:val="single"/>
          <w:rtl/>
        </w:rPr>
      </w:pPr>
      <w:r>
        <w:rPr>
          <w:rFonts w:hint="cs"/>
          <w:u w:val="single"/>
        </w:rPr>
        <w:t>PASSPORT :A14659043</w:t>
      </w:r>
    </w:p>
    <w:p w:rsidR="000C5A51" w:rsidRPr="00FA2C3D" w:rsidRDefault="00B061C3" w:rsidP="008C32FB">
      <w:pPr>
        <w:rPr>
          <w:u w:val="single"/>
        </w:rPr>
      </w:pPr>
      <w:r>
        <w:rPr>
          <w:rFonts w:hint="cs"/>
          <w:u w:val="single"/>
        </w:rPr>
        <w:t>Ph.D.,</w:t>
      </w:r>
      <w:r w:rsidR="002D0103">
        <w:rPr>
          <w:rFonts w:hint="cs"/>
          <w:u w:val="single"/>
        </w:rPr>
        <w:t xml:space="preserve">fellow of </w:t>
      </w:r>
      <w:bookmarkStart w:id="0" w:name="_GoBack"/>
      <w:bookmarkEnd w:id="0"/>
      <w:r w:rsidR="002D0103">
        <w:rPr>
          <w:rFonts w:hint="cs"/>
          <w:u w:val="single"/>
        </w:rPr>
        <w:t xml:space="preserve">in European board of neurology </w:t>
      </w:r>
    </w:p>
    <w:sectPr w:rsidR="000C5A51" w:rsidRPr="00FA2C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7D8"/>
    <w:rsid w:val="00042957"/>
    <w:rsid w:val="000C5A51"/>
    <w:rsid w:val="00124498"/>
    <w:rsid w:val="00192254"/>
    <w:rsid w:val="001D3508"/>
    <w:rsid w:val="00287119"/>
    <w:rsid w:val="002A4162"/>
    <w:rsid w:val="002C06D2"/>
    <w:rsid w:val="002C3669"/>
    <w:rsid w:val="002D0103"/>
    <w:rsid w:val="002D2311"/>
    <w:rsid w:val="00306FE2"/>
    <w:rsid w:val="00343E54"/>
    <w:rsid w:val="0034519D"/>
    <w:rsid w:val="00373CD3"/>
    <w:rsid w:val="003A0E8B"/>
    <w:rsid w:val="003A7F43"/>
    <w:rsid w:val="003B1689"/>
    <w:rsid w:val="003E3388"/>
    <w:rsid w:val="00407A77"/>
    <w:rsid w:val="00436DE4"/>
    <w:rsid w:val="0046322C"/>
    <w:rsid w:val="004C235B"/>
    <w:rsid w:val="004F1B41"/>
    <w:rsid w:val="00502C10"/>
    <w:rsid w:val="005211EE"/>
    <w:rsid w:val="00527ADF"/>
    <w:rsid w:val="00594044"/>
    <w:rsid w:val="005C1402"/>
    <w:rsid w:val="005F10C0"/>
    <w:rsid w:val="0063076E"/>
    <w:rsid w:val="006410A8"/>
    <w:rsid w:val="00663F3E"/>
    <w:rsid w:val="00682F48"/>
    <w:rsid w:val="006A6128"/>
    <w:rsid w:val="006C638B"/>
    <w:rsid w:val="006F48BB"/>
    <w:rsid w:val="00701AE3"/>
    <w:rsid w:val="007B06AA"/>
    <w:rsid w:val="008C32FB"/>
    <w:rsid w:val="00965A32"/>
    <w:rsid w:val="009A6D11"/>
    <w:rsid w:val="00A027D8"/>
    <w:rsid w:val="00AA12BB"/>
    <w:rsid w:val="00B061C3"/>
    <w:rsid w:val="00B31CE5"/>
    <w:rsid w:val="00BF49AA"/>
    <w:rsid w:val="00C37A54"/>
    <w:rsid w:val="00C82893"/>
    <w:rsid w:val="00CA1523"/>
    <w:rsid w:val="00DB5F9C"/>
    <w:rsid w:val="00DC05B0"/>
    <w:rsid w:val="00DE38AC"/>
    <w:rsid w:val="00E21515"/>
    <w:rsid w:val="00E34676"/>
    <w:rsid w:val="00E63F25"/>
    <w:rsid w:val="00E85C08"/>
    <w:rsid w:val="00F00340"/>
    <w:rsid w:val="00F62984"/>
    <w:rsid w:val="00F85D52"/>
    <w:rsid w:val="00F914BA"/>
    <w:rsid w:val="00FA2C3D"/>
    <w:rsid w:val="00F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84C401"/>
  <w15:chartTrackingRefBased/>
  <w15:docId w15:val="{C991FB51-2A28-4AC4-AA9C-749ABD57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 awadi</dc:creator>
  <cp:keywords/>
  <dc:description/>
  <cp:lastModifiedBy>hatem awadi</cp:lastModifiedBy>
  <cp:revision>34</cp:revision>
  <dcterms:created xsi:type="dcterms:W3CDTF">2017-01-30T10:42:00Z</dcterms:created>
  <dcterms:modified xsi:type="dcterms:W3CDTF">2018-05-28T11:40:00Z</dcterms:modified>
</cp:coreProperties>
</file>