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02B" w:rsidRPr="00A7102B" w:rsidRDefault="00A7102B" w:rsidP="00A710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102B">
        <w:rPr>
          <w:rFonts w:ascii="Times New Roman" w:hAnsi="Times New Roman" w:cs="Times New Roman"/>
          <w:b/>
          <w:bCs/>
          <w:sz w:val="28"/>
          <w:szCs w:val="28"/>
        </w:rPr>
        <w:t xml:space="preserve">Case report: obsessive-compulsive disorder possibly secondary to dilated perivascular space in left </w:t>
      </w:r>
      <w:proofErr w:type="spellStart"/>
      <w:r w:rsidRPr="00A7102B">
        <w:rPr>
          <w:rFonts w:ascii="Times New Roman" w:hAnsi="Times New Roman" w:cs="Times New Roman"/>
          <w:b/>
          <w:bCs/>
          <w:sz w:val="28"/>
          <w:szCs w:val="28"/>
        </w:rPr>
        <w:t>lentiform</w:t>
      </w:r>
      <w:proofErr w:type="spellEnd"/>
      <w:r w:rsidRPr="00A7102B">
        <w:rPr>
          <w:rFonts w:ascii="Times New Roman" w:hAnsi="Times New Roman" w:cs="Times New Roman"/>
          <w:b/>
          <w:bCs/>
          <w:sz w:val="28"/>
          <w:szCs w:val="28"/>
        </w:rPr>
        <w:t xml:space="preserve"> nucleus</w:t>
      </w:r>
    </w:p>
    <w:p w:rsidR="00577DE0" w:rsidRPr="00A7102B" w:rsidRDefault="00A47AA6">
      <w:pPr>
        <w:rPr>
          <w:rFonts w:ascii="Times New Roman" w:hAnsi="Times New Roman" w:cs="Times New Roman"/>
          <w:sz w:val="24"/>
          <w:szCs w:val="24"/>
        </w:rPr>
      </w:pPr>
    </w:p>
    <w:p w:rsidR="00A7102B" w:rsidRDefault="00A7102B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Zhao Zhenru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Yeong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A7102B" w:rsidRPr="00FF065E" w:rsidRDefault="00A7102B" w:rsidP="00A710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FF065E">
        <w:rPr>
          <w:rFonts w:ascii="Times New Roman" w:hAnsi="Times New Roman" w:cs="Times New Roman"/>
          <w:sz w:val="20"/>
          <w:szCs w:val="20"/>
        </w:rPr>
        <w:t>Psychiatry Residency Program, National Health Group, Singapore</w:t>
      </w:r>
    </w:p>
    <w:p w:rsidR="00A7102B" w:rsidRPr="00A47AA6" w:rsidRDefault="00A7102B" w:rsidP="00A47A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FF065E">
        <w:rPr>
          <w:rFonts w:ascii="Times New Roman" w:hAnsi="Times New Roman" w:cs="Times New Roman"/>
          <w:sz w:val="20"/>
          <w:szCs w:val="20"/>
        </w:rPr>
        <w:t>Department of Psychological Medicine, Singapore General Hospital, Singapore</w:t>
      </w:r>
      <w:bookmarkStart w:id="0" w:name="_GoBack"/>
      <w:bookmarkEnd w:id="0"/>
    </w:p>
    <w:p w:rsidR="00532DE7" w:rsidRDefault="00532DE7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32DE7" w:rsidRPr="00532DE7" w:rsidRDefault="00532DE7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32DE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7102B" w:rsidRDefault="00A7102B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Background: </w:t>
      </w:r>
      <w:r w:rsidRPr="00A7102B">
        <w:rPr>
          <w:rFonts w:ascii="Times New Roman" w:hAnsi="Times New Roman" w:cs="Times New Roman"/>
          <w:sz w:val="24"/>
          <w:szCs w:val="24"/>
        </w:rPr>
        <w:t>Obsessive-compulsive disorder (OCD) is a common mental illness which usually starts in the second decade of life. Onset after age of 50 is relatively rare and may be more likely to have an organic aetiology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710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5E" w:rsidRDefault="00FF065E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065E" w:rsidRDefault="00FF065E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Method: To</w:t>
      </w:r>
      <w:r w:rsidRPr="00FF065E">
        <w:rPr>
          <w:rFonts w:ascii="Times New Roman" w:hAnsi="Times New Roman" w:cs="Times New Roman"/>
          <w:sz w:val="24"/>
          <w:szCs w:val="24"/>
        </w:rPr>
        <w:t xml:space="preserve"> report </w:t>
      </w:r>
      <w:r>
        <w:rPr>
          <w:rFonts w:ascii="Times New Roman" w:hAnsi="Times New Roman" w:cs="Times New Roman"/>
          <w:sz w:val="24"/>
          <w:szCs w:val="24"/>
        </w:rPr>
        <w:t xml:space="preserve">a case </w:t>
      </w:r>
      <w:r w:rsidRPr="00FF065E">
        <w:rPr>
          <w:rFonts w:ascii="Times New Roman" w:hAnsi="Times New Roman" w:cs="Times New Roman"/>
          <w:sz w:val="24"/>
          <w:szCs w:val="24"/>
        </w:rPr>
        <w:t xml:space="preserve">presents symptoms of OCD in a previously healthy 66 year-old man, who was found to have a dilated perivascular space in the left </w:t>
      </w:r>
      <w:proofErr w:type="spellStart"/>
      <w:r w:rsidRPr="00FF065E">
        <w:rPr>
          <w:rFonts w:ascii="Times New Roman" w:hAnsi="Times New Roman" w:cs="Times New Roman"/>
          <w:sz w:val="24"/>
          <w:szCs w:val="24"/>
        </w:rPr>
        <w:t>lentiform</w:t>
      </w:r>
      <w:proofErr w:type="spellEnd"/>
      <w:r w:rsidRPr="00FF065E">
        <w:rPr>
          <w:rFonts w:ascii="Times New Roman" w:hAnsi="Times New Roman" w:cs="Times New Roman"/>
          <w:sz w:val="24"/>
          <w:szCs w:val="24"/>
        </w:rPr>
        <w:t xml:space="preserve"> nucleus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F065E" w:rsidRDefault="00FF065E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065E" w:rsidRPr="00FF065E" w:rsidRDefault="00FF065E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Finding: A</w:t>
      </w:r>
      <w:r w:rsidRPr="00FF065E">
        <w:rPr>
          <w:rFonts w:ascii="Times New Roman" w:hAnsi="Times New Roman" w:cs="Times New Roman"/>
          <w:sz w:val="24"/>
          <w:szCs w:val="24"/>
        </w:rPr>
        <w:t xml:space="preserve"> 66-year-old Malay gentleman who presented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FF065E">
        <w:rPr>
          <w:rFonts w:ascii="Times New Roman" w:hAnsi="Times New Roman" w:cs="Times New Roman"/>
          <w:sz w:val="24"/>
          <w:szCs w:val="24"/>
        </w:rPr>
        <w:t xml:space="preserve"> repetitive, intrusive and distressing thoughts that ‘God is evil’ </w:t>
      </w:r>
      <w:r w:rsidR="00532DE7">
        <w:rPr>
          <w:rFonts w:ascii="Times New Roman" w:hAnsi="Times New Roman" w:cs="Times New Roman"/>
          <w:sz w:val="24"/>
          <w:szCs w:val="24"/>
        </w:rPr>
        <w:t xml:space="preserve">and compulsions of </w:t>
      </w:r>
      <w:r w:rsidR="00532DE7" w:rsidRPr="00FF065E">
        <w:rPr>
          <w:rFonts w:ascii="Times New Roman" w:hAnsi="Times New Roman" w:cs="Times New Roman"/>
          <w:sz w:val="24"/>
          <w:szCs w:val="24"/>
        </w:rPr>
        <w:t>excessively praying or talking to himself</w:t>
      </w:r>
      <w:r w:rsidR="00532DE7">
        <w:rPr>
          <w:rFonts w:ascii="Times New Roman" w:hAnsi="Times New Roman" w:cs="Times New Roman"/>
          <w:sz w:val="24"/>
          <w:szCs w:val="24"/>
        </w:rPr>
        <w:t xml:space="preserve"> to counteract the thoughts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FF065E">
        <w:rPr>
          <w:rFonts w:ascii="Times New Roman" w:hAnsi="Times New Roman" w:cs="Times New Roman"/>
          <w:sz w:val="24"/>
          <w:szCs w:val="24"/>
        </w:rPr>
        <w:t xml:space="preserve"> two months. He does not have any past psychiatric history or family history of mental illness;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FF065E">
        <w:rPr>
          <w:rFonts w:ascii="Times New Roman" w:hAnsi="Times New Roman" w:cs="Times New Roman"/>
          <w:sz w:val="24"/>
          <w:szCs w:val="24"/>
        </w:rPr>
        <w:t>e has never taken any psychiatric medications before and he does not abuse alcohol or illicit drugs. He was diagnosed with OCD according to DSM-V criteria.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65E">
        <w:rPr>
          <w:rFonts w:ascii="Times New Roman" w:hAnsi="Times New Roman" w:cs="Times New Roman"/>
          <w:sz w:val="24"/>
          <w:szCs w:val="24"/>
        </w:rPr>
        <w:t xml:space="preserve">Physical and neurological examinations were unremarkable. A brain computed tomography (CT) scan revealed a non-specific hypodense focus in left </w:t>
      </w:r>
      <w:proofErr w:type="spellStart"/>
      <w:r w:rsidRPr="00FF065E">
        <w:rPr>
          <w:rFonts w:ascii="Times New Roman" w:hAnsi="Times New Roman" w:cs="Times New Roman"/>
          <w:sz w:val="24"/>
          <w:szCs w:val="24"/>
        </w:rPr>
        <w:t>lentiform</w:t>
      </w:r>
      <w:proofErr w:type="spellEnd"/>
      <w:r w:rsidRPr="00FF065E">
        <w:rPr>
          <w:rFonts w:ascii="Times New Roman" w:hAnsi="Times New Roman" w:cs="Times New Roman"/>
          <w:sz w:val="24"/>
          <w:szCs w:val="24"/>
        </w:rPr>
        <w:t xml:space="preserve"> nucleus, and the configuration suggested dilated perivascular space and chronic in nature.</w:t>
      </w:r>
    </w:p>
    <w:p w:rsidR="00FF065E" w:rsidRPr="00FF065E" w:rsidRDefault="00FF065E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F065E" w:rsidRDefault="00FF065E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F065E">
        <w:rPr>
          <w:rFonts w:ascii="Times New Roman" w:hAnsi="Times New Roman" w:cs="Times New Roman"/>
          <w:sz w:val="24"/>
          <w:szCs w:val="24"/>
        </w:rPr>
        <w:t xml:space="preserve">He was treated with fluoxetine and the medication was titrated up to 80 mg a day. He </w:t>
      </w:r>
      <w:r w:rsidR="00532DE7">
        <w:rPr>
          <w:rFonts w:ascii="Times New Roman" w:hAnsi="Times New Roman" w:cs="Times New Roman"/>
          <w:sz w:val="24"/>
          <w:szCs w:val="24"/>
        </w:rPr>
        <w:t>achieved</w:t>
      </w:r>
      <w:r w:rsidRPr="00FF065E">
        <w:rPr>
          <w:rFonts w:ascii="Times New Roman" w:hAnsi="Times New Roman" w:cs="Times New Roman"/>
          <w:sz w:val="24"/>
          <w:szCs w:val="24"/>
        </w:rPr>
        <w:t xml:space="preserve"> a partial remission of his OCD after 3 months of treatment. </w:t>
      </w:r>
      <w:r w:rsidR="00532DE7">
        <w:rPr>
          <w:rFonts w:ascii="Times New Roman" w:hAnsi="Times New Roman" w:cs="Times New Roman"/>
          <w:sz w:val="24"/>
          <w:szCs w:val="24"/>
        </w:rPr>
        <w:t>But b</w:t>
      </w:r>
      <w:r w:rsidRPr="00FF065E">
        <w:rPr>
          <w:rFonts w:ascii="Times New Roman" w:hAnsi="Times New Roman" w:cs="Times New Roman"/>
          <w:sz w:val="24"/>
          <w:szCs w:val="24"/>
        </w:rPr>
        <w:t>ecause of his religious belief, it is hard to involve him in psychological treatments as he finds it distressing even to elaborate on his obsessive thoughts</w:t>
      </w:r>
      <w:r w:rsidR="00532D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2DE7" w:rsidRDefault="00532DE7" w:rsidP="00532DE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23CE3" w:rsidRPr="00A47AA6" w:rsidRDefault="00FF065E" w:rsidP="00223CE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Conclusion: </w:t>
      </w:r>
      <w:r w:rsidRPr="00FF065E">
        <w:rPr>
          <w:rFonts w:ascii="Times New Roman" w:hAnsi="Times New Roman" w:cs="Times New Roman"/>
          <w:sz w:val="24"/>
          <w:szCs w:val="24"/>
        </w:rPr>
        <w:t>This report adds to a body of evidence suggesting organic brain lesions can induce obsessive-compulsive symptomatology and shares our experience in managing such a case. However, more large scale research is needed to study the pathology and treatment of brain lesion induced OCD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23CE3" w:rsidRPr="00A47A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12F9C"/>
    <w:multiLevelType w:val="hybridMultilevel"/>
    <w:tmpl w:val="A1EA1B4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C95"/>
    <w:rsid w:val="00223CE3"/>
    <w:rsid w:val="00532DE7"/>
    <w:rsid w:val="00811E66"/>
    <w:rsid w:val="00A008DE"/>
    <w:rsid w:val="00A47AA6"/>
    <w:rsid w:val="00A7102B"/>
    <w:rsid w:val="00AD5C95"/>
    <w:rsid w:val="00FF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02B"/>
    <w:rPr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710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10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102B"/>
    <w:rPr>
      <w:sz w:val="20"/>
      <w:szCs w:val="20"/>
      <w:lang w:val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02B"/>
    <w:rPr>
      <w:rFonts w:ascii="Tahoma" w:hAnsi="Tahoma" w:cs="Tahoma"/>
      <w:sz w:val="16"/>
      <w:szCs w:val="16"/>
      <w:lang w:val="en-SG"/>
    </w:rPr>
  </w:style>
  <w:style w:type="paragraph" w:styleId="ListParagraph">
    <w:name w:val="List Paragraph"/>
    <w:basedOn w:val="Normal"/>
    <w:uiPriority w:val="34"/>
    <w:qFormat/>
    <w:rsid w:val="00A7102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23C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02B"/>
    <w:rPr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710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10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102B"/>
    <w:rPr>
      <w:sz w:val="20"/>
      <w:szCs w:val="20"/>
      <w:lang w:val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02B"/>
    <w:rPr>
      <w:rFonts w:ascii="Tahoma" w:hAnsi="Tahoma" w:cs="Tahoma"/>
      <w:sz w:val="16"/>
      <w:szCs w:val="16"/>
      <w:lang w:val="en-SG"/>
    </w:rPr>
  </w:style>
  <w:style w:type="paragraph" w:styleId="ListParagraph">
    <w:name w:val="List Paragraph"/>
    <w:basedOn w:val="Normal"/>
    <w:uiPriority w:val="34"/>
    <w:qFormat/>
    <w:rsid w:val="00A7102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23C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9D5E2-C086-42E1-9570-D01FBF7B9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NHG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 Chunzhen (Intouch)</dc:creator>
  <cp:lastModifiedBy>Zhao Zhenru</cp:lastModifiedBy>
  <cp:revision>2</cp:revision>
  <dcterms:created xsi:type="dcterms:W3CDTF">2018-01-04T07:21:00Z</dcterms:created>
  <dcterms:modified xsi:type="dcterms:W3CDTF">2018-01-04T07:21:00Z</dcterms:modified>
</cp:coreProperties>
</file>