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1FABF" w14:textId="77777777" w:rsidR="00C25323" w:rsidRPr="00966449" w:rsidRDefault="00C25323" w:rsidP="00BE7F60">
      <w:pPr>
        <w:jc w:val="both"/>
        <w:rPr>
          <w:rFonts w:ascii="Arial" w:hAnsi="Arial" w:cs="Arial"/>
          <w:sz w:val="28"/>
          <w:szCs w:val="28"/>
        </w:rPr>
      </w:pPr>
    </w:p>
    <w:p w14:paraId="2B1D4DEE" w14:textId="13A94E09" w:rsidR="008445C2" w:rsidRPr="002F708A" w:rsidRDefault="008445C2" w:rsidP="00BE7F60">
      <w:pPr>
        <w:jc w:val="both"/>
        <w:rPr>
          <w:rFonts w:ascii="Arial" w:hAnsi="Arial" w:cs="Arial"/>
          <w:b/>
          <w:bCs/>
          <w:sz w:val="32"/>
          <w:szCs w:val="32"/>
        </w:rPr>
      </w:pPr>
      <w:r w:rsidRPr="002F708A">
        <w:rPr>
          <w:rFonts w:ascii="Arial" w:hAnsi="Arial" w:cs="Arial"/>
          <w:b/>
          <w:bCs/>
          <w:sz w:val="32"/>
          <w:szCs w:val="32"/>
        </w:rPr>
        <w:t>Neuroprotective</w:t>
      </w:r>
      <w:r w:rsidR="00684A63" w:rsidRPr="002F708A">
        <w:rPr>
          <w:rFonts w:ascii="Arial" w:hAnsi="Arial" w:cs="Arial"/>
          <w:b/>
          <w:bCs/>
          <w:sz w:val="32"/>
          <w:szCs w:val="32"/>
        </w:rPr>
        <w:t xml:space="preserve"> and restorative</w:t>
      </w:r>
      <w:r w:rsidRPr="002F708A">
        <w:rPr>
          <w:rFonts w:ascii="Arial" w:hAnsi="Arial" w:cs="Arial"/>
          <w:b/>
          <w:bCs/>
          <w:sz w:val="32"/>
          <w:szCs w:val="32"/>
        </w:rPr>
        <w:t xml:space="preserve"> role</w:t>
      </w:r>
      <w:r w:rsidR="00684A63" w:rsidRPr="002F708A">
        <w:rPr>
          <w:rFonts w:ascii="Arial" w:hAnsi="Arial" w:cs="Arial"/>
          <w:b/>
          <w:bCs/>
          <w:sz w:val="32"/>
          <w:szCs w:val="32"/>
        </w:rPr>
        <w:t>s</w:t>
      </w:r>
      <w:r w:rsidRPr="002F708A">
        <w:rPr>
          <w:rFonts w:ascii="Arial" w:hAnsi="Arial" w:cs="Arial"/>
          <w:b/>
          <w:bCs/>
          <w:sz w:val="32"/>
          <w:szCs w:val="32"/>
        </w:rPr>
        <w:t xml:space="preserve"> a small peptide derived from neuronal cell cycle like kinase (Cdk5) activator </w:t>
      </w:r>
      <w:r w:rsidR="00684A63" w:rsidRPr="002F708A">
        <w:rPr>
          <w:rFonts w:ascii="Arial" w:hAnsi="Arial" w:cs="Arial"/>
          <w:b/>
          <w:bCs/>
          <w:sz w:val="32"/>
          <w:szCs w:val="32"/>
        </w:rPr>
        <w:t xml:space="preserve">protein </w:t>
      </w:r>
      <w:r w:rsidRPr="002F708A">
        <w:rPr>
          <w:rFonts w:ascii="Arial" w:hAnsi="Arial" w:cs="Arial"/>
          <w:b/>
          <w:bCs/>
          <w:sz w:val="32"/>
          <w:szCs w:val="32"/>
        </w:rPr>
        <w:t>(p35)</w:t>
      </w:r>
      <w:r w:rsidR="00C25323" w:rsidRPr="002F708A">
        <w:rPr>
          <w:rFonts w:ascii="Arial" w:hAnsi="Arial" w:cs="Arial"/>
          <w:b/>
          <w:bCs/>
          <w:sz w:val="32"/>
          <w:szCs w:val="32"/>
        </w:rPr>
        <w:t>;</w:t>
      </w:r>
    </w:p>
    <w:p w14:paraId="1BDD65E7" w14:textId="5509FF31" w:rsidR="00C25323" w:rsidRPr="00966449" w:rsidRDefault="00C25323" w:rsidP="00BE7F60">
      <w:pPr>
        <w:jc w:val="both"/>
        <w:rPr>
          <w:rFonts w:ascii="Arial" w:hAnsi="Arial" w:cs="Arial"/>
          <w:sz w:val="28"/>
          <w:szCs w:val="28"/>
        </w:rPr>
      </w:pPr>
      <w:r w:rsidRPr="00966449">
        <w:rPr>
          <w:rFonts w:ascii="Arial" w:hAnsi="Arial" w:cs="Arial"/>
          <w:sz w:val="28"/>
          <w:szCs w:val="28"/>
        </w:rPr>
        <w:t>Harish C. Pant, Ph.D.</w:t>
      </w:r>
    </w:p>
    <w:p w14:paraId="39FE8124" w14:textId="0C81F197" w:rsidR="00C25323" w:rsidRPr="00966449" w:rsidRDefault="00C25323" w:rsidP="00BE7F60">
      <w:pPr>
        <w:jc w:val="both"/>
        <w:rPr>
          <w:rFonts w:ascii="Arial" w:hAnsi="Arial" w:cs="Arial"/>
          <w:sz w:val="28"/>
          <w:szCs w:val="28"/>
        </w:rPr>
      </w:pPr>
      <w:r w:rsidRPr="00966449">
        <w:rPr>
          <w:rFonts w:ascii="Arial" w:hAnsi="Arial" w:cs="Arial"/>
          <w:sz w:val="28"/>
          <w:szCs w:val="28"/>
        </w:rPr>
        <w:t>National Institutes of Health, NINDS, Bethesda, MD 20892</w:t>
      </w:r>
    </w:p>
    <w:p w14:paraId="02FF057B" w14:textId="77777777" w:rsidR="00C25323" w:rsidRPr="00966449" w:rsidRDefault="00C25323" w:rsidP="00BE7F60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324C3AEE" w14:textId="4B35010A" w:rsidR="00BE7F60" w:rsidRPr="00966449" w:rsidRDefault="00BE7F60" w:rsidP="00BE7F60">
      <w:pPr>
        <w:jc w:val="both"/>
        <w:rPr>
          <w:rFonts w:ascii="Arial" w:hAnsi="Arial" w:cs="Arial"/>
          <w:sz w:val="28"/>
          <w:szCs w:val="28"/>
        </w:rPr>
      </w:pPr>
      <w:r w:rsidRPr="00966449">
        <w:rPr>
          <w:rFonts w:ascii="Arial" w:hAnsi="Arial" w:cs="Arial"/>
          <w:sz w:val="28"/>
          <w:szCs w:val="28"/>
        </w:rPr>
        <w:t>Cdk5 is a member of cyclin-dependent kinases. Cdk5 is unique among its famil</w:t>
      </w:r>
      <w:r w:rsidR="00165EAD">
        <w:rPr>
          <w:rFonts w:ascii="Arial" w:hAnsi="Arial" w:cs="Arial"/>
          <w:sz w:val="28"/>
          <w:szCs w:val="28"/>
        </w:rPr>
        <w:t>y. I</w:t>
      </w:r>
      <w:r w:rsidRPr="00966449">
        <w:rPr>
          <w:rFonts w:ascii="Arial" w:hAnsi="Arial" w:cs="Arial"/>
          <w:sz w:val="28"/>
          <w:szCs w:val="28"/>
        </w:rPr>
        <w:t>t is not activated by cyclins but is regulated exclusively by the brain-</w:t>
      </w:r>
      <w:bookmarkStart w:id="0" w:name="_GoBack"/>
      <w:bookmarkEnd w:id="0"/>
      <w:r w:rsidRPr="00966449">
        <w:rPr>
          <w:rFonts w:ascii="Arial" w:hAnsi="Arial" w:cs="Arial"/>
          <w:sz w:val="28"/>
          <w:szCs w:val="28"/>
        </w:rPr>
        <w:t xml:space="preserve">specific activator </w:t>
      </w:r>
      <w:r w:rsidR="00684A63" w:rsidRPr="00966449">
        <w:rPr>
          <w:rFonts w:ascii="Arial" w:hAnsi="Arial" w:cs="Arial"/>
          <w:sz w:val="28"/>
          <w:szCs w:val="28"/>
        </w:rPr>
        <w:t xml:space="preserve">protein of MW </w:t>
      </w:r>
      <w:r w:rsidRPr="00966449">
        <w:rPr>
          <w:rFonts w:ascii="Arial" w:hAnsi="Arial" w:cs="Arial"/>
          <w:sz w:val="28"/>
          <w:szCs w:val="28"/>
        </w:rPr>
        <w:t>p35</w:t>
      </w:r>
      <w:r w:rsidR="00684A63" w:rsidRPr="00966449">
        <w:rPr>
          <w:rFonts w:ascii="Arial" w:hAnsi="Arial" w:cs="Arial"/>
          <w:sz w:val="28"/>
          <w:szCs w:val="28"/>
        </w:rPr>
        <w:t xml:space="preserve"> kDa. We have found that a small 24 amino acid truncated peptide derived from p35  </w:t>
      </w:r>
    </w:p>
    <w:p w14:paraId="35800BB5" w14:textId="792D5F90" w:rsidR="008306B1" w:rsidRPr="00966449" w:rsidRDefault="00D02918" w:rsidP="002677A7">
      <w:pPr>
        <w:jc w:val="both"/>
        <w:rPr>
          <w:rFonts w:ascii="Arial" w:hAnsi="Arial" w:cs="Arial"/>
          <w:sz w:val="28"/>
          <w:szCs w:val="28"/>
        </w:rPr>
      </w:pPr>
      <w:r w:rsidRPr="00966449">
        <w:rPr>
          <w:rFonts w:ascii="Arial" w:hAnsi="Arial" w:cs="Arial"/>
          <w:sz w:val="28"/>
          <w:szCs w:val="28"/>
        </w:rPr>
        <w:t xml:space="preserve"> implicated in </w:t>
      </w:r>
      <w:r w:rsidR="00A7391C" w:rsidRPr="00966449">
        <w:rPr>
          <w:rFonts w:ascii="Arial" w:hAnsi="Arial" w:cs="Arial"/>
          <w:sz w:val="28"/>
          <w:szCs w:val="28"/>
        </w:rPr>
        <w:t xml:space="preserve">ameliorating </w:t>
      </w:r>
      <w:r w:rsidRPr="00966449">
        <w:rPr>
          <w:rFonts w:ascii="Arial" w:hAnsi="Arial" w:cs="Arial"/>
          <w:sz w:val="28"/>
          <w:szCs w:val="28"/>
        </w:rPr>
        <w:t>various neurod</w:t>
      </w:r>
      <w:r w:rsidR="00A91659" w:rsidRPr="00966449">
        <w:rPr>
          <w:rFonts w:ascii="Arial" w:hAnsi="Arial" w:cs="Arial"/>
          <w:sz w:val="28"/>
          <w:szCs w:val="28"/>
        </w:rPr>
        <w:t>egenerative diseases</w:t>
      </w:r>
      <w:r w:rsidR="00A7391C" w:rsidRPr="00966449">
        <w:rPr>
          <w:rFonts w:ascii="Arial" w:hAnsi="Arial" w:cs="Arial"/>
          <w:sz w:val="28"/>
          <w:szCs w:val="28"/>
        </w:rPr>
        <w:t xml:space="preserve"> phenotypes</w:t>
      </w:r>
      <w:r w:rsidR="00A91659" w:rsidRPr="00966449">
        <w:rPr>
          <w:rFonts w:ascii="Arial" w:hAnsi="Arial" w:cs="Arial"/>
          <w:sz w:val="28"/>
          <w:szCs w:val="28"/>
        </w:rPr>
        <w:t xml:space="preserve"> including A</w:t>
      </w:r>
      <w:r w:rsidRPr="00966449">
        <w:rPr>
          <w:rFonts w:ascii="Arial" w:hAnsi="Arial" w:cs="Arial"/>
          <w:sz w:val="28"/>
          <w:szCs w:val="28"/>
        </w:rPr>
        <w:t>D</w:t>
      </w:r>
      <w:r w:rsidR="00A7391C" w:rsidRPr="00966449">
        <w:rPr>
          <w:rFonts w:ascii="Arial" w:hAnsi="Arial" w:cs="Arial"/>
          <w:sz w:val="28"/>
          <w:szCs w:val="28"/>
        </w:rPr>
        <w:t>.</w:t>
      </w:r>
      <w:r w:rsidR="00684A63" w:rsidRPr="00966449">
        <w:rPr>
          <w:rFonts w:ascii="Arial" w:hAnsi="Arial" w:cs="Arial"/>
          <w:sz w:val="28"/>
          <w:szCs w:val="28"/>
        </w:rPr>
        <w:t xml:space="preserve"> Cdk5 is a</w:t>
      </w:r>
      <w:r w:rsidR="00A7391C" w:rsidRPr="00966449">
        <w:rPr>
          <w:rFonts w:ascii="Arial" w:hAnsi="Arial" w:cs="Arial"/>
          <w:sz w:val="28"/>
          <w:szCs w:val="28"/>
        </w:rPr>
        <w:t xml:space="preserve"> </w:t>
      </w:r>
      <w:r w:rsidRPr="00966449">
        <w:rPr>
          <w:rFonts w:ascii="Arial" w:hAnsi="Arial" w:cs="Arial"/>
          <w:sz w:val="28"/>
          <w:szCs w:val="28"/>
        </w:rPr>
        <w:t xml:space="preserve"> mu</w:t>
      </w:r>
      <w:r w:rsidR="00A7391C" w:rsidRPr="00966449">
        <w:rPr>
          <w:rFonts w:ascii="Arial" w:hAnsi="Arial" w:cs="Arial"/>
          <w:sz w:val="28"/>
          <w:szCs w:val="28"/>
        </w:rPr>
        <w:t>ltifunctional protein kinase</w:t>
      </w:r>
      <w:r w:rsidR="00420ADA" w:rsidRPr="00966449">
        <w:rPr>
          <w:rFonts w:ascii="Arial" w:hAnsi="Arial" w:cs="Arial"/>
          <w:sz w:val="28"/>
          <w:szCs w:val="28"/>
        </w:rPr>
        <w:t>, essential for  nervous system development, function and survival.</w:t>
      </w:r>
      <w:r w:rsidR="00575D46" w:rsidRPr="00966449">
        <w:rPr>
          <w:rFonts w:ascii="Arial" w:hAnsi="Arial" w:cs="Arial"/>
          <w:sz w:val="28"/>
          <w:szCs w:val="28"/>
        </w:rPr>
        <w:t xml:space="preserve"> </w:t>
      </w:r>
      <w:r w:rsidR="00A7391C" w:rsidRPr="00966449">
        <w:rPr>
          <w:rFonts w:ascii="Arial" w:hAnsi="Arial" w:cs="Arial"/>
          <w:sz w:val="28"/>
          <w:szCs w:val="28"/>
        </w:rPr>
        <w:t>Its</w:t>
      </w:r>
      <w:r w:rsidR="00C54A4C" w:rsidRPr="00966449">
        <w:rPr>
          <w:rFonts w:ascii="Arial" w:hAnsi="Arial" w:cs="Arial"/>
          <w:sz w:val="28"/>
          <w:szCs w:val="28"/>
        </w:rPr>
        <w:t xml:space="preserve"> (Cdk5/p35)</w:t>
      </w:r>
      <w:r w:rsidR="00A7391C" w:rsidRPr="00966449">
        <w:rPr>
          <w:rFonts w:ascii="Arial" w:hAnsi="Arial" w:cs="Arial"/>
          <w:sz w:val="28"/>
          <w:szCs w:val="28"/>
        </w:rPr>
        <w:t xml:space="preserve"> activity is  </w:t>
      </w:r>
      <w:r w:rsidR="00A91659" w:rsidRPr="00966449">
        <w:rPr>
          <w:rFonts w:ascii="Arial" w:hAnsi="Arial" w:cs="Arial"/>
          <w:sz w:val="28"/>
          <w:szCs w:val="28"/>
        </w:rPr>
        <w:t xml:space="preserve"> </w:t>
      </w:r>
      <w:r w:rsidR="00A7391C" w:rsidRPr="00966449">
        <w:rPr>
          <w:rFonts w:ascii="Arial" w:hAnsi="Arial" w:cs="Arial"/>
          <w:sz w:val="28"/>
          <w:szCs w:val="28"/>
        </w:rPr>
        <w:t>tightly regulate</w:t>
      </w:r>
      <w:r w:rsidR="00420ADA" w:rsidRPr="00966449">
        <w:rPr>
          <w:rFonts w:ascii="Arial" w:hAnsi="Arial" w:cs="Arial"/>
          <w:sz w:val="28"/>
          <w:szCs w:val="28"/>
        </w:rPr>
        <w:t xml:space="preserve">d </w:t>
      </w:r>
      <w:r w:rsidR="00F827E3" w:rsidRPr="00966449">
        <w:rPr>
          <w:rFonts w:ascii="Arial" w:hAnsi="Arial" w:cs="Arial"/>
          <w:sz w:val="28"/>
          <w:szCs w:val="28"/>
        </w:rPr>
        <w:t>d</w:t>
      </w:r>
      <w:r w:rsidR="00420ADA" w:rsidRPr="00966449">
        <w:rPr>
          <w:rFonts w:ascii="Arial" w:hAnsi="Arial" w:cs="Arial"/>
          <w:sz w:val="28"/>
          <w:szCs w:val="28"/>
        </w:rPr>
        <w:t xml:space="preserve">ue to its N- terminus </w:t>
      </w:r>
      <w:proofErr w:type="spellStart"/>
      <w:r w:rsidR="00F827E3" w:rsidRPr="00966449">
        <w:rPr>
          <w:rFonts w:ascii="Arial" w:hAnsi="Arial" w:cs="Arial"/>
          <w:sz w:val="28"/>
          <w:szCs w:val="28"/>
        </w:rPr>
        <w:t>myristoylated</w:t>
      </w:r>
      <w:proofErr w:type="spellEnd"/>
      <w:r w:rsidR="00F827E3" w:rsidRPr="00966449">
        <w:rPr>
          <w:rFonts w:ascii="Arial" w:hAnsi="Arial" w:cs="Arial"/>
          <w:sz w:val="28"/>
          <w:szCs w:val="28"/>
        </w:rPr>
        <w:t xml:space="preserve"> </w:t>
      </w:r>
      <w:r w:rsidR="00420ADA" w:rsidRPr="00966449">
        <w:rPr>
          <w:rFonts w:ascii="Arial" w:hAnsi="Arial" w:cs="Arial"/>
          <w:sz w:val="28"/>
          <w:szCs w:val="28"/>
        </w:rPr>
        <w:t>head domain</w:t>
      </w:r>
      <w:r w:rsidR="00165EAD">
        <w:rPr>
          <w:rFonts w:ascii="Arial" w:hAnsi="Arial" w:cs="Arial"/>
          <w:sz w:val="28"/>
          <w:szCs w:val="28"/>
        </w:rPr>
        <w:t xml:space="preserve"> anchoring to the </w:t>
      </w:r>
      <w:proofErr w:type="spellStart"/>
      <w:r w:rsidR="00165EAD">
        <w:rPr>
          <w:rFonts w:ascii="Arial" w:hAnsi="Arial" w:cs="Arial"/>
          <w:sz w:val="28"/>
          <w:szCs w:val="28"/>
        </w:rPr>
        <w:t>membrain</w:t>
      </w:r>
      <w:proofErr w:type="spellEnd"/>
      <w:r w:rsidR="00165EAD">
        <w:rPr>
          <w:rFonts w:ascii="Arial" w:hAnsi="Arial" w:cs="Arial"/>
          <w:sz w:val="28"/>
          <w:szCs w:val="28"/>
        </w:rPr>
        <w:t>, localized to membranous structures</w:t>
      </w:r>
      <w:r w:rsidR="00F827E3" w:rsidRPr="00966449">
        <w:rPr>
          <w:rFonts w:ascii="Arial" w:hAnsi="Arial" w:cs="Arial"/>
          <w:sz w:val="28"/>
          <w:szCs w:val="28"/>
        </w:rPr>
        <w:t>. Now e</w:t>
      </w:r>
      <w:r w:rsidRPr="00966449">
        <w:rPr>
          <w:rFonts w:ascii="Arial" w:hAnsi="Arial" w:cs="Arial"/>
          <w:sz w:val="28"/>
          <w:szCs w:val="28"/>
        </w:rPr>
        <w:t>merging evi</w:t>
      </w:r>
      <w:r w:rsidR="00C54A4C" w:rsidRPr="00966449">
        <w:rPr>
          <w:rFonts w:ascii="Arial" w:hAnsi="Arial" w:cs="Arial"/>
          <w:sz w:val="28"/>
          <w:szCs w:val="28"/>
        </w:rPr>
        <w:t xml:space="preserve">dence suggests that </w:t>
      </w:r>
      <w:r w:rsidR="00F827E3" w:rsidRPr="00966449">
        <w:rPr>
          <w:rFonts w:ascii="Arial" w:hAnsi="Arial" w:cs="Arial"/>
          <w:sz w:val="28"/>
          <w:szCs w:val="28"/>
        </w:rPr>
        <w:t>upon neuronal insults</w:t>
      </w:r>
      <w:r w:rsidR="00E3019E" w:rsidRPr="00966449">
        <w:rPr>
          <w:rFonts w:ascii="Arial" w:hAnsi="Arial" w:cs="Arial"/>
          <w:sz w:val="28"/>
          <w:szCs w:val="28"/>
        </w:rPr>
        <w:t>, calcium entry activates calpain produces p25, which has higher affinity for Cdk5 induces deregulation and hyperactivation of Cdk5 (Cdk5/p25), H</w:t>
      </w:r>
      <w:r w:rsidRPr="00966449">
        <w:rPr>
          <w:rFonts w:ascii="Arial" w:hAnsi="Arial" w:cs="Arial"/>
          <w:sz w:val="28"/>
          <w:szCs w:val="28"/>
        </w:rPr>
        <w:t>ype</w:t>
      </w:r>
      <w:r w:rsidR="00C54A4C" w:rsidRPr="00966449">
        <w:rPr>
          <w:rFonts w:ascii="Arial" w:hAnsi="Arial" w:cs="Arial"/>
          <w:sz w:val="28"/>
          <w:szCs w:val="28"/>
        </w:rPr>
        <w:t>r</w:t>
      </w:r>
      <w:r w:rsidR="00AE5E64" w:rsidRPr="00966449">
        <w:rPr>
          <w:rFonts w:ascii="Arial" w:hAnsi="Arial" w:cs="Arial"/>
          <w:sz w:val="28"/>
          <w:szCs w:val="28"/>
        </w:rPr>
        <w:t>activity</w:t>
      </w:r>
      <w:r w:rsidR="00C54A4C" w:rsidRPr="00966449">
        <w:rPr>
          <w:rFonts w:ascii="Arial" w:hAnsi="Arial" w:cs="Arial"/>
          <w:sz w:val="28"/>
          <w:szCs w:val="28"/>
        </w:rPr>
        <w:t xml:space="preserve"> (Cdk5/p25)</w:t>
      </w:r>
      <w:r w:rsidR="00AE5E64" w:rsidRPr="00966449">
        <w:rPr>
          <w:rFonts w:ascii="Arial" w:hAnsi="Arial" w:cs="Arial"/>
          <w:sz w:val="28"/>
          <w:szCs w:val="28"/>
        </w:rPr>
        <w:t xml:space="preserve"> induces accum</w:t>
      </w:r>
      <w:r w:rsidR="00F827E3" w:rsidRPr="00966449">
        <w:rPr>
          <w:rFonts w:ascii="Arial" w:hAnsi="Arial" w:cs="Arial"/>
          <w:sz w:val="28"/>
          <w:szCs w:val="28"/>
        </w:rPr>
        <w:t>u</w:t>
      </w:r>
      <w:r w:rsidR="00AE5E64" w:rsidRPr="00966449">
        <w:rPr>
          <w:rFonts w:ascii="Arial" w:hAnsi="Arial" w:cs="Arial"/>
          <w:sz w:val="28"/>
          <w:szCs w:val="28"/>
        </w:rPr>
        <w:t>lation</w:t>
      </w:r>
      <w:r w:rsidR="00E3019E" w:rsidRPr="00966449">
        <w:rPr>
          <w:rFonts w:ascii="Arial" w:hAnsi="Arial" w:cs="Arial"/>
          <w:sz w:val="28"/>
          <w:szCs w:val="28"/>
        </w:rPr>
        <w:t xml:space="preserve"> of hyperphosphorylated cytoskeletal proteins including tau</w:t>
      </w:r>
      <w:r w:rsidR="00165EAD">
        <w:rPr>
          <w:rFonts w:ascii="Arial" w:hAnsi="Arial" w:cs="Arial"/>
          <w:sz w:val="28"/>
          <w:szCs w:val="28"/>
        </w:rPr>
        <w:t xml:space="preserve"> and neurofilament proteins</w:t>
      </w:r>
      <w:r w:rsidR="00E3019E" w:rsidRPr="00966449">
        <w:rPr>
          <w:rFonts w:ascii="Arial" w:hAnsi="Arial" w:cs="Arial"/>
          <w:sz w:val="28"/>
          <w:szCs w:val="28"/>
        </w:rPr>
        <w:t>.</w:t>
      </w:r>
      <w:r w:rsidR="001427EB">
        <w:rPr>
          <w:rFonts w:ascii="Arial" w:hAnsi="Arial" w:cs="Arial"/>
          <w:sz w:val="28"/>
          <w:szCs w:val="28"/>
        </w:rPr>
        <w:t xml:space="preserve"> </w:t>
      </w:r>
      <w:r w:rsidR="00E3019E" w:rsidRPr="00966449">
        <w:rPr>
          <w:rFonts w:ascii="Arial" w:hAnsi="Arial" w:cs="Arial"/>
          <w:sz w:val="28"/>
          <w:szCs w:val="28"/>
        </w:rPr>
        <w:t xml:space="preserve">The </w:t>
      </w:r>
      <w:r w:rsidR="00652C46" w:rsidRPr="00966449">
        <w:rPr>
          <w:rFonts w:ascii="Arial" w:hAnsi="Arial" w:cs="Arial"/>
          <w:sz w:val="28"/>
          <w:szCs w:val="28"/>
        </w:rPr>
        <w:t xml:space="preserve">aggregation </w:t>
      </w:r>
      <w:r w:rsidR="00AE5E64" w:rsidRPr="00966449">
        <w:rPr>
          <w:rFonts w:ascii="Arial" w:hAnsi="Arial" w:cs="Arial"/>
          <w:sz w:val="28"/>
          <w:szCs w:val="28"/>
        </w:rPr>
        <w:t xml:space="preserve">of </w:t>
      </w:r>
      <w:r w:rsidR="00E3019E" w:rsidRPr="00966449">
        <w:rPr>
          <w:rFonts w:ascii="Arial" w:hAnsi="Arial" w:cs="Arial"/>
          <w:sz w:val="28"/>
          <w:szCs w:val="28"/>
        </w:rPr>
        <w:t xml:space="preserve">these neuronal </w:t>
      </w:r>
      <w:r w:rsidR="00AE5E64" w:rsidRPr="00966449">
        <w:rPr>
          <w:rFonts w:ascii="Arial" w:hAnsi="Arial" w:cs="Arial"/>
          <w:sz w:val="28"/>
          <w:szCs w:val="28"/>
        </w:rPr>
        <w:t>proteins in neuronal</w:t>
      </w:r>
      <w:r w:rsidR="00592231" w:rsidRPr="00966449">
        <w:rPr>
          <w:rFonts w:ascii="Arial" w:hAnsi="Arial" w:cs="Arial"/>
          <w:sz w:val="28"/>
          <w:szCs w:val="28"/>
        </w:rPr>
        <w:t xml:space="preserve"> cells</w:t>
      </w:r>
      <w:r w:rsidRPr="00966449">
        <w:rPr>
          <w:rFonts w:ascii="Arial" w:hAnsi="Arial" w:cs="Arial"/>
          <w:sz w:val="28"/>
          <w:szCs w:val="28"/>
        </w:rPr>
        <w:t xml:space="preserve"> </w:t>
      </w:r>
      <w:r w:rsidR="00E3019E" w:rsidRPr="00966449">
        <w:rPr>
          <w:rFonts w:ascii="Arial" w:hAnsi="Arial" w:cs="Arial"/>
          <w:sz w:val="28"/>
          <w:szCs w:val="28"/>
        </w:rPr>
        <w:t xml:space="preserve"> are </w:t>
      </w:r>
      <w:r w:rsidR="001427EB">
        <w:rPr>
          <w:rFonts w:ascii="Arial" w:hAnsi="Arial" w:cs="Arial"/>
          <w:sz w:val="28"/>
          <w:szCs w:val="28"/>
        </w:rPr>
        <w:t xml:space="preserve">highly toxic and </w:t>
      </w:r>
      <w:r w:rsidR="00E3019E" w:rsidRPr="00966449">
        <w:rPr>
          <w:rFonts w:ascii="Arial" w:hAnsi="Arial" w:cs="Arial"/>
          <w:sz w:val="28"/>
          <w:szCs w:val="28"/>
        </w:rPr>
        <w:t xml:space="preserve">the </w:t>
      </w:r>
      <w:r w:rsidRPr="00966449">
        <w:rPr>
          <w:rFonts w:ascii="Arial" w:hAnsi="Arial" w:cs="Arial"/>
          <w:sz w:val="28"/>
          <w:szCs w:val="28"/>
        </w:rPr>
        <w:t xml:space="preserve">early stages </w:t>
      </w:r>
      <w:r w:rsidR="00E3019E" w:rsidRPr="00966449">
        <w:rPr>
          <w:rFonts w:ascii="Arial" w:hAnsi="Arial" w:cs="Arial"/>
          <w:sz w:val="28"/>
          <w:szCs w:val="28"/>
        </w:rPr>
        <w:t xml:space="preserve">of </w:t>
      </w:r>
      <w:r w:rsidRPr="00966449">
        <w:rPr>
          <w:rFonts w:ascii="Arial" w:hAnsi="Arial" w:cs="Arial"/>
          <w:sz w:val="28"/>
          <w:szCs w:val="28"/>
        </w:rPr>
        <w:t>neurofibrillary tangles</w:t>
      </w:r>
      <w:r w:rsidR="00AE5E64" w:rsidRPr="00966449">
        <w:rPr>
          <w:rFonts w:ascii="Arial" w:hAnsi="Arial" w:cs="Arial"/>
          <w:sz w:val="28"/>
          <w:szCs w:val="28"/>
        </w:rPr>
        <w:t xml:space="preserve">, plaques, </w:t>
      </w:r>
      <w:r w:rsidRPr="00966449">
        <w:rPr>
          <w:rFonts w:ascii="Arial" w:hAnsi="Arial" w:cs="Arial"/>
          <w:sz w:val="28"/>
          <w:szCs w:val="28"/>
        </w:rPr>
        <w:t>Lew</w:t>
      </w:r>
      <w:r w:rsidR="00AE5E64" w:rsidRPr="00966449">
        <w:rPr>
          <w:rFonts w:ascii="Arial" w:hAnsi="Arial" w:cs="Arial"/>
          <w:sz w:val="28"/>
          <w:szCs w:val="28"/>
        </w:rPr>
        <w:t>y bodies</w:t>
      </w:r>
      <w:r w:rsidRPr="00966449">
        <w:rPr>
          <w:rFonts w:ascii="Arial" w:hAnsi="Arial" w:cs="Arial"/>
          <w:sz w:val="28"/>
          <w:szCs w:val="28"/>
        </w:rPr>
        <w:t xml:space="preserve"> inclusions</w:t>
      </w:r>
      <w:r w:rsidR="00CB0AFC" w:rsidRPr="00966449">
        <w:rPr>
          <w:rFonts w:ascii="Arial" w:hAnsi="Arial" w:cs="Arial"/>
          <w:sz w:val="28"/>
          <w:szCs w:val="28"/>
        </w:rPr>
        <w:t>.</w:t>
      </w:r>
      <w:r w:rsidR="00B71F89" w:rsidRPr="00966449">
        <w:rPr>
          <w:rFonts w:ascii="Arial" w:hAnsi="Arial" w:cs="Arial"/>
          <w:sz w:val="28"/>
          <w:szCs w:val="28"/>
        </w:rPr>
        <w:t xml:space="preserve"> </w:t>
      </w:r>
      <w:r w:rsidR="007E3388" w:rsidRPr="00966449">
        <w:rPr>
          <w:rFonts w:ascii="Arial" w:hAnsi="Arial" w:cs="Arial"/>
          <w:sz w:val="28"/>
          <w:szCs w:val="28"/>
        </w:rPr>
        <w:t>These aggregated proteins and peptides</w:t>
      </w:r>
      <w:r w:rsidRPr="00966449">
        <w:rPr>
          <w:rFonts w:ascii="Arial" w:hAnsi="Arial" w:cs="Arial"/>
          <w:sz w:val="28"/>
          <w:szCs w:val="28"/>
        </w:rPr>
        <w:t xml:space="preserve"> are</w:t>
      </w:r>
      <w:r w:rsidR="00E034AC" w:rsidRPr="00966449">
        <w:rPr>
          <w:rFonts w:ascii="Arial" w:hAnsi="Arial" w:cs="Arial"/>
          <w:sz w:val="28"/>
          <w:szCs w:val="28"/>
        </w:rPr>
        <w:t xml:space="preserve"> the</w:t>
      </w:r>
      <w:r w:rsidRPr="00966449">
        <w:rPr>
          <w:rFonts w:ascii="Arial" w:hAnsi="Arial" w:cs="Arial"/>
          <w:sz w:val="28"/>
          <w:szCs w:val="28"/>
        </w:rPr>
        <w:t xml:space="preserve"> hallmarks of AD, P</w:t>
      </w:r>
      <w:r w:rsidR="00A91659" w:rsidRPr="00966449">
        <w:rPr>
          <w:rFonts w:ascii="Arial" w:hAnsi="Arial" w:cs="Arial"/>
          <w:sz w:val="28"/>
          <w:szCs w:val="28"/>
        </w:rPr>
        <w:t xml:space="preserve">D and ALS </w:t>
      </w:r>
      <w:r w:rsidRPr="00966449">
        <w:rPr>
          <w:rFonts w:ascii="Arial" w:hAnsi="Arial" w:cs="Arial"/>
          <w:sz w:val="28"/>
          <w:szCs w:val="28"/>
        </w:rPr>
        <w:t xml:space="preserve">pathologies. </w:t>
      </w:r>
      <w:r w:rsidR="00652C46" w:rsidRPr="00966449">
        <w:rPr>
          <w:rFonts w:ascii="Arial" w:hAnsi="Arial" w:cs="Arial"/>
          <w:sz w:val="28"/>
          <w:szCs w:val="28"/>
        </w:rPr>
        <w:t>We have proposed Cdk5/p35 is a physiological and Cdk5/p25 is the pathological target.</w:t>
      </w:r>
      <w:r w:rsidR="00A91659" w:rsidRPr="00966449">
        <w:rPr>
          <w:rFonts w:ascii="Arial" w:hAnsi="Arial" w:cs="Arial"/>
          <w:sz w:val="28"/>
          <w:szCs w:val="28"/>
        </w:rPr>
        <w:t xml:space="preserve"> We have discovered p</w:t>
      </w:r>
      <w:r w:rsidR="00652C46" w:rsidRPr="00966449">
        <w:rPr>
          <w:rFonts w:ascii="Arial" w:hAnsi="Arial" w:cs="Arial"/>
          <w:sz w:val="28"/>
          <w:szCs w:val="28"/>
        </w:rPr>
        <w:t>5</w:t>
      </w:r>
      <w:r w:rsidR="00A91659" w:rsidRPr="00966449">
        <w:rPr>
          <w:rFonts w:ascii="Arial" w:hAnsi="Arial" w:cs="Arial"/>
          <w:sz w:val="28"/>
          <w:szCs w:val="28"/>
        </w:rPr>
        <w:t xml:space="preserve"> a truncated 24 amino acid</w:t>
      </w:r>
      <w:r w:rsidR="00652C46" w:rsidRPr="00966449">
        <w:rPr>
          <w:rFonts w:ascii="Arial" w:hAnsi="Arial" w:cs="Arial"/>
          <w:sz w:val="28"/>
          <w:szCs w:val="28"/>
        </w:rPr>
        <w:t xml:space="preserve"> peptide </w:t>
      </w:r>
      <w:r w:rsidR="001427EB">
        <w:rPr>
          <w:rFonts w:ascii="Arial" w:hAnsi="Arial" w:cs="Arial"/>
          <w:sz w:val="28"/>
          <w:szCs w:val="28"/>
        </w:rPr>
        <w:t xml:space="preserve">derived from p35/p25 </w:t>
      </w:r>
      <w:r w:rsidR="00652C46" w:rsidRPr="00966449">
        <w:rPr>
          <w:rFonts w:ascii="Arial" w:hAnsi="Arial" w:cs="Arial"/>
          <w:sz w:val="28"/>
          <w:szCs w:val="28"/>
        </w:rPr>
        <w:t xml:space="preserve">selectively inhibits the deregulated </w:t>
      </w:r>
      <w:r w:rsidR="00A91659" w:rsidRPr="00966449">
        <w:rPr>
          <w:rFonts w:ascii="Arial" w:hAnsi="Arial" w:cs="Arial"/>
          <w:sz w:val="28"/>
          <w:szCs w:val="28"/>
        </w:rPr>
        <w:t>and hyperactive active</w:t>
      </w:r>
      <w:r w:rsidR="002677A7" w:rsidRPr="00966449">
        <w:rPr>
          <w:rFonts w:ascii="Arial" w:hAnsi="Arial" w:cs="Arial"/>
          <w:sz w:val="28"/>
          <w:szCs w:val="28"/>
        </w:rPr>
        <w:t xml:space="preserve"> (Cdk5/p25)</w:t>
      </w:r>
      <w:r w:rsidR="00A91659" w:rsidRPr="00966449">
        <w:rPr>
          <w:rFonts w:ascii="Arial" w:hAnsi="Arial" w:cs="Arial"/>
          <w:sz w:val="28"/>
          <w:szCs w:val="28"/>
        </w:rPr>
        <w:t xml:space="preserve"> kinase, produced due to neuronal insults</w:t>
      </w:r>
      <w:r w:rsidR="0008235B" w:rsidRPr="00966449">
        <w:rPr>
          <w:rFonts w:ascii="Arial" w:hAnsi="Arial" w:cs="Arial"/>
          <w:sz w:val="28"/>
          <w:szCs w:val="28"/>
        </w:rPr>
        <w:t>,</w:t>
      </w:r>
      <w:r w:rsidR="00A91659" w:rsidRPr="00966449">
        <w:rPr>
          <w:rFonts w:ascii="Arial" w:hAnsi="Arial" w:cs="Arial"/>
          <w:sz w:val="28"/>
          <w:szCs w:val="28"/>
        </w:rPr>
        <w:t xml:space="preserve"> induc</w:t>
      </w:r>
      <w:r w:rsidR="0008235B" w:rsidRPr="00966449">
        <w:rPr>
          <w:rFonts w:ascii="Arial" w:hAnsi="Arial" w:cs="Arial"/>
          <w:sz w:val="28"/>
          <w:szCs w:val="28"/>
        </w:rPr>
        <w:t>e</w:t>
      </w:r>
      <w:r w:rsidR="00A91659" w:rsidRPr="00966449">
        <w:rPr>
          <w:rFonts w:ascii="Arial" w:hAnsi="Arial" w:cs="Arial"/>
          <w:sz w:val="28"/>
          <w:szCs w:val="28"/>
        </w:rPr>
        <w:t>s</w:t>
      </w:r>
      <w:r w:rsidR="00652C46" w:rsidRPr="00966449">
        <w:rPr>
          <w:rFonts w:ascii="Arial" w:hAnsi="Arial" w:cs="Arial"/>
          <w:sz w:val="28"/>
          <w:szCs w:val="28"/>
        </w:rPr>
        <w:t xml:space="preserve"> pathology but not the Cdk5/p35 physiology, essential for n</w:t>
      </w:r>
      <w:r w:rsidR="00B71F89" w:rsidRPr="00966449">
        <w:rPr>
          <w:rFonts w:ascii="Arial" w:hAnsi="Arial" w:cs="Arial"/>
          <w:sz w:val="28"/>
          <w:szCs w:val="28"/>
        </w:rPr>
        <w:t>e</w:t>
      </w:r>
      <w:r w:rsidR="0008235B" w:rsidRPr="00966449">
        <w:rPr>
          <w:rFonts w:ascii="Arial" w:hAnsi="Arial" w:cs="Arial"/>
          <w:sz w:val="28"/>
          <w:szCs w:val="28"/>
        </w:rPr>
        <w:t xml:space="preserve">rvous system development, function </w:t>
      </w:r>
      <w:r w:rsidR="00652C46" w:rsidRPr="00966449">
        <w:rPr>
          <w:rFonts w:ascii="Arial" w:hAnsi="Arial" w:cs="Arial"/>
          <w:sz w:val="28"/>
          <w:szCs w:val="28"/>
        </w:rPr>
        <w:t>and survival</w:t>
      </w:r>
      <w:r w:rsidR="002677A7" w:rsidRPr="00966449">
        <w:rPr>
          <w:rFonts w:ascii="Arial" w:hAnsi="Arial" w:cs="Arial"/>
          <w:sz w:val="28"/>
          <w:szCs w:val="28"/>
        </w:rPr>
        <w:t xml:space="preserve">. </w:t>
      </w:r>
      <w:r w:rsidRPr="00966449">
        <w:rPr>
          <w:rFonts w:ascii="Arial" w:hAnsi="Arial" w:cs="Arial"/>
          <w:sz w:val="28"/>
          <w:szCs w:val="28"/>
        </w:rPr>
        <w:t>Recently</w:t>
      </w:r>
      <w:r w:rsidR="001427EB">
        <w:rPr>
          <w:rFonts w:ascii="Arial" w:hAnsi="Arial" w:cs="Arial"/>
          <w:sz w:val="28"/>
          <w:szCs w:val="28"/>
        </w:rPr>
        <w:t xml:space="preserve"> our</w:t>
      </w:r>
      <w:r w:rsidRPr="00966449">
        <w:rPr>
          <w:rFonts w:ascii="Arial" w:hAnsi="Arial" w:cs="Arial"/>
          <w:sz w:val="28"/>
          <w:szCs w:val="28"/>
        </w:rPr>
        <w:t xml:space="preserve"> laborator</w:t>
      </w:r>
      <w:r w:rsidR="001427EB">
        <w:rPr>
          <w:rFonts w:ascii="Arial" w:hAnsi="Arial" w:cs="Arial"/>
          <w:sz w:val="28"/>
          <w:szCs w:val="28"/>
        </w:rPr>
        <w:t>y</w:t>
      </w:r>
      <w:r w:rsidRPr="00966449">
        <w:rPr>
          <w:rFonts w:ascii="Arial" w:hAnsi="Arial" w:cs="Arial"/>
          <w:sz w:val="28"/>
          <w:szCs w:val="28"/>
        </w:rPr>
        <w:t xml:space="preserve"> ha</w:t>
      </w:r>
      <w:r w:rsidR="001427EB">
        <w:rPr>
          <w:rFonts w:ascii="Arial" w:hAnsi="Arial" w:cs="Arial"/>
          <w:sz w:val="28"/>
          <w:szCs w:val="28"/>
        </w:rPr>
        <w:t>s</w:t>
      </w:r>
      <w:r w:rsidRPr="00966449">
        <w:rPr>
          <w:rFonts w:ascii="Arial" w:hAnsi="Arial" w:cs="Arial"/>
          <w:sz w:val="28"/>
          <w:szCs w:val="28"/>
        </w:rPr>
        <w:t xml:space="preserve"> provided sufficient published information that a modified truncated 24-a</w:t>
      </w:r>
      <w:r w:rsidR="002677A7" w:rsidRPr="00966449">
        <w:rPr>
          <w:rFonts w:ascii="Arial" w:hAnsi="Arial" w:cs="Arial"/>
          <w:sz w:val="28"/>
          <w:szCs w:val="28"/>
        </w:rPr>
        <w:t xml:space="preserve">mino acid </w:t>
      </w:r>
      <w:r w:rsidRPr="00966449">
        <w:rPr>
          <w:rFonts w:ascii="Arial" w:hAnsi="Arial" w:cs="Arial"/>
          <w:sz w:val="28"/>
          <w:szCs w:val="28"/>
        </w:rPr>
        <w:t xml:space="preserve">peptide (TFP5), derived from the Cdk5 activator p35, penetrates the blood-brain barrier after </w:t>
      </w:r>
      <w:r w:rsidR="00966449" w:rsidRPr="00966449">
        <w:rPr>
          <w:rFonts w:ascii="Arial" w:hAnsi="Arial" w:cs="Arial"/>
          <w:sz w:val="28"/>
          <w:szCs w:val="28"/>
        </w:rPr>
        <w:t>intraperitoneal injection (</w:t>
      </w:r>
      <w:r w:rsidRPr="00966449">
        <w:rPr>
          <w:rFonts w:ascii="Arial" w:hAnsi="Arial" w:cs="Arial"/>
          <w:sz w:val="28"/>
          <w:szCs w:val="28"/>
        </w:rPr>
        <w:t>i.p</w:t>
      </w:r>
      <w:r w:rsidR="00966449" w:rsidRPr="00966449">
        <w:rPr>
          <w:rFonts w:ascii="Arial" w:hAnsi="Arial" w:cs="Arial"/>
          <w:sz w:val="28"/>
          <w:szCs w:val="28"/>
        </w:rPr>
        <w:t>),</w:t>
      </w:r>
      <w:r w:rsidRPr="00966449">
        <w:rPr>
          <w:rFonts w:ascii="Arial" w:hAnsi="Arial" w:cs="Arial"/>
          <w:sz w:val="28"/>
          <w:szCs w:val="28"/>
        </w:rPr>
        <w:t xml:space="preserve"> inhibits </w:t>
      </w:r>
      <w:r w:rsidR="008306B1" w:rsidRPr="00966449">
        <w:rPr>
          <w:rFonts w:ascii="Arial" w:hAnsi="Arial" w:cs="Arial"/>
          <w:sz w:val="28"/>
          <w:szCs w:val="28"/>
        </w:rPr>
        <w:t xml:space="preserve">significantly </w:t>
      </w:r>
      <w:r w:rsidRPr="00966449">
        <w:rPr>
          <w:rFonts w:ascii="Arial" w:hAnsi="Arial" w:cs="Arial"/>
          <w:sz w:val="28"/>
          <w:szCs w:val="28"/>
        </w:rPr>
        <w:t xml:space="preserve">abnormal Cdk5 hyperactivity, and rescues </w:t>
      </w:r>
      <w:r w:rsidR="0008235B" w:rsidRPr="00966449">
        <w:rPr>
          <w:rFonts w:ascii="Arial" w:hAnsi="Arial" w:cs="Arial"/>
          <w:sz w:val="28"/>
          <w:szCs w:val="28"/>
        </w:rPr>
        <w:t xml:space="preserve">significantly, </w:t>
      </w:r>
      <w:r w:rsidRPr="00966449">
        <w:rPr>
          <w:rFonts w:ascii="Arial" w:hAnsi="Arial" w:cs="Arial"/>
          <w:sz w:val="28"/>
          <w:szCs w:val="28"/>
        </w:rPr>
        <w:t>AD pathology (up to 70–80%) in 5XFAD</w:t>
      </w:r>
      <w:r w:rsidR="008306B1" w:rsidRPr="00966449">
        <w:rPr>
          <w:rFonts w:ascii="Arial" w:hAnsi="Arial" w:cs="Arial"/>
          <w:sz w:val="28"/>
          <w:szCs w:val="28"/>
        </w:rPr>
        <w:t>, p25Tg</w:t>
      </w:r>
      <w:r w:rsidRPr="00966449">
        <w:rPr>
          <w:rFonts w:ascii="Arial" w:hAnsi="Arial" w:cs="Arial"/>
          <w:sz w:val="28"/>
          <w:szCs w:val="28"/>
        </w:rPr>
        <w:t xml:space="preserve"> AD model </w:t>
      </w:r>
      <w:r w:rsidR="008306B1" w:rsidRPr="00966449">
        <w:rPr>
          <w:rFonts w:ascii="Arial" w:hAnsi="Arial" w:cs="Arial"/>
          <w:sz w:val="28"/>
          <w:szCs w:val="28"/>
        </w:rPr>
        <w:t>and MPT</w:t>
      </w:r>
      <w:r w:rsidR="00AE5E64" w:rsidRPr="00966449">
        <w:rPr>
          <w:rFonts w:ascii="Arial" w:hAnsi="Arial" w:cs="Arial"/>
          <w:sz w:val="28"/>
          <w:szCs w:val="28"/>
        </w:rPr>
        <w:t xml:space="preserve">P induced </w:t>
      </w:r>
      <w:r w:rsidR="009F1E32" w:rsidRPr="00966449">
        <w:rPr>
          <w:rFonts w:ascii="Arial" w:hAnsi="Arial" w:cs="Arial"/>
          <w:sz w:val="28"/>
          <w:szCs w:val="28"/>
        </w:rPr>
        <w:t>Parkinson’s</w:t>
      </w:r>
      <w:r w:rsidR="008306B1" w:rsidRPr="00966449">
        <w:rPr>
          <w:rFonts w:ascii="Arial" w:hAnsi="Arial" w:cs="Arial"/>
          <w:sz w:val="28"/>
          <w:szCs w:val="28"/>
        </w:rPr>
        <w:t xml:space="preserve"> disease model </w:t>
      </w:r>
      <w:r w:rsidRPr="00966449">
        <w:rPr>
          <w:rFonts w:ascii="Arial" w:hAnsi="Arial" w:cs="Arial"/>
          <w:sz w:val="28"/>
          <w:szCs w:val="28"/>
        </w:rPr>
        <w:t>mice</w:t>
      </w:r>
      <w:r w:rsidR="00AE5E64" w:rsidRPr="00966449">
        <w:rPr>
          <w:rFonts w:ascii="Arial" w:hAnsi="Arial" w:cs="Arial"/>
          <w:sz w:val="28"/>
          <w:szCs w:val="28"/>
        </w:rPr>
        <w:t>.</w:t>
      </w:r>
      <w:r w:rsidR="001A487F" w:rsidRPr="00966449">
        <w:rPr>
          <w:rFonts w:ascii="Arial" w:hAnsi="Arial" w:cs="Arial"/>
          <w:sz w:val="28"/>
          <w:szCs w:val="28"/>
        </w:rPr>
        <w:t xml:space="preserve"> The present talk will provide the molecular </w:t>
      </w:r>
      <w:r w:rsidR="0008235B" w:rsidRPr="00966449">
        <w:rPr>
          <w:rFonts w:ascii="Arial" w:hAnsi="Arial" w:cs="Arial"/>
          <w:sz w:val="28"/>
          <w:szCs w:val="28"/>
        </w:rPr>
        <w:t xml:space="preserve">and cellular </w:t>
      </w:r>
      <w:r w:rsidR="001A487F" w:rsidRPr="00966449">
        <w:rPr>
          <w:rFonts w:ascii="Arial" w:hAnsi="Arial" w:cs="Arial"/>
          <w:sz w:val="28"/>
          <w:szCs w:val="28"/>
        </w:rPr>
        <w:t xml:space="preserve">basis of the selectivity of these two </w:t>
      </w:r>
      <w:r w:rsidR="009F1E32" w:rsidRPr="00966449">
        <w:rPr>
          <w:rFonts w:ascii="Arial" w:hAnsi="Arial" w:cs="Arial"/>
          <w:sz w:val="28"/>
          <w:szCs w:val="28"/>
        </w:rPr>
        <w:t>forms</w:t>
      </w:r>
      <w:r w:rsidR="001A487F" w:rsidRPr="00966449">
        <w:rPr>
          <w:rFonts w:ascii="Arial" w:hAnsi="Arial" w:cs="Arial"/>
          <w:sz w:val="28"/>
          <w:szCs w:val="28"/>
        </w:rPr>
        <w:t xml:space="preserve"> of </w:t>
      </w:r>
      <w:r w:rsidR="009F1E32" w:rsidRPr="00966449">
        <w:rPr>
          <w:rFonts w:ascii="Arial" w:hAnsi="Arial" w:cs="Arial"/>
          <w:sz w:val="28"/>
          <w:szCs w:val="28"/>
        </w:rPr>
        <w:t>kinases, Cdk</w:t>
      </w:r>
      <w:r w:rsidR="001A487F" w:rsidRPr="00966449">
        <w:rPr>
          <w:rFonts w:ascii="Arial" w:hAnsi="Arial" w:cs="Arial"/>
          <w:sz w:val="28"/>
          <w:szCs w:val="28"/>
        </w:rPr>
        <w:t>5/p35 and Cdk5/p25, physiological and pathological respectively</w:t>
      </w:r>
      <w:r w:rsidR="006F5157">
        <w:rPr>
          <w:rFonts w:ascii="Arial" w:hAnsi="Arial" w:cs="Arial"/>
          <w:sz w:val="28"/>
          <w:szCs w:val="28"/>
        </w:rPr>
        <w:t xml:space="preserve"> and </w:t>
      </w:r>
      <w:r w:rsidR="001A487F" w:rsidRPr="00966449">
        <w:rPr>
          <w:rFonts w:ascii="Arial" w:hAnsi="Arial" w:cs="Arial"/>
          <w:sz w:val="28"/>
          <w:szCs w:val="28"/>
        </w:rPr>
        <w:t xml:space="preserve"> behavior.</w:t>
      </w:r>
    </w:p>
    <w:p w14:paraId="0C4DF78C" w14:textId="77777777" w:rsidR="008306B1" w:rsidRPr="00966449" w:rsidRDefault="008306B1" w:rsidP="008306B1">
      <w:pPr>
        <w:jc w:val="both"/>
        <w:rPr>
          <w:rFonts w:ascii="Arial" w:hAnsi="Arial" w:cs="Arial"/>
          <w:strike/>
          <w:sz w:val="28"/>
          <w:szCs w:val="28"/>
        </w:rPr>
      </w:pPr>
    </w:p>
    <w:p w14:paraId="792329BF" w14:textId="77777777" w:rsidR="008306B1" w:rsidRPr="00966449" w:rsidRDefault="008306B1" w:rsidP="008306B1">
      <w:pPr>
        <w:jc w:val="both"/>
        <w:rPr>
          <w:rFonts w:ascii="Arial" w:hAnsi="Arial" w:cs="Arial"/>
          <w:sz w:val="28"/>
          <w:szCs w:val="28"/>
        </w:rPr>
      </w:pPr>
    </w:p>
    <w:p w14:paraId="3C123424" w14:textId="77777777" w:rsidR="009918D7" w:rsidRDefault="009918D7"/>
    <w:sectPr w:rsidR="00991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918"/>
    <w:rsid w:val="0008235B"/>
    <w:rsid w:val="001427EB"/>
    <w:rsid w:val="00165EAD"/>
    <w:rsid w:val="001A487F"/>
    <w:rsid w:val="001C65EC"/>
    <w:rsid w:val="002677A7"/>
    <w:rsid w:val="002F708A"/>
    <w:rsid w:val="00420ADA"/>
    <w:rsid w:val="00575D46"/>
    <w:rsid w:val="00592231"/>
    <w:rsid w:val="005A71B2"/>
    <w:rsid w:val="00652C46"/>
    <w:rsid w:val="00684A63"/>
    <w:rsid w:val="006F5157"/>
    <w:rsid w:val="007E3388"/>
    <w:rsid w:val="008306B1"/>
    <w:rsid w:val="008445C2"/>
    <w:rsid w:val="00966449"/>
    <w:rsid w:val="00971709"/>
    <w:rsid w:val="00973C82"/>
    <w:rsid w:val="009918D7"/>
    <w:rsid w:val="009F1E32"/>
    <w:rsid w:val="009F5BFE"/>
    <w:rsid w:val="00A044BD"/>
    <w:rsid w:val="00A7391C"/>
    <w:rsid w:val="00A91659"/>
    <w:rsid w:val="00AE5E64"/>
    <w:rsid w:val="00B71F89"/>
    <w:rsid w:val="00BE7F60"/>
    <w:rsid w:val="00C25323"/>
    <w:rsid w:val="00C54A4C"/>
    <w:rsid w:val="00CB0AFC"/>
    <w:rsid w:val="00D02918"/>
    <w:rsid w:val="00E034AC"/>
    <w:rsid w:val="00E3019E"/>
    <w:rsid w:val="00F26560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48E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2918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 Pant</dc:creator>
  <cp:keywords/>
  <dc:description/>
  <cp:lastModifiedBy>Pant, Harish (NIH/NINDS) [E]</cp:lastModifiedBy>
  <cp:revision>5</cp:revision>
  <dcterms:created xsi:type="dcterms:W3CDTF">2018-11-13T17:49:00Z</dcterms:created>
  <dcterms:modified xsi:type="dcterms:W3CDTF">2018-11-13T18:02:00Z</dcterms:modified>
</cp:coreProperties>
</file>