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873E24" w14:textId="1A3583E0" w:rsidR="007A4C45" w:rsidRPr="007A4C45" w:rsidRDefault="007A4C45" w:rsidP="007A4C45">
      <w:pPr>
        <w:autoSpaceDE w:val="0"/>
        <w:autoSpaceDN w:val="0"/>
        <w:spacing w:after="0" w:line="240" w:lineRule="auto"/>
        <w:ind w:left="180" w:hanging="180"/>
        <w:jc w:val="both"/>
        <w:rPr>
          <w:rFonts w:ascii="Times New Roman" w:eastAsia="Times New Roman" w:hAnsi="Times New Roman" w:cs="Times New Roman"/>
          <w:b/>
          <w:bCs/>
          <w:sz w:val="32"/>
          <w:szCs w:val="32"/>
          <w:lang w:eastAsia="ar-SA"/>
        </w:rPr>
      </w:pPr>
      <w:r w:rsidRPr="007A4C45">
        <w:rPr>
          <w:rFonts w:ascii="Times New Roman" w:eastAsia="Times New Roman" w:hAnsi="Times New Roman" w:cs="Times New Roman"/>
          <w:b/>
          <w:bCs/>
          <w:sz w:val="32"/>
          <w:szCs w:val="32"/>
          <w:lang w:eastAsia="ar-SA"/>
        </w:rPr>
        <w:t>Wilson’s Disease: Overview Analysis of Publications Study</w:t>
      </w:r>
    </w:p>
    <w:p w14:paraId="76679CC1" w14:textId="77777777" w:rsidR="007A4C45" w:rsidRPr="007A4C45" w:rsidRDefault="007A4C45" w:rsidP="007A4C45">
      <w:pPr>
        <w:shd w:val="clear" w:color="auto" w:fill="FFFFFF"/>
        <w:spacing w:after="0" w:line="472" w:lineRule="atLeast"/>
        <w:outlineLvl w:val="2"/>
        <w:rPr>
          <w:rFonts w:ascii="Arial" w:eastAsia="Times New Roman" w:hAnsi="Arial" w:cs="Arial"/>
          <w:sz w:val="52"/>
          <w:szCs w:val="52"/>
          <w:lang w:bidi="ar-EG"/>
        </w:rPr>
      </w:pPr>
    </w:p>
    <w:p w14:paraId="7FF5825C" w14:textId="77777777" w:rsidR="007A4C45" w:rsidRPr="007A4C45" w:rsidRDefault="007A4C45" w:rsidP="007A4C45">
      <w:pPr>
        <w:autoSpaceDE w:val="0"/>
        <w:autoSpaceDN w:val="0"/>
        <w:spacing w:after="0" w:line="240" w:lineRule="auto"/>
        <w:rPr>
          <w:rFonts w:ascii="Arial" w:eastAsia="Calibri" w:hAnsi="Arial" w:cs="Arial"/>
          <w:sz w:val="24"/>
          <w:szCs w:val="24"/>
        </w:rPr>
      </w:pPr>
    </w:p>
    <w:p w14:paraId="0896F325" w14:textId="77777777" w:rsidR="007A4C45" w:rsidRPr="007A4C45" w:rsidRDefault="007A4C45" w:rsidP="007A4C45">
      <w:pPr>
        <w:autoSpaceDE w:val="0"/>
        <w:autoSpaceDN w:val="0"/>
        <w:spacing w:after="0" w:line="240" w:lineRule="auto"/>
        <w:rPr>
          <w:rFonts w:ascii="Times New Roman" w:eastAsia="Calibri" w:hAnsi="Times New Roman" w:cs="Times New Roman"/>
          <w:sz w:val="24"/>
          <w:szCs w:val="24"/>
          <w:lang w:val="es-ES"/>
        </w:rPr>
      </w:pPr>
      <w:r w:rsidRPr="007A4C45">
        <w:rPr>
          <w:rFonts w:ascii="Times New Roman" w:eastAsia="Calibri" w:hAnsi="Times New Roman" w:cs="Times New Roman"/>
          <w:sz w:val="24"/>
          <w:szCs w:val="24"/>
          <w:lang w:val="es-ES"/>
        </w:rPr>
        <w:t>Wael Ibrahim</w:t>
      </w:r>
      <w:r w:rsidRPr="007A4C45">
        <w:rPr>
          <w:rFonts w:ascii="Times New Roman" w:eastAsia="Calibri" w:hAnsi="Times New Roman" w:cs="Times New Roman"/>
          <w:sz w:val="24"/>
          <w:szCs w:val="24"/>
          <w:vertAlign w:val="superscript"/>
          <w:lang w:val="es-ES"/>
        </w:rPr>
        <w:t>1,2</w:t>
      </w:r>
      <w:r w:rsidRPr="007A4C45">
        <w:rPr>
          <w:rFonts w:ascii="Times New Roman" w:eastAsia="Calibri" w:hAnsi="Times New Roman" w:cs="Times New Roman"/>
          <w:sz w:val="24"/>
          <w:szCs w:val="24"/>
          <w:lang w:val="es-ES"/>
        </w:rPr>
        <w:t>, MD</w:t>
      </w:r>
    </w:p>
    <w:p w14:paraId="21FA7F53" w14:textId="77777777" w:rsidR="007A4C45" w:rsidRPr="007A4C45" w:rsidRDefault="007A4C45" w:rsidP="007A4C45">
      <w:pPr>
        <w:autoSpaceDE w:val="0"/>
        <w:autoSpaceDN w:val="0"/>
        <w:spacing w:after="0" w:line="240" w:lineRule="auto"/>
        <w:rPr>
          <w:rFonts w:ascii="Times New Roman" w:eastAsia="Calibri" w:hAnsi="Times New Roman" w:cs="Times New Roman"/>
          <w:sz w:val="24"/>
          <w:szCs w:val="24"/>
        </w:rPr>
      </w:pPr>
    </w:p>
    <w:p w14:paraId="21F3656D" w14:textId="77777777" w:rsidR="007A4C45" w:rsidRPr="007A4C45" w:rsidRDefault="007A4C45" w:rsidP="007A4C45">
      <w:pPr>
        <w:numPr>
          <w:ilvl w:val="0"/>
          <w:numId w:val="1"/>
        </w:numPr>
        <w:autoSpaceDE w:val="0"/>
        <w:autoSpaceDN w:val="0"/>
        <w:spacing w:after="0" w:line="240" w:lineRule="auto"/>
        <w:rPr>
          <w:rFonts w:ascii="Times New Roman" w:eastAsia="Calibri" w:hAnsi="Times New Roman" w:cs="Times New Roman"/>
          <w:sz w:val="24"/>
          <w:szCs w:val="24"/>
        </w:rPr>
      </w:pPr>
      <w:r w:rsidRPr="007A4C45">
        <w:rPr>
          <w:rFonts w:ascii="Times New Roman" w:eastAsia="Calibri" w:hAnsi="Times New Roman" w:cs="Times New Roman"/>
          <w:sz w:val="24"/>
          <w:szCs w:val="24"/>
        </w:rPr>
        <w:t xml:space="preserve">Department of Neurology, </w:t>
      </w:r>
      <w:proofErr w:type="spellStart"/>
      <w:r w:rsidRPr="007A4C45">
        <w:rPr>
          <w:rFonts w:ascii="Times New Roman" w:eastAsia="Calibri" w:hAnsi="Times New Roman" w:cs="Times New Roman"/>
          <w:sz w:val="24"/>
          <w:szCs w:val="24"/>
        </w:rPr>
        <w:t>Kasralainy</w:t>
      </w:r>
      <w:proofErr w:type="spellEnd"/>
      <w:r w:rsidRPr="007A4C45">
        <w:rPr>
          <w:rFonts w:ascii="Times New Roman" w:eastAsia="Calibri" w:hAnsi="Times New Roman" w:cs="Times New Roman"/>
          <w:sz w:val="24"/>
          <w:szCs w:val="24"/>
        </w:rPr>
        <w:t xml:space="preserve"> hospital, Faculty of medicine, Cairo University; Egypt.</w:t>
      </w:r>
    </w:p>
    <w:p w14:paraId="1186CB03" w14:textId="1210DE7A" w:rsidR="007A4C45" w:rsidRDefault="007A4C45" w:rsidP="007A4C45">
      <w:pPr>
        <w:numPr>
          <w:ilvl w:val="0"/>
          <w:numId w:val="1"/>
        </w:numPr>
        <w:autoSpaceDE w:val="0"/>
        <w:autoSpaceDN w:val="0"/>
        <w:spacing w:after="0" w:line="240" w:lineRule="auto"/>
        <w:rPr>
          <w:rFonts w:ascii="Times New Roman" w:eastAsia="Calibri" w:hAnsi="Times New Roman" w:cs="Times New Roman"/>
          <w:sz w:val="24"/>
          <w:szCs w:val="24"/>
        </w:rPr>
      </w:pPr>
      <w:proofErr w:type="spellStart"/>
      <w:r w:rsidRPr="007A4C45">
        <w:rPr>
          <w:rFonts w:ascii="Times New Roman" w:eastAsia="Calibri" w:hAnsi="Times New Roman" w:cs="Times New Roman"/>
          <w:sz w:val="24"/>
          <w:szCs w:val="24"/>
        </w:rPr>
        <w:t>Kasralainy</w:t>
      </w:r>
      <w:proofErr w:type="spellEnd"/>
      <w:r w:rsidRPr="007A4C45">
        <w:rPr>
          <w:rFonts w:ascii="Times New Roman" w:eastAsia="Calibri" w:hAnsi="Times New Roman" w:cs="Times New Roman"/>
          <w:sz w:val="24"/>
          <w:szCs w:val="24"/>
        </w:rPr>
        <w:t xml:space="preserve"> Movement Disorders unit (KAMDU), Faculty of Medicine, Cairo University; Egypt.</w:t>
      </w:r>
    </w:p>
    <w:p w14:paraId="2C33A758" w14:textId="54A79736" w:rsidR="007A4C45" w:rsidRDefault="007A4C45" w:rsidP="007A4C45">
      <w:pPr>
        <w:autoSpaceDE w:val="0"/>
        <w:autoSpaceDN w:val="0"/>
        <w:spacing w:after="0" w:line="240" w:lineRule="auto"/>
        <w:rPr>
          <w:rFonts w:ascii="Times New Roman" w:eastAsia="Calibri" w:hAnsi="Times New Roman" w:cs="Times New Roman"/>
          <w:sz w:val="24"/>
          <w:szCs w:val="24"/>
        </w:rPr>
      </w:pPr>
    </w:p>
    <w:p w14:paraId="234F2099" w14:textId="6B4E4249" w:rsidR="007A4C45" w:rsidRDefault="007A4C45" w:rsidP="007A4C45">
      <w:pPr>
        <w:spacing w:after="120" w:line="240" w:lineRule="auto"/>
        <w:jc w:val="both"/>
        <w:rPr>
          <w:rFonts w:ascii="Times New Roman" w:eastAsia="Times New Roman" w:hAnsi="Times New Roman" w:cs="Times New Roman"/>
          <w:sz w:val="19"/>
          <w:szCs w:val="19"/>
          <w:lang w:eastAsia="en-IN"/>
        </w:rPr>
      </w:pPr>
      <w:r w:rsidRPr="007A4C45">
        <w:rPr>
          <w:rFonts w:ascii="Times New Roman" w:eastAsia="Times New Roman" w:hAnsi="Times New Roman" w:cs="Times New Roman"/>
          <w:b/>
          <w:sz w:val="19"/>
          <w:szCs w:val="19"/>
          <w:lang w:val="en-IN" w:eastAsia="en-IN"/>
        </w:rPr>
        <w:t xml:space="preserve">Keywords: </w:t>
      </w:r>
      <w:r w:rsidRPr="007A4C45">
        <w:rPr>
          <w:rFonts w:ascii="Times New Roman" w:eastAsia="Times New Roman" w:hAnsi="Times New Roman" w:cs="Times New Roman"/>
          <w:sz w:val="19"/>
          <w:szCs w:val="19"/>
          <w:lang w:eastAsia="en-IN"/>
        </w:rPr>
        <w:t>Wilson’s Disease</w:t>
      </w:r>
      <w:r>
        <w:rPr>
          <w:rFonts w:ascii="Times New Roman" w:eastAsia="Times New Roman" w:hAnsi="Times New Roman" w:cs="Times New Roman"/>
          <w:sz w:val="19"/>
          <w:szCs w:val="19"/>
          <w:lang w:eastAsia="en-IN"/>
        </w:rPr>
        <w:t>, network analysis, semantic analysis</w:t>
      </w:r>
      <w:r w:rsidR="005E443A">
        <w:rPr>
          <w:rFonts w:ascii="Times New Roman" w:eastAsia="Times New Roman" w:hAnsi="Times New Roman" w:cs="Times New Roman"/>
          <w:sz w:val="19"/>
          <w:szCs w:val="19"/>
          <w:lang w:eastAsia="en-IN"/>
        </w:rPr>
        <w:t>, Web of science</w:t>
      </w:r>
    </w:p>
    <w:p w14:paraId="64B37AA0" w14:textId="5474486E" w:rsidR="007A4C45" w:rsidRPr="007A4C45" w:rsidRDefault="007A4C45" w:rsidP="007A4C45">
      <w:pPr>
        <w:spacing w:after="120" w:line="240" w:lineRule="auto"/>
        <w:jc w:val="both"/>
        <w:rPr>
          <w:rFonts w:ascii="Times New Roman" w:eastAsia="Times New Roman" w:hAnsi="Times New Roman" w:cs="Times New Roman"/>
          <w:b/>
          <w:sz w:val="18"/>
          <w:szCs w:val="18"/>
          <w:lang w:val="en-IN" w:eastAsia="en-IN"/>
        </w:rPr>
      </w:pPr>
    </w:p>
    <w:p w14:paraId="0C0B8AEA" w14:textId="567740BE" w:rsidR="007A4C45" w:rsidRPr="007A4C45" w:rsidRDefault="007A4C45" w:rsidP="007A4C45">
      <w:pPr>
        <w:pStyle w:val="ListParagraph"/>
        <w:numPr>
          <w:ilvl w:val="0"/>
          <w:numId w:val="2"/>
        </w:numPr>
        <w:spacing w:after="120" w:line="240" w:lineRule="auto"/>
        <w:jc w:val="both"/>
        <w:rPr>
          <w:rFonts w:ascii="Times New Roman" w:eastAsia="Times New Roman" w:hAnsi="Times New Roman" w:cs="Times New Roman"/>
          <w:b/>
          <w:sz w:val="24"/>
          <w:szCs w:val="24"/>
          <w:lang w:val="en-IN" w:eastAsia="en-IN"/>
        </w:rPr>
      </w:pPr>
      <w:r w:rsidRPr="007A4C45">
        <w:rPr>
          <w:rFonts w:ascii="Times New Roman" w:eastAsia="Times New Roman" w:hAnsi="Times New Roman" w:cs="Times New Roman"/>
          <w:b/>
          <w:bCs/>
          <w:sz w:val="24"/>
          <w:szCs w:val="24"/>
          <w:lang w:val="en-IN" w:eastAsia="en-IN"/>
        </w:rPr>
        <w:t>Abstract Body</w:t>
      </w:r>
    </w:p>
    <w:p w14:paraId="084796B4" w14:textId="77777777" w:rsidR="007A4C45" w:rsidRPr="007A4C45" w:rsidRDefault="007A4C45" w:rsidP="00015919">
      <w:pPr>
        <w:spacing w:after="120" w:line="240" w:lineRule="auto"/>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Researchers from different fields and various communities performed a lot of studies related to Wilson’s Disease (WD) in more than 30 subject areas.</w:t>
      </w:r>
    </w:p>
    <w:p w14:paraId="3D6D1EF4" w14:textId="084F80F8" w:rsidR="007A4C45" w:rsidRPr="007A4C45" w:rsidRDefault="007A4C45" w:rsidP="00015919">
      <w:pPr>
        <w:spacing w:after="120" w:line="240" w:lineRule="auto"/>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We apply recently developed models of network analysis for publications in the fields of WD to reveal the links between research clusters, rank their importance and track changes of scientific groups attention</w:t>
      </w:r>
      <w:r w:rsidR="00015919">
        <w:rPr>
          <w:rFonts w:ascii="Times New Roman" w:eastAsia="Times New Roman" w:hAnsi="Times New Roman" w:cs="Times New Roman"/>
          <w:bCs/>
          <w:sz w:val="24"/>
          <w:szCs w:val="24"/>
          <w:lang w:eastAsia="en-IN"/>
        </w:rPr>
        <w:t>.</w:t>
      </w:r>
    </w:p>
    <w:p w14:paraId="1E494CE3" w14:textId="19BD1CAA" w:rsidR="007A4C45" w:rsidRPr="007A4C45" w:rsidRDefault="007A4C45" w:rsidP="00015919">
      <w:pPr>
        <w:spacing w:after="120" w:line="240" w:lineRule="auto"/>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 xml:space="preserve">One of the applied approaches is </w:t>
      </w:r>
      <w:bookmarkStart w:id="0" w:name="_Hlk510481764"/>
      <w:r w:rsidRPr="007A4C45">
        <w:rPr>
          <w:rFonts w:ascii="Times New Roman" w:eastAsia="Times New Roman" w:hAnsi="Times New Roman" w:cs="Times New Roman"/>
          <w:bCs/>
          <w:sz w:val="24"/>
          <w:szCs w:val="24"/>
          <w:lang w:eastAsia="en-IN"/>
        </w:rPr>
        <w:t xml:space="preserve">citation analysis </w:t>
      </w:r>
      <w:bookmarkEnd w:id="0"/>
      <w:r w:rsidRPr="007A4C45">
        <w:rPr>
          <w:rFonts w:ascii="Times New Roman" w:eastAsia="Times New Roman" w:hAnsi="Times New Roman" w:cs="Times New Roman"/>
          <w:bCs/>
          <w:sz w:val="24"/>
          <w:szCs w:val="24"/>
          <w:lang w:eastAsia="en-IN"/>
        </w:rPr>
        <w:t>which is the study of the impact and assumed quality of an article, an author, or an institution based on the number of times works and/or authors have been cited by others.</w:t>
      </w:r>
    </w:p>
    <w:p w14:paraId="2AB90926" w14:textId="67724C72" w:rsidR="007A4C45" w:rsidRDefault="007A4C45" w:rsidP="00015919">
      <w:pPr>
        <w:spacing w:after="120" w:line="240" w:lineRule="auto"/>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 xml:space="preserve">Recently developed network analysis algorithms including new centrality indices have been applied for publications databases on different aspects of </w:t>
      </w:r>
      <w:r w:rsidR="008E3023">
        <w:rPr>
          <w:rFonts w:ascii="Times New Roman" w:eastAsia="Times New Roman" w:hAnsi="Times New Roman" w:cs="Times New Roman"/>
          <w:bCs/>
          <w:sz w:val="24"/>
          <w:szCs w:val="24"/>
          <w:lang w:eastAsia="en-IN"/>
        </w:rPr>
        <w:t>WD</w:t>
      </w:r>
      <w:r w:rsidRPr="007A4C45">
        <w:rPr>
          <w:rFonts w:ascii="Times New Roman" w:eastAsia="Times New Roman" w:hAnsi="Times New Roman" w:cs="Times New Roman"/>
          <w:bCs/>
          <w:sz w:val="24"/>
          <w:szCs w:val="24"/>
          <w:lang w:eastAsia="en-IN"/>
        </w:rPr>
        <w:t>. Articles with keywords “Wilson’s Disease” were analyzed. Data were taken from Web of Science (WOS) publications database and consist of more than 3500 articles dated from 1980 to 2018</w:t>
      </w:r>
      <w:r>
        <w:rPr>
          <w:rFonts w:ascii="Times New Roman" w:eastAsia="Times New Roman" w:hAnsi="Times New Roman" w:cs="Times New Roman"/>
          <w:bCs/>
          <w:sz w:val="24"/>
          <w:szCs w:val="24"/>
          <w:lang w:eastAsia="en-IN"/>
        </w:rPr>
        <w:t>.</w:t>
      </w:r>
    </w:p>
    <w:p w14:paraId="6A95FB32" w14:textId="6566F0E8" w:rsidR="007A4C45" w:rsidRDefault="007A4C45" w:rsidP="00015919">
      <w:pPr>
        <w:spacing w:after="120" w:line="240" w:lineRule="auto"/>
        <w:jc w:val="both"/>
        <w:rPr>
          <w:rFonts w:ascii="Times New Roman" w:eastAsia="Times New Roman" w:hAnsi="Times New Roman" w:cs="Times New Roman"/>
          <w:bCs/>
          <w:sz w:val="24"/>
          <w:szCs w:val="24"/>
          <w:lang w:eastAsia="en-IN"/>
        </w:rPr>
      </w:pPr>
      <w:bookmarkStart w:id="1" w:name="_Hlk511956336"/>
      <w:r>
        <w:rPr>
          <w:rFonts w:ascii="Times New Roman" w:eastAsia="Times New Roman" w:hAnsi="Times New Roman" w:cs="Times New Roman"/>
          <w:bCs/>
          <w:sz w:val="24"/>
          <w:szCs w:val="24"/>
          <w:lang w:eastAsia="en-IN"/>
        </w:rPr>
        <w:t xml:space="preserve">Our results </w:t>
      </w:r>
      <w:proofErr w:type="spellStart"/>
      <w:r>
        <w:rPr>
          <w:rFonts w:ascii="Times New Roman" w:eastAsia="Times New Roman" w:hAnsi="Times New Roman" w:cs="Times New Roman"/>
          <w:bCs/>
          <w:sz w:val="24"/>
          <w:szCs w:val="24"/>
          <w:lang w:eastAsia="en-IN"/>
        </w:rPr>
        <w:t>reveales</w:t>
      </w:r>
      <w:proofErr w:type="spellEnd"/>
      <w:r>
        <w:rPr>
          <w:rFonts w:ascii="Times New Roman" w:eastAsia="Times New Roman" w:hAnsi="Times New Roman" w:cs="Times New Roman"/>
          <w:bCs/>
          <w:sz w:val="24"/>
          <w:szCs w:val="24"/>
          <w:lang w:eastAsia="en-IN"/>
        </w:rPr>
        <w:t xml:space="preserve"> </w:t>
      </w:r>
      <w:r w:rsidRPr="007A4C45">
        <w:rPr>
          <w:rFonts w:ascii="Times New Roman" w:eastAsia="Times New Roman" w:hAnsi="Times New Roman" w:cs="Times New Roman"/>
          <w:bCs/>
          <w:sz w:val="24"/>
          <w:szCs w:val="24"/>
          <w:lang w:eastAsia="en-IN"/>
        </w:rPr>
        <w:t xml:space="preserve">~3500 </w:t>
      </w:r>
      <w:bookmarkEnd w:id="1"/>
      <w:r w:rsidRPr="007A4C45">
        <w:rPr>
          <w:rFonts w:ascii="Times New Roman" w:eastAsia="Times New Roman" w:hAnsi="Times New Roman" w:cs="Times New Roman"/>
          <w:bCs/>
          <w:sz w:val="24"/>
          <w:szCs w:val="24"/>
          <w:lang w:eastAsia="en-IN"/>
        </w:rPr>
        <w:t xml:space="preserve">articles in WOS related to </w:t>
      </w:r>
      <w:r w:rsidR="008E3023">
        <w:rPr>
          <w:rFonts w:ascii="Times New Roman" w:eastAsia="Times New Roman" w:hAnsi="Times New Roman" w:cs="Times New Roman"/>
          <w:bCs/>
          <w:sz w:val="24"/>
          <w:szCs w:val="24"/>
          <w:lang w:eastAsia="en-IN"/>
        </w:rPr>
        <w:t>WD</w:t>
      </w:r>
      <w:r>
        <w:rPr>
          <w:rFonts w:ascii="Times New Roman" w:eastAsia="Times New Roman" w:hAnsi="Times New Roman" w:cs="Times New Roman"/>
          <w:bCs/>
          <w:sz w:val="24"/>
          <w:szCs w:val="24"/>
          <w:lang w:eastAsia="en-IN"/>
        </w:rPr>
        <w:t xml:space="preserve">, </w:t>
      </w:r>
      <w:r w:rsidRPr="007A4C45">
        <w:rPr>
          <w:rFonts w:ascii="Times New Roman" w:eastAsia="Times New Roman" w:hAnsi="Times New Roman" w:cs="Times New Roman"/>
          <w:bCs/>
          <w:sz w:val="24"/>
          <w:szCs w:val="24"/>
          <w:lang w:eastAsia="en-IN"/>
        </w:rPr>
        <w:t>˃160 articles in 2017</w:t>
      </w:r>
      <w:r>
        <w:rPr>
          <w:rFonts w:ascii="Times New Roman" w:eastAsia="Times New Roman" w:hAnsi="Times New Roman" w:cs="Times New Roman"/>
          <w:bCs/>
          <w:sz w:val="24"/>
          <w:szCs w:val="24"/>
          <w:lang w:eastAsia="en-IN"/>
        </w:rPr>
        <w:t xml:space="preserve">. </w:t>
      </w:r>
      <w:r w:rsidRPr="007A4C45">
        <w:rPr>
          <w:rFonts w:ascii="Times New Roman" w:eastAsia="Times New Roman" w:hAnsi="Times New Roman" w:cs="Times New Roman"/>
          <w:bCs/>
          <w:sz w:val="24"/>
          <w:szCs w:val="24"/>
          <w:lang w:eastAsia="en-IN"/>
        </w:rPr>
        <w:t xml:space="preserve">160 × -2017 publication dates of analyzed articles. </w:t>
      </w:r>
      <w:r>
        <w:rPr>
          <w:rFonts w:ascii="Times New Roman" w:eastAsia="Times New Roman" w:hAnsi="Times New Roman" w:cs="Times New Roman"/>
          <w:bCs/>
          <w:sz w:val="24"/>
          <w:szCs w:val="24"/>
          <w:lang w:eastAsia="en-IN"/>
        </w:rPr>
        <w:t xml:space="preserve"> </w:t>
      </w:r>
      <w:r w:rsidRPr="007A4C45">
        <w:rPr>
          <w:rFonts w:ascii="Times New Roman" w:eastAsia="Times New Roman" w:hAnsi="Times New Roman" w:cs="Times New Roman"/>
          <w:bCs/>
          <w:sz w:val="24"/>
          <w:szCs w:val="24"/>
          <w:lang w:eastAsia="en-IN"/>
        </w:rPr>
        <w:t>Average citation per item: 18.16, while Sum of times cited: ~62,000.</w:t>
      </w:r>
      <w:r>
        <w:rPr>
          <w:rFonts w:ascii="Times New Roman" w:eastAsia="Times New Roman" w:hAnsi="Times New Roman" w:cs="Times New Roman"/>
          <w:bCs/>
          <w:sz w:val="24"/>
          <w:szCs w:val="24"/>
          <w:lang w:eastAsia="en-IN"/>
        </w:rPr>
        <w:t xml:space="preserve"> </w:t>
      </w:r>
      <w:r w:rsidRPr="007A4C45">
        <w:rPr>
          <w:rFonts w:ascii="Times New Roman" w:eastAsia="Times New Roman" w:hAnsi="Times New Roman" w:cs="Times New Roman"/>
          <w:bCs/>
          <w:sz w:val="24"/>
          <w:szCs w:val="24"/>
          <w:lang w:eastAsia="en-IN"/>
        </w:rPr>
        <w:t>Document types</w:t>
      </w:r>
      <w:r>
        <w:rPr>
          <w:rFonts w:ascii="Times New Roman" w:eastAsia="Times New Roman" w:hAnsi="Times New Roman" w:cs="Times New Roman"/>
          <w:bCs/>
          <w:sz w:val="24"/>
          <w:szCs w:val="24"/>
          <w:lang w:eastAsia="en-IN"/>
        </w:rPr>
        <w:t xml:space="preserve">: </w:t>
      </w:r>
      <w:r w:rsidRPr="007A4C45">
        <w:rPr>
          <w:rFonts w:ascii="Times New Roman" w:eastAsia="Times New Roman" w:hAnsi="Times New Roman" w:cs="Times New Roman"/>
          <w:bCs/>
          <w:sz w:val="24"/>
          <w:szCs w:val="24"/>
          <w:lang w:eastAsia="en-IN"/>
        </w:rPr>
        <w:t>2275 articles</w:t>
      </w:r>
      <w:r>
        <w:rPr>
          <w:rFonts w:ascii="Times New Roman" w:eastAsia="Times New Roman" w:hAnsi="Times New Roman" w:cs="Times New Roman"/>
          <w:bCs/>
          <w:sz w:val="24"/>
          <w:szCs w:val="24"/>
          <w:lang w:eastAsia="en-IN"/>
        </w:rPr>
        <w:t xml:space="preserve">, </w:t>
      </w:r>
      <w:r w:rsidRPr="007A4C45">
        <w:rPr>
          <w:rFonts w:ascii="Times New Roman" w:eastAsia="Times New Roman" w:hAnsi="Times New Roman" w:cs="Times New Roman"/>
          <w:bCs/>
          <w:sz w:val="24"/>
          <w:szCs w:val="24"/>
          <w:lang w:eastAsia="en-IN"/>
        </w:rPr>
        <w:t>331 reviews</w:t>
      </w:r>
      <w:r>
        <w:rPr>
          <w:rFonts w:ascii="Times New Roman" w:eastAsia="Times New Roman" w:hAnsi="Times New Roman" w:cs="Times New Roman"/>
          <w:bCs/>
          <w:sz w:val="24"/>
          <w:szCs w:val="24"/>
          <w:lang w:eastAsia="en-IN"/>
        </w:rPr>
        <w:t xml:space="preserve">, </w:t>
      </w:r>
      <w:r w:rsidRPr="007A4C45">
        <w:rPr>
          <w:rFonts w:ascii="Times New Roman" w:eastAsia="Times New Roman" w:hAnsi="Times New Roman" w:cs="Times New Roman"/>
          <w:bCs/>
          <w:sz w:val="24"/>
          <w:szCs w:val="24"/>
          <w:lang w:eastAsia="en-IN"/>
        </w:rPr>
        <w:t>521 Meeting Abstracts</w:t>
      </w:r>
      <w:r>
        <w:rPr>
          <w:rFonts w:ascii="Times New Roman" w:eastAsia="Times New Roman" w:hAnsi="Times New Roman" w:cs="Times New Roman"/>
          <w:bCs/>
          <w:sz w:val="24"/>
          <w:szCs w:val="24"/>
          <w:lang w:eastAsia="en-IN"/>
        </w:rPr>
        <w:t xml:space="preserve">. </w:t>
      </w:r>
      <w:r w:rsidRPr="007A4C45">
        <w:rPr>
          <w:rFonts w:ascii="Times New Roman" w:eastAsia="Times New Roman" w:hAnsi="Times New Roman" w:cs="Times New Roman"/>
          <w:bCs/>
          <w:sz w:val="24"/>
          <w:szCs w:val="24"/>
          <w:lang w:eastAsia="en-IN"/>
        </w:rPr>
        <w:t>TOP 3 Most Cited Articles</w:t>
      </w:r>
      <w:r>
        <w:rPr>
          <w:rFonts w:ascii="Times New Roman" w:eastAsia="Times New Roman" w:hAnsi="Times New Roman" w:cs="Times New Roman"/>
          <w:bCs/>
          <w:sz w:val="24"/>
          <w:szCs w:val="24"/>
          <w:lang w:eastAsia="en-IN"/>
        </w:rPr>
        <w:t xml:space="preserve">: 1. </w:t>
      </w:r>
      <w:r w:rsidRPr="007A4C45">
        <w:rPr>
          <w:rFonts w:ascii="Times New Roman" w:eastAsia="Times New Roman" w:hAnsi="Times New Roman" w:cs="Times New Roman"/>
          <w:b/>
          <w:bCs/>
          <w:sz w:val="24"/>
          <w:szCs w:val="24"/>
          <w:lang w:eastAsia="en-IN"/>
        </w:rPr>
        <w:t xml:space="preserve">Wilson's disease </w:t>
      </w:r>
      <w:r w:rsidRPr="007A4C45">
        <w:rPr>
          <w:rFonts w:ascii="Times New Roman" w:eastAsia="Times New Roman" w:hAnsi="Times New Roman" w:cs="Times New Roman"/>
          <w:bCs/>
          <w:sz w:val="24"/>
          <w:szCs w:val="24"/>
          <w:lang w:eastAsia="en-IN"/>
        </w:rPr>
        <w:t xml:space="preserve">by: Ala, Aftab; Walker, Ann P.; Ashkan, </w:t>
      </w:r>
      <w:proofErr w:type="spellStart"/>
      <w:r w:rsidRPr="007A4C45">
        <w:rPr>
          <w:rFonts w:ascii="Times New Roman" w:eastAsia="Times New Roman" w:hAnsi="Times New Roman" w:cs="Times New Roman"/>
          <w:bCs/>
          <w:sz w:val="24"/>
          <w:szCs w:val="24"/>
          <w:lang w:eastAsia="en-IN"/>
        </w:rPr>
        <w:t>Keyoumars</w:t>
      </w:r>
      <w:proofErr w:type="spellEnd"/>
      <w:r w:rsidRPr="007A4C45">
        <w:rPr>
          <w:rFonts w:ascii="Times New Roman" w:eastAsia="Times New Roman" w:hAnsi="Times New Roman" w:cs="Times New Roman"/>
          <w:bCs/>
          <w:sz w:val="24"/>
          <w:szCs w:val="24"/>
          <w:lang w:eastAsia="en-IN"/>
        </w:rPr>
        <w:t>; et al. LANCET,  2007</w:t>
      </w:r>
      <w:r>
        <w:rPr>
          <w:rFonts w:ascii="Times New Roman" w:eastAsia="Times New Roman" w:hAnsi="Times New Roman" w:cs="Times New Roman"/>
          <w:bCs/>
          <w:sz w:val="24"/>
          <w:szCs w:val="24"/>
          <w:lang w:eastAsia="en-IN"/>
        </w:rPr>
        <w:t xml:space="preserve">; 2. </w:t>
      </w:r>
      <w:r w:rsidRPr="007A4C45">
        <w:rPr>
          <w:rFonts w:ascii="Times New Roman" w:eastAsia="Times New Roman" w:hAnsi="Times New Roman" w:cs="Times New Roman"/>
          <w:bCs/>
          <w:sz w:val="24"/>
          <w:szCs w:val="24"/>
          <w:lang w:eastAsia="en-IN"/>
        </w:rPr>
        <w:t xml:space="preserve">EASL Clinical Practice Guidelines: Wilson's disease by: </w:t>
      </w:r>
      <w:proofErr w:type="spellStart"/>
      <w:r w:rsidRPr="007A4C45">
        <w:rPr>
          <w:rFonts w:ascii="Times New Roman" w:eastAsia="Times New Roman" w:hAnsi="Times New Roman" w:cs="Times New Roman"/>
          <w:bCs/>
          <w:sz w:val="24"/>
          <w:szCs w:val="24"/>
          <w:lang w:eastAsia="en-IN"/>
        </w:rPr>
        <w:t>Ferenci</w:t>
      </w:r>
      <w:proofErr w:type="spellEnd"/>
      <w:r w:rsidRPr="007A4C45">
        <w:rPr>
          <w:rFonts w:ascii="Times New Roman" w:eastAsia="Times New Roman" w:hAnsi="Times New Roman" w:cs="Times New Roman"/>
          <w:bCs/>
          <w:sz w:val="24"/>
          <w:szCs w:val="24"/>
          <w:lang w:eastAsia="en-IN"/>
        </w:rPr>
        <w:t xml:space="preserve">, Peter; </w:t>
      </w:r>
      <w:proofErr w:type="spellStart"/>
      <w:r w:rsidRPr="007A4C45">
        <w:rPr>
          <w:rFonts w:ascii="Times New Roman" w:eastAsia="Times New Roman" w:hAnsi="Times New Roman" w:cs="Times New Roman"/>
          <w:bCs/>
          <w:sz w:val="24"/>
          <w:szCs w:val="24"/>
          <w:lang w:eastAsia="en-IN"/>
        </w:rPr>
        <w:t>Czlonkowska</w:t>
      </w:r>
      <w:proofErr w:type="spellEnd"/>
      <w:r w:rsidRPr="007A4C45">
        <w:rPr>
          <w:rFonts w:ascii="Times New Roman" w:eastAsia="Times New Roman" w:hAnsi="Times New Roman" w:cs="Times New Roman"/>
          <w:bCs/>
          <w:sz w:val="24"/>
          <w:szCs w:val="24"/>
          <w:lang w:eastAsia="en-IN"/>
        </w:rPr>
        <w:t xml:space="preserve">, Anna; </w:t>
      </w:r>
      <w:proofErr w:type="spellStart"/>
      <w:r w:rsidRPr="007A4C45">
        <w:rPr>
          <w:rFonts w:ascii="Times New Roman" w:eastAsia="Times New Roman" w:hAnsi="Times New Roman" w:cs="Times New Roman"/>
          <w:bCs/>
          <w:sz w:val="24"/>
          <w:szCs w:val="24"/>
          <w:lang w:eastAsia="en-IN"/>
        </w:rPr>
        <w:t>Stremmel</w:t>
      </w:r>
      <w:proofErr w:type="spellEnd"/>
      <w:r w:rsidRPr="007A4C45">
        <w:rPr>
          <w:rFonts w:ascii="Times New Roman" w:eastAsia="Times New Roman" w:hAnsi="Times New Roman" w:cs="Times New Roman"/>
          <w:bCs/>
          <w:sz w:val="24"/>
          <w:szCs w:val="24"/>
          <w:lang w:eastAsia="en-IN"/>
        </w:rPr>
        <w:t>, Wolfgang; et al. JOURNAL OF HEPATOLOGY, 2012</w:t>
      </w:r>
      <w:r>
        <w:rPr>
          <w:rFonts w:ascii="Times New Roman" w:eastAsia="Times New Roman" w:hAnsi="Times New Roman" w:cs="Times New Roman"/>
          <w:bCs/>
          <w:sz w:val="24"/>
          <w:szCs w:val="24"/>
          <w:lang w:eastAsia="en-IN"/>
        </w:rPr>
        <w:t>; 3.</w:t>
      </w:r>
      <w:r w:rsidRPr="007A4C45">
        <w:rPr>
          <w:rFonts w:ascii="Times New Roman" w:eastAsia="Times New Roman" w:hAnsi="Times New Roman" w:cs="Times New Roman"/>
          <w:b/>
          <w:bCs/>
          <w:sz w:val="24"/>
          <w:szCs w:val="24"/>
          <w:lang w:eastAsia="en-IN"/>
        </w:rPr>
        <w:t>Copper in disorders with neurological symptoms: Alzheimer's, Menkes, and Wilson diseases</w:t>
      </w:r>
      <w:r w:rsidRPr="007A4C45">
        <w:rPr>
          <w:rFonts w:ascii="Times New Roman" w:eastAsia="Times New Roman" w:hAnsi="Times New Roman" w:cs="Times New Roman"/>
          <w:bCs/>
          <w:sz w:val="24"/>
          <w:szCs w:val="24"/>
          <w:lang w:eastAsia="en-IN"/>
        </w:rPr>
        <w:t xml:space="preserve"> by: </w:t>
      </w:r>
      <w:proofErr w:type="spellStart"/>
      <w:r w:rsidRPr="007A4C45">
        <w:rPr>
          <w:rFonts w:ascii="Times New Roman" w:eastAsia="Times New Roman" w:hAnsi="Times New Roman" w:cs="Times New Roman"/>
          <w:bCs/>
          <w:sz w:val="24"/>
          <w:szCs w:val="24"/>
          <w:lang w:eastAsia="en-IN"/>
        </w:rPr>
        <w:t>Strausak</w:t>
      </w:r>
      <w:proofErr w:type="spellEnd"/>
      <w:r w:rsidRPr="007A4C45">
        <w:rPr>
          <w:rFonts w:ascii="Times New Roman" w:eastAsia="Times New Roman" w:hAnsi="Times New Roman" w:cs="Times New Roman"/>
          <w:bCs/>
          <w:sz w:val="24"/>
          <w:szCs w:val="24"/>
          <w:lang w:eastAsia="en-IN"/>
        </w:rPr>
        <w:t>, D; Mercer, JFB; Dieter, HH; et al. BRAIN RESEARCH BULLETIN,</w:t>
      </w:r>
      <w:r w:rsidRPr="007A4C45">
        <w:rPr>
          <w:rFonts w:ascii="Times New Roman" w:eastAsia="Times New Roman" w:hAnsi="Times New Roman" w:cs="Times New Roman"/>
          <w:b/>
          <w:bCs/>
          <w:sz w:val="24"/>
          <w:szCs w:val="24"/>
          <w:lang w:eastAsia="en-IN"/>
        </w:rPr>
        <w:t> </w:t>
      </w:r>
      <w:r w:rsidRPr="007A4C45">
        <w:rPr>
          <w:rFonts w:ascii="Times New Roman" w:eastAsia="Times New Roman" w:hAnsi="Times New Roman" w:cs="Times New Roman"/>
          <w:bCs/>
          <w:sz w:val="24"/>
          <w:szCs w:val="24"/>
          <w:lang w:eastAsia="en-IN"/>
        </w:rPr>
        <w:t xml:space="preserve"> 2</w:t>
      </w:r>
      <w:r w:rsidR="008E3023">
        <w:rPr>
          <w:rFonts w:ascii="Times New Roman" w:eastAsia="Times New Roman" w:hAnsi="Times New Roman" w:cs="Times New Roman"/>
          <w:bCs/>
          <w:sz w:val="24"/>
          <w:szCs w:val="24"/>
          <w:lang w:eastAsia="en-IN"/>
        </w:rPr>
        <w:t>0</w:t>
      </w:r>
      <w:r w:rsidRPr="007A4C45">
        <w:rPr>
          <w:rFonts w:ascii="Times New Roman" w:eastAsia="Times New Roman" w:hAnsi="Times New Roman" w:cs="Times New Roman"/>
          <w:bCs/>
          <w:sz w:val="24"/>
          <w:szCs w:val="24"/>
          <w:lang w:eastAsia="en-IN"/>
        </w:rPr>
        <w:t>00</w:t>
      </w:r>
      <w:r>
        <w:rPr>
          <w:rFonts w:ascii="Times New Roman" w:eastAsia="Times New Roman" w:hAnsi="Times New Roman" w:cs="Times New Roman"/>
          <w:bCs/>
          <w:sz w:val="24"/>
          <w:szCs w:val="24"/>
          <w:lang w:eastAsia="en-IN"/>
        </w:rPr>
        <w:t>.</w:t>
      </w:r>
    </w:p>
    <w:p w14:paraId="2CFA1474" w14:textId="10EF72CC" w:rsidR="007A4C45" w:rsidRDefault="007A4C45" w:rsidP="007A4C45">
      <w:pPr>
        <w:spacing w:after="120" w:line="240" w:lineRule="auto"/>
        <w:jc w:val="both"/>
        <w:rPr>
          <w:rFonts w:ascii="Times New Roman" w:eastAsia="Times New Roman" w:hAnsi="Times New Roman" w:cs="Times New Roman"/>
          <w:bCs/>
          <w:sz w:val="24"/>
          <w:szCs w:val="24"/>
          <w:lang w:eastAsia="en-IN"/>
        </w:rPr>
      </w:pPr>
    </w:p>
    <w:p w14:paraId="4D13A89E" w14:textId="73DDDF02" w:rsidR="007A4C45" w:rsidRPr="007A4C45" w:rsidRDefault="007A4C45" w:rsidP="007A4C45">
      <w:pPr>
        <w:pStyle w:val="ListParagraph"/>
        <w:numPr>
          <w:ilvl w:val="0"/>
          <w:numId w:val="2"/>
        </w:numPr>
        <w:spacing w:after="120" w:line="240" w:lineRule="auto"/>
        <w:jc w:val="both"/>
        <w:rPr>
          <w:rFonts w:ascii="Times New Roman" w:eastAsia="Times New Roman" w:hAnsi="Times New Roman" w:cs="Times New Roman"/>
          <w:b/>
          <w:sz w:val="24"/>
          <w:szCs w:val="24"/>
          <w:lang w:eastAsia="en-IN"/>
        </w:rPr>
      </w:pPr>
      <w:r w:rsidRPr="007A4C45">
        <w:rPr>
          <w:rFonts w:ascii="Times New Roman" w:eastAsia="Times New Roman" w:hAnsi="Times New Roman" w:cs="Times New Roman"/>
          <w:b/>
          <w:sz w:val="24"/>
          <w:szCs w:val="24"/>
          <w:lang w:eastAsia="en-IN"/>
        </w:rPr>
        <w:t>Images</w:t>
      </w:r>
    </w:p>
    <w:p w14:paraId="28D55AA8" w14:textId="77777777" w:rsidR="007A4C45" w:rsidRPr="007A4C45" w:rsidRDefault="007A4C45" w:rsidP="007A4C45">
      <w:pPr>
        <w:spacing w:after="120" w:line="240" w:lineRule="auto"/>
        <w:jc w:val="both"/>
        <w:rPr>
          <w:rFonts w:ascii="Times New Roman" w:eastAsia="Times New Roman" w:hAnsi="Times New Roman" w:cs="Times New Roman"/>
          <w:bCs/>
          <w:sz w:val="24"/>
          <w:szCs w:val="24"/>
          <w:lang w:eastAsia="en-IN"/>
        </w:rPr>
      </w:pPr>
    </w:p>
    <w:p w14:paraId="77DCEDFB" w14:textId="77777777" w:rsidR="007A4C45" w:rsidRPr="007A4C45" w:rsidRDefault="007A4C45" w:rsidP="007A4C45">
      <w:pPr>
        <w:spacing w:after="120" w:line="240" w:lineRule="auto"/>
        <w:jc w:val="both"/>
        <w:rPr>
          <w:rFonts w:ascii="Times New Roman" w:eastAsia="Times New Roman" w:hAnsi="Times New Roman" w:cs="Times New Roman"/>
          <w:bCs/>
          <w:sz w:val="24"/>
          <w:szCs w:val="24"/>
          <w:lang w:eastAsia="en-IN"/>
        </w:rPr>
      </w:pPr>
    </w:p>
    <w:p w14:paraId="71A2A620" w14:textId="77777777" w:rsidR="007A4C45" w:rsidRPr="007A4C45" w:rsidRDefault="007A4C45" w:rsidP="007A4C45">
      <w:pPr>
        <w:spacing w:after="120" w:line="240" w:lineRule="auto"/>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 xml:space="preserve">Table 1: WOS Key Categories of </w:t>
      </w:r>
      <w:bookmarkStart w:id="2" w:name="_Hlk521972713"/>
      <w:r w:rsidRPr="007A4C45">
        <w:rPr>
          <w:rFonts w:ascii="Times New Roman" w:eastAsia="Times New Roman" w:hAnsi="Times New Roman" w:cs="Times New Roman"/>
          <w:bCs/>
          <w:sz w:val="24"/>
          <w:szCs w:val="24"/>
          <w:lang w:eastAsia="en-IN"/>
        </w:rPr>
        <w:t xml:space="preserve">Wilson’s Disease </w:t>
      </w:r>
      <w:bookmarkEnd w:id="2"/>
      <w:r w:rsidRPr="007A4C45">
        <w:rPr>
          <w:rFonts w:ascii="Times New Roman" w:eastAsia="Times New Roman" w:hAnsi="Times New Roman" w:cs="Times New Roman"/>
          <w:bCs/>
          <w:sz w:val="24"/>
          <w:szCs w:val="24"/>
          <w:lang w:eastAsia="en-IN"/>
        </w:rPr>
        <w:t>related Articles</w:t>
      </w:r>
    </w:p>
    <w:tbl>
      <w:tblPr>
        <w:tblStyle w:val="TableGrid"/>
        <w:tblW w:w="8622" w:type="dxa"/>
        <w:tblBorders>
          <w:top w:val="single" w:sz="18" w:space="0" w:color="5B9BD5" w:themeColor="accent5"/>
          <w:left w:val="single" w:sz="18" w:space="0" w:color="5B9BD5" w:themeColor="accent5"/>
          <w:bottom w:val="single" w:sz="18" w:space="0" w:color="5B9BD5" w:themeColor="accent5"/>
          <w:right w:val="single" w:sz="18" w:space="0" w:color="5B9BD5" w:themeColor="accent5"/>
          <w:insideH w:val="single" w:sz="18" w:space="0" w:color="5B9BD5" w:themeColor="accent5"/>
          <w:insideV w:val="single" w:sz="18" w:space="0" w:color="5B9BD5" w:themeColor="accent5"/>
        </w:tblBorders>
        <w:tblLook w:val="04A0" w:firstRow="1" w:lastRow="0" w:firstColumn="1" w:lastColumn="0" w:noHBand="0" w:noVBand="1"/>
      </w:tblPr>
      <w:tblGrid>
        <w:gridCol w:w="6591"/>
        <w:gridCol w:w="2031"/>
      </w:tblGrid>
      <w:tr w:rsidR="007A4C45" w:rsidRPr="007A4C45" w14:paraId="79F585BE" w14:textId="77777777" w:rsidTr="00FD5501">
        <w:trPr>
          <w:trHeight w:val="1244"/>
        </w:trPr>
        <w:tc>
          <w:tcPr>
            <w:tcW w:w="6591" w:type="dxa"/>
          </w:tcPr>
          <w:p w14:paraId="07CC01DB" w14:textId="77777777" w:rsidR="007A4C45" w:rsidRPr="007A4C45" w:rsidRDefault="007A4C45" w:rsidP="007A4C45">
            <w:pPr>
              <w:spacing w:after="120"/>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lastRenderedPageBreak/>
              <w:t>WOS Key Categories of Wilson’s Disease related Articles</w:t>
            </w:r>
          </w:p>
          <w:p w14:paraId="386FD526" w14:textId="77777777" w:rsidR="007A4C45" w:rsidRPr="007A4C45" w:rsidRDefault="007A4C45" w:rsidP="007A4C45">
            <w:pPr>
              <w:spacing w:after="120"/>
              <w:jc w:val="both"/>
              <w:rPr>
                <w:rFonts w:ascii="Times New Roman" w:eastAsia="Times New Roman" w:hAnsi="Times New Roman" w:cs="Times New Roman"/>
                <w:bCs/>
                <w:sz w:val="24"/>
                <w:szCs w:val="24"/>
                <w:lang w:eastAsia="en-IN"/>
              </w:rPr>
            </w:pPr>
          </w:p>
        </w:tc>
        <w:tc>
          <w:tcPr>
            <w:tcW w:w="2031" w:type="dxa"/>
          </w:tcPr>
          <w:p w14:paraId="3550DB30" w14:textId="77777777" w:rsidR="007A4C45" w:rsidRPr="007A4C45" w:rsidRDefault="007A4C45" w:rsidP="007A4C45">
            <w:pPr>
              <w:spacing w:after="120"/>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Number</w:t>
            </w:r>
          </w:p>
        </w:tc>
      </w:tr>
      <w:tr w:rsidR="007A4C45" w:rsidRPr="007A4C45" w14:paraId="0D57DF6F" w14:textId="77777777" w:rsidTr="00FD5501">
        <w:trPr>
          <w:trHeight w:val="621"/>
        </w:trPr>
        <w:tc>
          <w:tcPr>
            <w:tcW w:w="6591" w:type="dxa"/>
          </w:tcPr>
          <w:p w14:paraId="5B18CAE6" w14:textId="77777777" w:rsidR="007A4C45" w:rsidRPr="007A4C45" w:rsidRDefault="007A4C45" w:rsidP="007A4C45">
            <w:pPr>
              <w:spacing w:after="120"/>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Clinical Neurology</w:t>
            </w:r>
          </w:p>
        </w:tc>
        <w:tc>
          <w:tcPr>
            <w:tcW w:w="2031" w:type="dxa"/>
          </w:tcPr>
          <w:p w14:paraId="612CC394" w14:textId="77777777" w:rsidR="007A4C45" w:rsidRPr="007A4C45" w:rsidRDefault="007A4C45" w:rsidP="007A4C45">
            <w:pPr>
              <w:spacing w:after="120"/>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742</w:t>
            </w:r>
          </w:p>
        </w:tc>
      </w:tr>
      <w:tr w:rsidR="007A4C45" w:rsidRPr="007A4C45" w14:paraId="20D61EDC" w14:textId="77777777" w:rsidTr="00FD5501">
        <w:trPr>
          <w:trHeight w:val="583"/>
        </w:trPr>
        <w:tc>
          <w:tcPr>
            <w:tcW w:w="6591" w:type="dxa"/>
          </w:tcPr>
          <w:p w14:paraId="7F23508E" w14:textId="77777777" w:rsidR="007A4C45" w:rsidRPr="007A4C45" w:rsidRDefault="007A4C45" w:rsidP="007A4C45">
            <w:pPr>
              <w:spacing w:after="120"/>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Gastroenterology/Hepatology</w:t>
            </w:r>
          </w:p>
        </w:tc>
        <w:tc>
          <w:tcPr>
            <w:tcW w:w="2031" w:type="dxa"/>
          </w:tcPr>
          <w:p w14:paraId="08D65060" w14:textId="77777777" w:rsidR="007A4C45" w:rsidRPr="007A4C45" w:rsidRDefault="007A4C45" w:rsidP="007A4C45">
            <w:pPr>
              <w:spacing w:after="120"/>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594</w:t>
            </w:r>
          </w:p>
        </w:tc>
      </w:tr>
      <w:tr w:rsidR="007A4C45" w:rsidRPr="007A4C45" w14:paraId="52B0F715" w14:textId="77777777" w:rsidTr="00FD5501">
        <w:trPr>
          <w:trHeight w:val="621"/>
        </w:trPr>
        <w:tc>
          <w:tcPr>
            <w:tcW w:w="6591" w:type="dxa"/>
          </w:tcPr>
          <w:p w14:paraId="516AA94D" w14:textId="77777777" w:rsidR="007A4C45" w:rsidRPr="007A4C45" w:rsidRDefault="007A4C45" w:rsidP="007A4C45">
            <w:pPr>
              <w:spacing w:after="120"/>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Neurosciences</w:t>
            </w:r>
          </w:p>
        </w:tc>
        <w:tc>
          <w:tcPr>
            <w:tcW w:w="2031" w:type="dxa"/>
          </w:tcPr>
          <w:p w14:paraId="03EDBE7A" w14:textId="77777777" w:rsidR="007A4C45" w:rsidRPr="007A4C45" w:rsidRDefault="007A4C45" w:rsidP="007A4C45">
            <w:pPr>
              <w:spacing w:after="120"/>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405</w:t>
            </w:r>
          </w:p>
        </w:tc>
      </w:tr>
      <w:tr w:rsidR="007A4C45" w:rsidRPr="007A4C45" w14:paraId="708CD796" w14:textId="77777777" w:rsidTr="00FD5501">
        <w:trPr>
          <w:trHeight w:val="621"/>
        </w:trPr>
        <w:tc>
          <w:tcPr>
            <w:tcW w:w="6591" w:type="dxa"/>
          </w:tcPr>
          <w:p w14:paraId="6A03B346" w14:textId="77777777" w:rsidR="007A4C45" w:rsidRPr="007A4C45" w:rsidRDefault="007A4C45" w:rsidP="007A4C45">
            <w:pPr>
              <w:spacing w:after="120"/>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Biochemistry Molecular Biology</w:t>
            </w:r>
          </w:p>
        </w:tc>
        <w:tc>
          <w:tcPr>
            <w:tcW w:w="2031" w:type="dxa"/>
          </w:tcPr>
          <w:p w14:paraId="2B016BAF" w14:textId="77777777" w:rsidR="007A4C45" w:rsidRPr="007A4C45" w:rsidRDefault="007A4C45" w:rsidP="007A4C45">
            <w:pPr>
              <w:spacing w:after="120"/>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316</w:t>
            </w:r>
          </w:p>
        </w:tc>
      </w:tr>
      <w:tr w:rsidR="007A4C45" w:rsidRPr="007A4C45" w14:paraId="4EF69F14" w14:textId="77777777" w:rsidTr="00FD5501">
        <w:trPr>
          <w:trHeight w:val="621"/>
        </w:trPr>
        <w:tc>
          <w:tcPr>
            <w:tcW w:w="6591" w:type="dxa"/>
          </w:tcPr>
          <w:p w14:paraId="66378C7A" w14:textId="77777777" w:rsidR="007A4C45" w:rsidRPr="007A4C45" w:rsidRDefault="007A4C45" w:rsidP="007A4C45">
            <w:pPr>
              <w:spacing w:after="120"/>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Medicine General Internal</w:t>
            </w:r>
          </w:p>
        </w:tc>
        <w:tc>
          <w:tcPr>
            <w:tcW w:w="2031" w:type="dxa"/>
          </w:tcPr>
          <w:p w14:paraId="7C150F3D" w14:textId="77777777" w:rsidR="007A4C45" w:rsidRPr="007A4C45" w:rsidRDefault="007A4C45" w:rsidP="007A4C45">
            <w:pPr>
              <w:spacing w:after="120"/>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287</w:t>
            </w:r>
          </w:p>
        </w:tc>
      </w:tr>
      <w:tr w:rsidR="007A4C45" w:rsidRPr="007A4C45" w14:paraId="5526F115" w14:textId="77777777" w:rsidTr="00FD5501">
        <w:trPr>
          <w:trHeight w:val="583"/>
        </w:trPr>
        <w:tc>
          <w:tcPr>
            <w:tcW w:w="6591" w:type="dxa"/>
          </w:tcPr>
          <w:p w14:paraId="6641AF49" w14:textId="77777777" w:rsidR="007A4C45" w:rsidRPr="007A4C45" w:rsidRDefault="007A4C45" w:rsidP="007A4C45">
            <w:pPr>
              <w:spacing w:after="120"/>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Psychiatry</w:t>
            </w:r>
          </w:p>
        </w:tc>
        <w:tc>
          <w:tcPr>
            <w:tcW w:w="2031" w:type="dxa"/>
          </w:tcPr>
          <w:p w14:paraId="00EE6861" w14:textId="77777777" w:rsidR="007A4C45" w:rsidRPr="007A4C45" w:rsidRDefault="007A4C45" w:rsidP="007A4C45">
            <w:pPr>
              <w:spacing w:after="120"/>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200</w:t>
            </w:r>
          </w:p>
        </w:tc>
      </w:tr>
      <w:tr w:rsidR="007A4C45" w:rsidRPr="007A4C45" w14:paraId="14120244" w14:textId="77777777" w:rsidTr="00FD5501">
        <w:trPr>
          <w:trHeight w:val="621"/>
        </w:trPr>
        <w:tc>
          <w:tcPr>
            <w:tcW w:w="6591" w:type="dxa"/>
          </w:tcPr>
          <w:p w14:paraId="51FB9409" w14:textId="77777777" w:rsidR="007A4C45" w:rsidRPr="007A4C45" w:rsidRDefault="007A4C45" w:rsidP="007A4C45">
            <w:pPr>
              <w:spacing w:after="120"/>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Surgery</w:t>
            </w:r>
          </w:p>
        </w:tc>
        <w:tc>
          <w:tcPr>
            <w:tcW w:w="2031" w:type="dxa"/>
          </w:tcPr>
          <w:p w14:paraId="3B6B07AB" w14:textId="77777777" w:rsidR="007A4C45" w:rsidRPr="007A4C45" w:rsidRDefault="007A4C45" w:rsidP="007A4C45">
            <w:pPr>
              <w:spacing w:after="120"/>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198</w:t>
            </w:r>
          </w:p>
        </w:tc>
      </w:tr>
      <w:tr w:rsidR="007A4C45" w:rsidRPr="007A4C45" w14:paraId="766E3D1A" w14:textId="77777777" w:rsidTr="00FD5501">
        <w:trPr>
          <w:trHeight w:val="621"/>
        </w:trPr>
        <w:tc>
          <w:tcPr>
            <w:tcW w:w="6591" w:type="dxa"/>
          </w:tcPr>
          <w:p w14:paraId="11EDA7B3" w14:textId="77777777" w:rsidR="007A4C45" w:rsidRPr="007A4C45" w:rsidRDefault="007A4C45" w:rsidP="007A4C45">
            <w:pPr>
              <w:spacing w:after="120"/>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Pediatrics</w:t>
            </w:r>
          </w:p>
        </w:tc>
        <w:tc>
          <w:tcPr>
            <w:tcW w:w="2031" w:type="dxa"/>
          </w:tcPr>
          <w:p w14:paraId="65472BF5" w14:textId="77777777" w:rsidR="007A4C45" w:rsidRPr="007A4C45" w:rsidRDefault="007A4C45" w:rsidP="007A4C45">
            <w:pPr>
              <w:spacing w:after="120"/>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165</w:t>
            </w:r>
          </w:p>
        </w:tc>
      </w:tr>
      <w:tr w:rsidR="007A4C45" w:rsidRPr="007A4C45" w14:paraId="12833EA8" w14:textId="77777777" w:rsidTr="00FD5501">
        <w:trPr>
          <w:trHeight w:val="583"/>
        </w:trPr>
        <w:tc>
          <w:tcPr>
            <w:tcW w:w="6591" w:type="dxa"/>
          </w:tcPr>
          <w:p w14:paraId="7E2B0C3F" w14:textId="77777777" w:rsidR="007A4C45" w:rsidRPr="007A4C45" w:rsidRDefault="007A4C45" w:rsidP="007A4C45">
            <w:pPr>
              <w:spacing w:after="120"/>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Transplantation</w:t>
            </w:r>
          </w:p>
        </w:tc>
        <w:tc>
          <w:tcPr>
            <w:tcW w:w="2031" w:type="dxa"/>
          </w:tcPr>
          <w:p w14:paraId="5481CC30" w14:textId="77777777" w:rsidR="007A4C45" w:rsidRPr="007A4C45" w:rsidRDefault="007A4C45" w:rsidP="007A4C45">
            <w:pPr>
              <w:spacing w:after="120"/>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143</w:t>
            </w:r>
          </w:p>
        </w:tc>
      </w:tr>
      <w:tr w:rsidR="007A4C45" w:rsidRPr="007A4C45" w14:paraId="61F33740" w14:textId="77777777" w:rsidTr="00FD5501">
        <w:trPr>
          <w:trHeight w:val="583"/>
        </w:trPr>
        <w:tc>
          <w:tcPr>
            <w:tcW w:w="6591" w:type="dxa"/>
          </w:tcPr>
          <w:p w14:paraId="5007781D" w14:textId="77777777" w:rsidR="007A4C45" w:rsidRPr="007A4C45" w:rsidRDefault="007A4C45" w:rsidP="007A4C45">
            <w:pPr>
              <w:spacing w:after="120"/>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Medicine Research Experimental</w:t>
            </w:r>
          </w:p>
        </w:tc>
        <w:tc>
          <w:tcPr>
            <w:tcW w:w="2031" w:type="dxa"/>
          </w:tcPr>
          <w:p w14:paraId="4997DC82" w14:textId="77777777" w:rsidR="007A4C45" w:rsidRPr="007A4C45" w:rsidRDefault="007A4C45" w:rsidP="007A4C45">
            <w:pPr>
              <w:spacing w:after="120"/>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122</w:t>
            </w:r>
          </w:p>
        </w:tc>
      </w:tr>
    </w:tbl>
    <w:p w14:paraId="4783008B" w14:textId="6584E6A2" w:rsidR="007A4C45" w:rsidRDefault="007A4C45" w:rsidP="007A4C45">
      <w:pPr>
        <w:spacing w:after="120" w:line="240" w:lineRule="auto"/>
        <w:jc w:val="both"/>
        <w:rPr>
          <w:rFonts w:ascii="Times New Roman" w:eastAsia="Times New Roman" w:hAnsi="Times New Roman" w:cs="Times New Roman"/>
          <w:bCs/>
          <w:sz w:val="24"/>
          <w:szCs w:val="24"/>
          <w:lang w:eastAsia="en-IN"/>
        </w:rPr>
      </w:pPr>
    </w:p>
    <w:p w14:paraId="3690B104" w14:textId="77777777" w:rsidR="007A4C45" w:rsidRPr="007A4C45" w:rsidRDefault="007A4C45" w:rsidP="007A4C45">
      <w:pPr>
        <w:spacing w:after="120" w:line="240" w:lineRule="auto"/>
        <w:jc w:val="both"/>
        <w:rPr>
          <w:rFonts w:ascii="Times New Roman" w:eastAsia="Times New Roman" w:hAnsi="Times New Roman" w:cs="Times New Roman"/>
          <w:bCs/>
          <w:sz w:val="24"/>
          <w:szCs w:val="24"/>
          <w:lang w:eastAsia="en-IN"/>
        </w:rPr>
      </w:pPr>
    </w:p>
    <w:p w14:paraId="559B781F" w14:textId="67E3A9F6" w:rsidR="007A4C45" w:rsidRDefault="007A4C45" w:rsidP="007A4C45">
      <w:pPr>
        <w:spacing w:after="120" w:line="240" w:lineRule="auto"/>
        <w:jc w:val="both"/>
        <w:rPr>
          <w:rFonts w:ascii="Times New Roman" w:eastAsia="Times New Roman" w:hAnsi="Times New Roman" w:cs="Times New Roman"/>
          <w:bCs/>
          <w:sz w:val="24"/>
          <w:szCs w:val="24"/>
          <w:lang w:val="en-IN" w:eastAsia="en-IN"/>
        </w:rPr>
      </w:pPr>
      <w:r>
        <w:rPr>
          <w:rFonts w:ascii="Times New Roman" w:eastAsia="Times New Roman" w:hAnsi="Times New Roman" w:cs="Times New Roman"/>
          <w:bCs/>
          <w:noProof/>
          <w:sz w:val="24"/>
          <w:szCs w:val="24"/>
          <w:lang w:val="en-IN" w:eastAsia="en-IN"/>
        </w:rPr>
        <w:lastRenderedPageBreak/>
        <w:drawing>
          <wp:inline distT="0" distB="0" distL="0" distR="0" wp14:anchorId="29DE0CE2" wp14:editId="63ABF91D">
            <wp:extent cx="5486400" cy="70999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86400" cy="7099935"/>
                    </a:xfrm>
                    <a:prstGeom prst="rect">
                      <a:avLst/>
                    </a:prstGeom>
                  </pic:spPr>
                </pic:pic>
              </a:graphicData>
            </a:graphic>
          </wp:inline>
        </w:drawing>
      </w:r>
    </w:p>
    <w:p w14:paraId="23FC3576" w14:textId="435C2C65" w:rsidR="007A4C45" w:rsidRDefault="007A4C45" w:rsidP="007A4C45">
      <w:pPr>
        <w:spacing w:after="120" w:line="240" w:lineRule="auto"/>
        <w:jc w:val="both"/>
        <w:rPr>
          <w:rFonts w:ascii="Times New Roman" w:eastAsia="Times New Roman" w:hAnsi="Times New Roman" w:cs="Times New Roman"/>
          <w:bCs/>
          <w:sz w:val="24"/>
          <w:szCs w:val="24"/>
          <w:lang w:val="en-IN" w:eastAsia="en-IN"/>
        </w:rPr>
      </w:pPr>
    </w:p>
    <w:p w14:paraId="6CD57EDA" w14:textId="421F8432" w:rsidR="007A4C45" w:rsidRDefault="007A4C45" w:rsidP="007A4C45">
      <w:pPr>
        <w:pStyle w:val="ListParagraph"/>
        <w:numPr>
          <w:ilvl w:val="0"/>
          <w:numId w:val="2"/>
        </w:numPr>
        <w:spacing w:after="120" w:line="240" w:lineRule="auto"/>
        <w:jc w:val="both"/>
        <w:rPr>
          <w:rFonts w:ascii="Times New Roman" w:eastAsia="Times New Roman" w:hAnsi="Times New Roman" w:cs="Times New Roman"/>
          <w:b/>
          <w:bCs/>
          <w:sz w:val="24"/>
          <w:szCs w:val="24"/>
          <w:lang w:eastAsia="en-IN"/>
        </w:rPr>
      </w:pPr>
      <w:r w:rsidRPr="007A4C45">
        <w:rPr>
          <w:rFonts w:ascii="Times New Roman" w:eastAsia="Times New Roman" w:hAnsi="Times New Roman" w:cs="Times New Roman"/>
          <w:b/>
          <w:bCs/>
          <w:sz w:val="24"/>
          <w:szCs w:val="24"/>
          <w:lang w:eastAsia="en-IN"/>
        </w:rPr>
        <w:t>References</w:t>
      </w:r>
    </w:p>
    <w:p w14:paraId="4E1F5465" w14:textId="77777777" w:rsidR="007A4C45" w:rsidRPr="007A4C45" w:rsidRDefault="007A4C45" w:rsidP="007A4C45">
      <w:pPr>
        <w:spacing w:after="120" w:line="240" w:lineRule="auto"/>
        <w:ind w:left="360"/>
        <w:jc w:val="both"/>
        <w:rPr>
          <w:rFonts w:ascii="Times New Roman" w:eastAsia="Times New Roman" w:hAnsi="Times New Roman" w:cs="Times New Roman"/>
          <w:b/>
          <w:bCs/>
          <w:sz w:val="24"/>
          <w:szCs w:val="24"/>
          <w:lang w:eastAsia="en-IN"/>
        </w:rPr>
      </w:pPr>
    </w:p>
    <w:p w14:paraId="55705CDE" w14:textId="03B35684" w:rsidR="007A4C45" w:rsidRDefault="007A4C45" w:rsidP="007A4C45">
      <w:pPr>
        <w:pStyle w:val="ListParagraph"/>
        <w:numPr>
          <w:ilvl w:val="0"/>
          <w:numId w:val="7"/>
        </w:numPr>
        <w:spacing w:after="120" w:line="240" w:lineRule="auto"/>
        <w:jc w:val="both"/>
        <w:rPr>
          <w:rFonts w:ascii="Times New Roman" w:eastAsia="Times New Roman" w:hAnsi="Times New Roman" w:cs="Times New Roman"/>
          <w:bCs/>
          <w:sz w:val="24"/>
          <w:szCs w:val="24"/>
          <w:lang w:eastAsia="en-IN"/>
        </w:rPr>
      </w:pPr>
      <w:proofErr w:type="spellStart"/>
      <w:r w:rsidRPr="007A4C45">
        <w:rPr>
          <w:rFonts w:ascii="Times New Roman" w:eastAsia="Times New Roman" w:hAnsi="Times New Roman" w:cs="Times New Roman"/>
          <w:bCs/>
          <w:sz w:val="24"/>
          <w:szCs w:val="24"/>
          <w:lang w:eastAsia="en-IN"/>
        </w:rPr>
        <w:lastRenderedPageBreak/>
        <w:t>Aleskerov</w:t>
      </w:r>
      <w:proofErr w:type="spellEnd"/>
      <w:r w:rsidRPr="007A4C45">
        <w:rPr>
          <w:rFonts w:ascii="Times New Roman" w:eastAsia="Times New Roman" w:hAnsi="Times New Roman" w:cs="Times New Roman"/>
          <w:bCs/>
          <w:sz w:val="24"/>
          <w:szCs w:val="24"/>
          <w:lang w:eastAsia="en-IN"/>
        </w:rPr>
        <w:t xml:space="preserve"> F, </w:t>
      </w:r>
      <w:proofErr w:type="spellStart"/>
      <w:r w:rsidRPr="007A4C45">
        <w:rPr>
          <w:rFonts w:ascii="Times New Roman" w:eastAsia="Times New Roman" w:hAnsi="Times New Roman" w:cs="Times New Roman"/>
          <w:bCs/>
          <w:sz w:val="24"/>
          <w:szCs w:val="24"/>
          <w:lang w:eastAsia="en-IN"/>
        </w:rPr>
        <w:t>Khutorskaya</w:t>
      </w:r>
      <w:proofErr w:type="spellEnd"/>
      <w:r w:rsidRPr="007A4C45">
        <w:rPr>
          <w:rFonts w:ascii="Times New Roman" w:eastAsia="Times New Roman" w:hAnsi="Times New Roman" w:cs="Times New Roman"/>
          <w:bCs/>
          <w:sz w:val="24"/>
          <w:szCs w:val="24"/>
          <w:lang w:eastAsia="en-IN"/>
        </w:rPr>
        <w:t xml:space="preserve"> O, </w:t>
      </w:r>
      <w:proofErr w:type="spellStart"/>
      <w:r w:rsidRPr="007A4C45">
        <w:rPr>
          <w:rFonts w:ascii="Times New Roman" w:eastAsia="Times New Roman" w:hAnsi="Times New Roman" w:cs="Times New Roman"/>
          <w:bCs/>
          <w:sz w:val="24"/>
          <w:szCs w:val="24"/>
          <w:lang w:eastAsia="en-IN"/>
        </w:rPr>
        <w:t>Buldyaev</w:t>
      </w:r>
      <w:proofErr w:type="spellEnd"/>
      <w:r w:rsidRPr="007A4C45">
        <w:rPr>
          <w:rFonts w:ascii="Times New Roman" w:eastAsia="Times New Roman" w:hAnsi="Times New Roman" w:cs="Times New Roman"/>
          <w:bCs/>
          <w:sz w:val="24"/>
          <w:szCs w:val="24"/>
          <w:lang w:eastAsia="en-IN"/>
        </w:rPr>
        <w:t xml:space="preserve"> A, </w:t>
      </w:r>
      <w:proofErr w:type="spellStart"/>
      <w:r w:rsidRPr="007A4C45">
        <w:rPr>
          <w:rFonts w:ascii="Times New Roman" w:eastAsia="Times New Roman" w:hAnsi="Times New Roman" w:cs="Times New Roman"/>
          <w:bCs/>
          <w:sz w:val="24"/>
          <w:szCs w:val="24"/>
          <w:lang w:eastAsia="en-IN"/>
        </w:rPr>
        <w:t>Yamilov</w:t>
      </w:r>
      <w:proofErr w:type="spellEnd"/>
      <w:r w:rsidRPr="007A4C45">
        <w:rPr>
          <w:rFonts w:ascii="Times New Roman" w:eastAsia="Times New Roman" w:hAnsi="Times New Roman" w:cs="Times New Roman"/>
          <w:bCs/>
          <w:sz w:val="24"/>
          <w:szCs w:val="24"/>
          <w:lang w:eastAsia="en-IN"/>
        </w:rPr>
        <w:t xml:space="preserve"> A. Parkinson’s disease: network analysis of publications activity. in Polish Neurological Review (PPN); electronic Supplement A, Vol. 14, 146, Year 2018.</w:t>
      </w:r>
    </w:p>
    <w:p w14:paraId="120ABC6E" w14:textId="77777777" w:rsidR="007A4C45" w:rsidRPr="007A4C45" w:rsidRDefault="007A4C45" w:rsidP="007A4C45">
      <w:pPr>
        <w:pStyle w:val="ListParagraph"/>
        <w:spacing w:after="120" w:line="240" w:lineRule="auto"/>
        <w:jc w:val="both"/>
        <w:rPr>
          <w:rFonts w:ascii="Times New Roman" w:eastAsia="Times New Roman" w:hAnsi="Times New Roman" w:cs="Times New Roman"/>
          <w:bCs/>
          <w:sz w:val="24"/>
          <w:szCs w:val="24"/>
          <w:lang w:eastAsia="en-IN"/>
        </w:rPr>
      </w:pPr>
    </w:p>
    <w:p w14:paraId="52A78B3C" w14:textId="40EB7D76" w:rsidR="007A4C45" w:rsidRDefault="007A4C45" w:rsidP="007A4C45">
      <w:pPr>
        <w:pStyle w:val="ListParagraph"/>
        <w:numPr>
          <w:ilvl w:val="0"/>
          <w:numId w:val="7"/>
        </w:numPr>
        <w:spacing w:after="120" w:line="240" w:lineRule="auto"/>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 xml:space="preserve">Meho LI, Yang K. A New Era in Citation and Bibliometric Analyses: Web of Science, Scopus, and Google Scholar. </w:t>
      </w:r>
      <w:r w:rsidRPr="007A4C45">
        <w:rPr>
          <w:rFonts w:ascii="Times New Roman" w:eastAsia="Times New Roman" w:hAnsi="Times New Roman" w:cs="Times New Roman"/>
          <w:bCs/>
          <w:i/>
          <w:iCs/>
          <w:sz w:val="24"/>
          <w:szCs w:val="24"/>
          <w:lang w:eastAsia="en-IN"/>
        </w:rPr>
        <w:t>J Am Soc Inf Sci Technol</w:t>
      </w:r>
      <w:r w:rsidRPr="007A4C45">
        <w:rPr>
          <w:rFonts w:ascii="Times New Roman" w:eastAsia="Times New Roman" w:hAnsi="Times New Roman" w:cs="Times New Roman"/>
          <w:bCs/>
          <w:sz w:val="24"/>
          <w:szCs w:val="24"/>
          <w:lang w:eastAsia="en-IN"/>
        </w:rPr>
        <w:t>. 2006:49.</w:t>
      </w:r>
    </w:p>
    <w:p w14:paraId="12D752DD" w14:textId="77777777" w:rsidR="007A4C45" w:rsidRPr="007A4C45" w:rsidRDefault="007A4C45" w:rsidP="007A4C45">
      <w:pPr>
        <w:pStyle w:val="ListParagraph"/>
        <w:rPr>
          <w:rFonts w:ascii="Times New Roman" w:eastAsia="Times New Roman" w:hAnsi="Times New Roman" w:cs="Times New Roman"/>
          <w:bCs/>
          <w:sz w:val="24"/>
          <w:szCs w:val="24"/>
          <w:lang w:eastAsia="en-IN"/>
        </w:rPr>
      </w:pPr>
    </w:p>
    <w:p w14:paraId="2538E5DF" w14:textId="450CBD88" w:rsidR="007A4C45" w:rsidRDefault="007A4C45" w:rsidP="007A4C45">
      <w:pPr>
        <w:pStyle w:val="ListParagraph"/>
        <w:numPr>
          <w:ilvl w:val="0"/>
          <w:numId w:val="2"/>
        </w:numPr>
        <w:spacing w:after="120" w:line="240" w:lineRule="auto"/>
        <w:jc w:val="both"/>
        <w:rPr>
          <w:rFonts w:ascii="Times New Roman" w:eastAsia="Times New Roman" w:hAnsi="Times New Roman" w:cs="Times New Roman"/>
          <w:b/>
          <w:sz w:val="24"/>
          <w:szCs w:val="24"/>
          <w:lang w:eastAsia="en-IN"/>
        </w:rPr>
      </w:pPr>
      <w:proofErr w:type="spellStart"/>
      <w:r w:rsidRPr="007A4C45">
        <w:rPr>
          <w:rFonts w:ascii="Times New Roman" w:eastAsia="Times New Roman" w:hAnsi="Times New Roman" w:cs="Times New Roman"/>
          <w:b/>
          <w:sz w:val="24"/>
          <w:szCs w:val="24"/>
          <w:lang w:eastAsia="en-IN"/>
        </w:rPr>
        <w:t>Biblography</w:t>
      </w:r>
      <w:proofErr w:type="spellEnd"/>
    </w:p>
    <w:p w14:paraId="14CFEBE4" w14:textId="1600F270" w:rsidR="007A4C45" w:rsidRDefault="007A4C45" w:rsidP="007A4C45">
      <w:pPr>
        <w:spacing w:after="120" w:line="240" w:lineRule="auto"/>
        <w:ind w:left="360"/>
        <w:jc w:val="both"/>
        <w:rPr>
          <w:rFonts w:ascii="Times New Roman" w:eastAsia="Times New Roman" w:hAnsi="Times New Roman" w:cs="Times New Roman"/>
          <w:bCs/>
          <w:sz w:val="24"/>
          <w:szCs w:val="24"/>
          <w:lang w:eastAsia="en-IN"/>
        </w:rPr>
      </w:pPr>
      <w:r w:rsidRPr="007A4C45">
        <w:rPr>
          <w:rFonts w:ascii="Times New Roman" w:eastAsia="Times New Roman" w:hAnsi="Times New Roman" w:cs="Times New Roman"/>
          <w:bCs/>
          <w:sz w:val="24"/>
          <w:szCs w:val="24"/>
          <w:lang w:eastAsia="en-IN"/>
        </w:rPr>
        <w:t xml:space="preserve">Wael </w:t>
      </w:r>
      <w:r>
        <w:rPr>
          <w:rFonts w:ascii="Times New Roman" w:eastAsia="Times New Roman" w:hAnsi="Times New Roman" w:cs="Times New Roman"/>
          <w:bCs/>
          <w:sz w:val="24"/>
          <w:szCs w:val="24"/>
          <w:lang w:eastAsia="en-IN"/>
        </w:rPr>
        <w:t xml:space="preserve">Ibrahim has finished </w:t>
      </w:r>
      <w:r w:rsidR="00894247">
        <w:rPr>
          <w:rFonts w:ascii="Times New Roman" w:eastAsia="Times New Roman" w:hAnsi="Times New Roman" w:cs="Times New Roman"/>
          <w:bCs/>
          <w:sz w:val="24"/>
          <w:szCs w:val="24"/>
          <w:lang w:eastAsia="en-IN"/>
        </w:rPr>
        <w:t xml:space="preserve">his </w:t>
      </w:r>
      <w:r>
        <w:rPr>
          <w:rFonts w:ascii="Times New Roman" w:eastAsia="Times New Roman" w:hAnsi="Times New Roman" w:cs="Times New Roman"/>
          <w:bCs/>
          <w:sz w:val="24"/>
          <w:szCs w:val="24"/>
          <w:lang w:eastAsia="en-IN"/>
        </w:rPr>
        <w:t>medical school</w:t>
      </w:r>
      <w:r w:rsidR="000C6EBD">
        <w:rPr>
          <w:rFonts w:ascii="Times New Roman" w:eastAsia="Times New Roman" w:hAnsi="Times New Roman" w:cs="Times New Roman"/>
          <w:bCs/>
          <w:sz w:val="24"/>
          <w:szCs w:val="24"/>
          <w:lang w:eastAsia="en-IN"/>
        </w:rPr>
        <w:t xml:space="preserve"> at faculty of medicine, Cairo university, Egypt</w:t>
      </w:r>
      <w:r>
        <w:rPr>
          <w:rFonts w:ascii="Times New Roman" w:eastAsia="Times New Roman" w:hAnsi="Times New Roman" w:cs="Times New Roman"/>
          <w:bCs/>
          <w:sz w:val="24"/>
          <w:szCs w:val="24"/>
          <w:lang w:eastAsia="en-IN"/>
        </w:rPr>
        <w:t xml:space="preserve"> in November 2008 with grade </w:t>
      </w:r>
      <w:r w:rsidR="000C6EBD">
        <w:rPr>
          <w:rFonts w:ascii="Times New Roman" w:eastAsia="Times New Roman" w:hAnsi="Times New Roman" w:cs="Times New Roman"/>
          <w:bCs/>
          <w:sz w:val="24"/>
          <w:szCs w:val="24"/>
          <w:lang w:eastAsia="en-IN"/>
        </w:rPr>
        <w:t>Excellent</w:t>
      </w:r>
      <w:r>
        <w:rPr>
          <w:rFonts w:ascii="Times New Roman" w:eastAsia="Times New Roman" w:hAnsi="Times New Roman" w:cs="Times New Roman"/>
          <w:bCs/>
          <w:sz w:val="24"/>
          <w:szCs w:val="24"/>
          <w:lang w:eastAsia="en-IN"/>
        </w:rPr>
        <w:t xml:space="preserve"> with </w:t>
      </w:r>
      <w:r w:rsidR="000C6EBD">
        <w:rPr>
          <w:rFonts w:ascii="Times New Roman" w:eastAsia="Times New Roman" w:hAnsi="Times New Roman" w:cs="Times New Roman"/>
          <w:bCs/>
          <w:sz w:val="24"/>
          <w:szCs w:val="24"/>
          <w:lang w:eastAsia="en-IN"/>
        </w:rPr>
        <w:t>honor</w:t>
      </w:r>
      <w:r>
        <w:rPr>
          <w:rFonts w:ascii="Times New Roman" w:eastAsia="Times New Roman" w:hAnsi="Times New Roman" w:cs="Times New Roman"/>
          <w:bCs/>
          <w:sz w:val="24"/>
          <w:szCs w:val="24"/>
          <w:lang w:eastAsia="en-IN"/>
        </w:rPr>
        <w:t xml:space="preserve">. He was appointed as neurology resident and finished master degree in Neurology &amp; psychiatry on </w:t>
      </w:r>
      <w:r w:rsidR="000C6EBD">
        <w:rPr>
          <w:rFonts w:ascii="Times New Roman" w:eastAsia="Times New Roman" w:hAnsi="Times New Roman" w:cs="Times New Roman"/>
          <w:bCs/>
          <w:sz w:val="24"/>
          <w:szCs w:val="24"/>
          <w:lang w:eastAsia="en-IN"/>
        </w:rPr>
        <w:t xml:space="preserve">November 2014 and </w:t>
      </w:r>
      <w:r w:rsidR="00B843A0">
        <w:rPr>
          <w:rFonts w:ascii="Times New Roman" w:eastAsia="Times New Roman" w:hAnsi="Times New Roman" w:cs="Times New Roman"/>
          <w:bCs/>
          <w:sz w:val="24"/>
          <w:szCs w:val="24"/>
          <w:lang w:eastAsia="en-IN"/>
        </w:rPr>
        <w:t xml:space="preserve">obtained </w:t>
      </w:r>
      <w:r w:rsidR="000C6EBD">
        <w:rPr>
          <w:rFonts w:ascii="Times New Roman" w:eastAsia="Times New Roman" w:hAnsi="Times New Roman" w:cs="Times New Roman"/>
          <w:bCs/>
          <w:sz w:val="24"/>
          <w:szCs w:val="24"/>
          <w:lang w:eastAsia="en-IN"/>
        </w:rPr>
        <w:t>his doctoral degree in Neurology on September 2018.</w:t>
      </w:r>
      <w:r w:rsidR="00B843A0">
        <w:rPr>
          <w:rFonts w:ascii="Times New Roman" w:eastAsia="Times New Roman" w:hAnsi="Times New Roman" w:cs="Times New Roman"/>
          <w:bCs/>
          <w:sz w:val="24"/>
          <w:szCs w:val="24"/>
          <w:lang w:eastAsia="en-IN"/>
        </w:rPr>
        <w:t xml:space="preserve"> He is now Lecturer of Neurology at </w:t>
      </w:r>
      <w:proofErr w:type="spellStart"/>
      <w:r w:rsidR="00B843A0">
        <w:rPr>
          <w:rFonts w:ascii="Times New Roman" w:eastAsia="Times New Roman" w:hAnsi="Times New Roman" w:cs="Times New Roman"/>
          <w:bCs/>
          <w:sz w:val="24"/>
          <w:szCs w:val="24"/>
          <w:lang w:eastAsia="en-IN"/>
        </w:rPr>
        <w:t>Kasralainy</w:t>
      </w:r>
      <w:proofErr w:type="spellEnd"/>
      <w:r w:rsidR="00B843A0">
        <w:rPr>
          <w:rFonts w:ascii="Times New Roman" w:eastAsia="Times New Roman" w:hAnsi="Times New Roman" w:cs="Times New Roman"/>
          <w:bCs/>
          <w:sz w:val="24"/>
          <w:szCs w:val="24"/>
          <w:lang w:eastAsia="en-IN"/>
        </w:rPr>
        <w:t xml:space="preserve"> hospital, </w:t>
      </w:r>
      <w:r w:rsidR="00732AF6">
        <w:rPr>
          <w:rFonts w:ascii="Times New Roman" w:eastAsia="Times New Roman" w:hAnsi="Times New Roman" w:cs="Times New Roman"/>
          <w:bCs/>
          <w:sz w:val="24"/>
          <w:szCs w:val="24"/>
          <w:lang w:eastAsia="en-IN"/>
        </w:rPr>
        <w:t>Faculty</w:t>
      </w:r>
      <w:bookmarkStart w:id="3" w:name="_GoBack"/>
      <w:bookmarkEnd w:id="3"/>
      <w:r w:rsidR="00B843A0">
        <w:rPr>
          <w:rFonts w:ascii="Times New Roman" w:eastAsia="Times New Roman" w:hAnsi="Times New Roman" w:cs="Times New Roman"/>
          <w:bCs/>
          <w:sz w:val="24"/>
          <w:szCs w:val="24"/>
          <w:lang w:eastAsia="en-IN"/>
        </w:rPr>
        <w:t xml:space="preserve"> of Medicine, Cairo University. </w:t>
      </w:r>
      <w:r w:rsidR="000C6EBD">
        <w:rPr>
          <w:rFonts w:ascii="Times New Roman" w:eastAsia="Times New Roman" w:hAnsi="Times New Roman" w:cs="Times New Roman"/>
          <w:bCs/>
          <w:sz w:val="24"/>
          <w:szCs w:val="24"/>
          <w:lang w:eastAsia="en-IN"/>
        </w:rPr>
        <w:t xml:space="preserve"> He published 4 articles and another 4 articles as abstract. He attended several international conferences and </w:t>
      </w:r>
      <w:r w:rsidR="00BD25B6">
        <w:rPr>
          <w:rFonts w:ascii="Times New Roman" w:eastAsia="Times New Roman" w:hAnsi="Times New Roman" w:cs="Times New Roman"/>
          <w:bCs/>
          <w:sz w:val="24"/>
          <w:szCs w:val="24"/>
          <w:lang w:eastAsia="en-IN"/>
        </w:rPr>
        <w:t xml:space="preserve">previously </w:t>
      </w:r>
      <w:r w:rsidR="000C6EBD">
        <w:rPr>
          <w:rFonts w:ascii="Times New Roman" w:eastAsia="Times New Roman" w:hAnsi="Times New Roman" w:cs="Times New Roman"/>
          <w:bCs/>
          <w:sz w:val="24"/>
          <w:szCs w:val="24"/>
          <w:lang w:eastAsia="en-IN"/>
        </w:rPr>
        <w:t>presented 4 poster presentations.</w:t>
      </w:r>
    </w:p>
    <w:p w14:paraId="3E88D3B7" w14:textId="222EDB57" w:rsidR="00CD684A" w:rsidRDefault="00CD684A" w:rsidP="007A4C45">
      <w:pPr>
        <w:spacing w:after="120" w:line="240" w:lineRule="auto"/>
        <w:ind w:left="360"/>
        <w:jc w:val="both"/>
        <w:rPr>
          <w:rFonts w:ascii="Times New Roman" w:eastAsia="Times New Roman" w:hAnsi="Times New Roman" w:cs="Times New Roman"/>
          <w:bCs/>
          <w:sz w:val="24"/>
          <w:szCs w:val="24"/>
          <w:lang w:eastAsia="en-IN"/>
        </w:rPr>
      </w:pPr>
    </w:p>
    <w:p w14:paraId="1E0A147A" w14:textId="1B42F90C" w:rsidR="00CD684A" w:rsidRDefault="00CD684A" w:rsidP="00CD684A">
      <w:pPr>
        <w:pStyle w:val="ListParagraph"/>
        <w:numPr>
          <w:ilvl w:val="0"/>
          <w:numId w:val="2"/>
        </w:numPr>
        <w:spacing w:after="120" w:line="240" w:lineRule="auto"/>
        <w:jc w:val="both"/>
        <w:rPr>
          <w:rFonts w:ascii="Times New Roman" w:eastAsia="Times New Roman" w:hAnsi="Times New Roman" w:cs="Times New Roman"/>
          <w:b/>
          <w:sz w:val="24"/>
          <w:szCs w:val="24"/>
          <w:lang w:eastAsia="en-IN"/>
        </w:rPr>
      </w:pPr>
      <w:r w:rsidRPr="00CD684A">
        <w:rPr>
          <w:rFonts w:ascii="Times New Roman" w:eastAsia="Times New Roman" w:hAnsi="Times New Roman" w:cs="Times New Roman"/>
          <w:b/>
          <w:sz w:val="24"/>
          <w:szCs w:val="24"/>
          <w:lang w:eastAsia="en-IN"/>
        </w:rPr>
        <w:t>Presenting Author details</w:t>
      </w:r>
    </w:p>
    <w:p w14:paraId="7358FA74" w14:textId="62337D4B" w:rsidR="00CD684A" w:rsidRDefault="00CD684A" w:rsidP="00CD684A">
      <w:pPr>
        <w:spacing w:after="120" w:line="240" w:lineRule="auto"/>
        <w:ind w:left="360"/>
        <w:jc w:val="both"/>
        <w:rPr>
          <w:rFonts w:ascii="Times New Roman" w:eastAsia="Times New Roman" w:hAnsi="Times New Roman" w:cs="Times New Roman"/>
          <w:bCs/>
          <w:sz w:val="24"/>
          <w:szCs w:val="24"/>
          <w:lang w:eastAsia="en-IN"/>
        </w:rPr>
      </w:pPr>
      <w:r>
        <w:rPr>
          <w:rFonts w:ascii="Times New Roman" w:eastAsia="Times New Roman" w:hAnsi="Times New Roman" w:cs="Times New Roman"/>
          <w:bCs/>
          <w:noProof/>
          <w:sz w:val="24"/>
          <w:szCs w:val="24"/>
          <w:lang w:eastAsia="en-IN"/>
        </w:rPr>
        <w:drawing>
          <wp:inline distT="0" distB="0" distL="0" distR="0" wp14:anchorId="073AD462" wp14:editId="2129F89E">
            <wp:extent cx="1374648" cy="1840992"/>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cent photo (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74648" cy="1840992"/>
                    </a:xfrm>
                    <a:prstGeom prst="rect">
                      <a:avLst/>
                    </a:prstGeom>
                  </pic:spPr>
                </pic:pic>
              </a:graphicData>
            </a:graphic>
          </wp:inline>
        </w:drawing>
      </w:r>
    </w:p>
    <w:p w14:paraId="2E4D7A1A" w14:textId="09AEE297" w:rsidR="00CD684A" w:rsidRPr="00CD684A" w:rsidRDefault="00CD684A" w:rsidP="00CD684A">
      <w:pPr>
        <w:autoSpaceDE w:val="0"/>
        <w:autoSpaceDN w:val="0"/>
        <w:adjustRightInd w:val="0"/>
        <w:spacing w:after="0" w:line="240" w:lineRule="auto"/>
        <w:rPr>
          <w:rFonts w:ascii="Times New Roman" w:eastAsia="Times New Roman" w:hAnsi="Times New Roman" w:cs="Times New Roman"/>
          <w:sz w:val="24"/>
          <w:szCs w:val="24"/>
          <w:lang w:val="en-NZ"/>
        </w:rPr>
      </w:pPr>
      <w:r w:rsidRPr="00CD684A">
        <w:rPr>
          <w:rFonts w:ascii="Times New Roman" w:eastAsia="Times New Roman" w:hAnsi="Times New Roman" w:cs="Times New Roman"/>
          <w:sz w:val="24"/>
          <w:szCs w:val="24"/>
          <w:lang w:val="en-NZ"/>
        </w:rPr>
        <w:t>Full Name:</w:t>
      </w:r>
      <w:r>
        <w:rPr>
          <w:rFonts w:ascii="Times New Roman" w:eastAsia="Times New Roman" w:hAnsi="Times New Roman" w:cs="Times New Roman"/>
          <w:sz w:val="24"/>
          <w:szCs w:val="24"/>
          <w:lang w:val="en-NZ"/>
        </w:rPr>
        <w:t xml:space="preserve"> Wael Mahmoud Ezzat Ibrahim</w:t>
      </w:r>
    </w:p>
    <w:p w14:paraId="7E266971" w14:textId="71580B81" w:rsidR="00CD684A" w:rsidRPr="00CD684A" w:rsidRDefault="00CD684A" w:rsidP="00CD684A">
      <w:pPr>
        <w:autoSpaceDE w:val="0"/>
        <w:autoSpaceDN w:val="0"/>
        <w:adjustRightInd w:val="0"/>
        <w:spacing w:after="0" w:line="240" w:lineRule="auto"/>
        <w:rPr>
          <w:rFonts w:ascii="Times New Roman" w:eastAsia="Times New Roman" w:hAnsi="Times New Roman" w:cs="Times New Roman"/>
          <w:b/>
          <w:sz w:val="24"/>
          <w:szCs w:val="24"/>
          <w:lang w:val="en-NZ"/>
        </w:rPr>
      </w:pPr>
      <w:r w:rsidRPr="00CD684A">
        <w:rPr>
          <w:rFonts w:ascii="Times New Roman" w:eastAsia="Times New Roman" w:hAnsi="Times New Roman" w:cs="Times New Roman"/>
          <w:sz w:val="24"/>
          <w:szCs w:val="24"/>
          <w:lang w:val="en-NZ"/>
        </w:rPr>
        <w:t>Contact number:</w:t>
      </w:r>
      <w:r>
        <w:rPr>
          <w:rFonts w:ascii="Times New Roman" w:eastAsia="Times New Roman" w:hAnsi="Times New Roman" w:cs="Times New Roman"/>
          <w:sz w:val="24"/>
          <w:szCs w:val="24"/>
          <w:lang w:val="en-NZ"/>
        </w:rPr>
        <w:t xml:space="preserve"> +201111919927</w:t>
      </w:r>
      <w:r w:rsidRPr="00CD684A">
        <w:rPr>
          <w:rFonts w:ascii="Times New Roman" w:eastAsia="Times New Roman" w:hAnsi="Times New Roman" w:cs="Times New Roman"/>
          <w:sz w:val="24"/>
          <w:szCs w:val="24"/>
          <w:lang w:val="en-NZ"/>
        </w:rPr>
        <w:br/>
        <w:t>Category: Poster presentation</w:t>
      </w:r>
    </w:p>
    <w:p w14:paraId="22A80C76" w14:textId="5678F64E" w:rsidR="00CD684A" w:rsidRPr="00CD684A" w:rsidRDefault="00CD684A" w:rsidP="00CD684A">
      <w:pPr>
        <w:autoSpaceDE w:val="0"/>
        <w:autoSpaceDN w:val="0"/>
        <w:adjustRightInd w:val="0"/>
        <w:spacing w:after="0" w:line="240" w:lineRule="auto"/>
        <w:rPr>
          <w:rFonts w:ascii="Times New Roman" w:eastAsia="Times New Roman" w:hAnsi="Times New Roman" w:cs="Times New Roman"/>
          <w:sz w:val="24"/>
          <w:szCs w:val="24"/>
          <w:lang w:val="en-NZ"/>
        </w:rPr>
      </w:pPr>
      <w:r w:rsidRPr="00CD684A">
        <w:rPr>
          <w:rFonts w:ascii="Times New Roman" w:eastAsia="Times New Roman" w:hAnsi="Times New Roman" w:cs="Times New Roman"/>
          <w:sz w:val="24"/>
          <w:szCs w:val="24"/>
          <w:lang w:val="en-NZ"/>
        </w:rPr>
        <w:t>Passport Number</w:t>
      </w:r>
      <w:r w:rsidRPr="00CD684A">
        <w:rPr>
          <w:rFonts w:ascii="Times New Roman" w:eastAsia="Times New Roman" w:hAnsi="Times New Roman" w:cs="Times New Roman"/>
          <w:sz w:val="24"/>
          <w:szCs w:val="24"/>
          <w:lang w:val="en-IN"/>
        </w:rPr>
        <w:t>:</w:t>
      </w:r>
      <w:r>
        <w:rPr>
          <w:rFonts w:ascii="Times New Roman" w:eastAsia="Times New Roman" w:hAnsi="Times New Roman" w:cs="Times New Roman"/>
          <w:sz w:val="24"/>
          <w:szCs w:val="24"/>
          <w:lang w:val="en-IN"/>
        </w:rPr>
        <w:t xml:space="preserve"> A19335546</w:t>
      </w:r>
    </w:p>
    <w:p w14:paraId="3F381F3C" w14:textId="77777777" w:rsidR="00CD684A" w:rsidRPr="00CD684A" w:rsidRDefault="00CD684A" w:rsidP="00CD684A">
      <w:pPr>
        <w:spacing w:after="120" w:line="240" w:lineRule="auto"/>
        <w:ind w:left="360"/>
        <w:jc w:val="both"/>
        <w:rPr>
          <w:rFonts w:ascii="Times New Roman" w:eastAsia="Times New Roman" w:hAnsi="Times New Roman" w:cs="Times New Roman"/>
          <w:bCs/>
          <w:sz w:val="24"/>
          <w:szCs w:val="24"/>
          <w:lang w:eastAsia="en-IN"/>
        </w:rPr>
      </w:pPr>
    </w:p>
    <w:p w14:paraId="421FF16A" w14:textId="77777777" w:rsidR="007A4C45" w:rsidRPr="007A4C45" w:rsidRDefault="007A4C45" w:rsidP="007A4C45">
      <w:pPr>
        <w:spacing w:after="120" w:line="240" w:lineRule="auto"/>
        <w:jc w:val="both"/>
        <w:rPr>
          <w:rFonts w:ascii="Times New Roman" w:eastAsia="Times New Roman" w:hAnsi="Times New Roman" w:cs="Times New Roman"/>
          <w:bCs/>
          <w:sz w:val="24"/>
          <w:szCs w:val="24"/>
          <w:lang w:val="en-IN" w:eastAsia="en-IN"/>
        </w:rPr>
      </w:pPr>
    </w:p>
    <w:p w14:paraId="3C60CDF5" w14:textId="77777777" w:rsidR="007A4C45" w:rsidRPr="007A4C45" w:rsidRDefault="007A4C45" w:rsidP="007A4C45">
      <w:pPr>
        <w:autoSpaceDE w:val="0"/>
        <w:autoSpaceDN w:val="0"/>
        <w:spacing w:after="0" w:line="240" w:lineRule="auto"/>
        <w:rPr>
          <w:rFonts w:ascii="Times New Roman" w:eastAsia="Calibri" w:hAnsi="Times New Roman" w:cs="Times New Roman"/>
          <w:sz w:val="24"/>
          <w:szCs w:val="24"/>
          <w:lang w:val="en-IN"/>
        </w:rPr>
      </w:pPr>
    </w:p>
    <w:p w14:paraId="012D26FF" w14:textId="77777777" w:rsidR="003816FD" w:rsidRDefault="003816FD"/>
    <w:sectPr w:rsidR="003816F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106AD"/>
    <w:multiLevelType w:val="hybridMultilevel"/>
    <w:tmpl w:val="B8B802FA"/>
    <w:lvl w:ilvl="0" w:tplc="B4386E6E">
      <w:start w:val="1"/>
      <w:numFmt w:val="bullet"/>
      <w:lvlText w:val="•"/>
      <w:lvlJc w:val="left"/>
      <w:pPr>
        <w:tabs>
          <w:tab w:val="num" w:pos="720"/>
        </w:tabs>
        <w:ind w:left="720" w:hanging="360"/>
      </w:pPr>
      <w:rPr>
        <w:rFonts w:ascii="Times New Roman" w:hAnsi="Times New Roman" w:hint="default"/>
      </w:rPr>
    </w:lvl>
    <w:lvl w:ilvl="1" w:tplc="D5C8F656" w:tentative="1">
      <w:start w:val="1"/>
      <w:numFmt w:val="bullet"/>
      <w:lvlText w:val="•"/>
      <w:lvlJc w:val="left"/>
      <w:pPr>
        <w:tabs>
          <w:tab w:val="num" w:pos="1440"/>
        </w:tabs>
        <w:ind w:left="1440" w:hanging="360"/>
      </w:pPr>
      <w:rPr>
        <w:rFonts w:ascii="Times New Roman" w:hAnsi="Times New Roman" w:hint="default"/>
      </w:rPr>
    </w:lvl>
    <w:lvl w:ilvl="2" w:tplc="098A3CDE" w:tentative="1">
      <w:start w:val="1"/>
      <w:numFmt w:val="bullet"/>
      <w:lvlText w:val="•"/>
      <w:lvlJc w:val="left"/>
      <w:pPr>
        <w:tabs>
          <w:tab w:val="num" w:pos="2160"/>
        </w:tabs>
        <w:ind w:left="2160" w:hanging="360"/>
      </w:pPr>
      <w:rPr>
        <w:rFonts w:ascii="Times New Roman" w:hAnsi="Times New Roman" w:hint="default"/>
      </w:rPr>
    </w:lvl>
    <w:lvl w:ilvl="3" w:tplc="6338CE84" w:tentative="1">
      <w:start w:val="1"/>
      <w:numFmt w:val="bullet"/>
      <w:lvlText w:val="•"/>
      <w:lvlJc w:val="left"/>
      <w:pPr>
        <w:tabs>
          <w:tab w:val="num" w:pos="2880"/>
        </w:tabs>
        <w:ind w:left="2880" w:hanging="360"/>
      </w:pPr>
      <w:rPr>
        <w:rFonts w:ascii="Times New Roman" w:hAnsi="Times New Roman" w:hint="default"/>
      </w:rPr>
    </w:lvl>
    <w:lvl w:ilvl="4" w:tplc="4DCE48E6" w:tentative="1">
      <w:start w:val="1"/>
      <w:numFmt w:val="bullet"/>
      <w:lvlText w:val="•"/>
      <w:lvlJc w:val="left"/>
      <w:pPr>
        <w:tabs>
          <w:tab w:val="num" w:pos="3600"/>
        </w:tabs>
        <w:ind w:left="3600" w:hanging="360"/>
      </w:pPr>
      <w:rPr>
        <w:rFonts w:ascii="Times New Roman" w:hAnsi="Times New Roman" w:hint="default"/>
      </w:rPr>
    </w:lvl>
    <w:lvl w:ilvl="5" w:tplc="2268500C" w:tentative="1">
      <w:start w:val="1"/>
      <w:numFmt w:val="bullet"/>
      <w:lvlText w:val="•"/>
      <w:lvlJc w:val="left"/>
      <w:pPr>
        <w:tabs>
          <w:tab w:val="num" w:pos="4320"/>
        </w:tabs>
        <w:ind w:left="4320" w:hanging="360"/>
      </w:pPr>
      <w:rPr>
        <w:rFonts w:ascii="Times New Roman" w:hAnsi="Times New Roman" w:hint="default"/>
      </w:rPr>
    </w:lvl>
    <w:lvl w:ilvl="6" w:tplc="548A8930" w:tentative="1">
      <w:start w:val="1"/>
      <w:numFmt w:val="bullet"/>
      <w:lvlText w:val="•"/>
      <w:lvlJc w:val="left"/>
      <w:pPr>
        <w:tabs>
          <w:tab w:val="num" w:pos="5040"/>
        </w:tabs>
        <w:ind w:left="5040" w:hanging="360"/>
      </w:pPr>
      <w:rPr>
        <w:rFonts w:ascii="Times New Roman" w:hAnsi="Times New Roman" w:hint="default"/>
      </w:rPr>
    </w:lvl>
    <w:lvl w:ilvl="7" w:tplc="A1C45D4A" w:tentative="1">
      <w:start w:val="1"/>
      <w:numFmt w:val="bullet"/>
      <w:lvlText w:val="•"/>
      <w:lvlJc w:val="left"/>
      <w:pPr>
        <w:tabs>
          <w:tab w:val="num" w:pos="5760"/>
        </w:tabs>
        <w:ind w:left="5760" w:hanging="360"/>
      </w:pPr>
      <w:rPr>
        <w:rFonts w:ascii="Times New Roman" w:hAnsi="Times New Roman" w:hint="default"/>
      </w:rPr>
    </w:lvl>
    <w:lvl w:ilvl="8" w:tplc="7534EAE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E833CEF"/>
    <w:multiLevelType w:val="hybridMultilevel"/>
    <w:tmpl w:val="A976C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996326"/>
    <w:multiLevelType w:val="hybridMultilevel"/>
    <w:tmpl w:val="DDB04A9A"/>
    <w:lvl w:ilvl="0" w:tplc="78025604">
      <w:start w:val="1"/>
      <w:numFmt w:val="bullet"/>
      <w:lvlText w:val=""/>
      <w:lvlJc w:val="righ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FF46538"/>
    <w:multiLevelType w:val="hybridMultilevel"/>
    <w:tmpl w:val="CE2856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082B7B"/>
    <w:multiLevelType w:val="hybridMultilevel"/>
    <w:tmpl w:val="5CC0CE3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9B34B00"/>
    <w:multiLevelType w:val="hybridMultilevel"/>
    <w:tmpl w:val="49966C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A70266"/>
    <w:multiLevelType w:val="hybridMultilevel"/>
    <w:tmpl w:val="96C0AB9C"/>
    <w:lvl w:ilvl="0" w:tplc="0BE0CC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0"/>
  </w:num>
  <w:num w:numId="4">
    <w:abstractNumId w:val="4"/>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731"/>
    <w:rsid w:val="00015919"/>
    <w:rsid w:val="000C6EBD"/>
    <w:rsid w:val="003816FD"/>
    <w:rsid w:val="003D2731"/>
    <w:rsid w:val="005E443A"/>
    <w:rsid w:val="00732AF6"/>
    <w:rsid w:val="007A4C45"/>
    <w:rsid w:val="00894247"/>
    <w:rsid w:val="00894EC8"/>
    <w:rsid w:val="008E3023"/>
    <w:rsid w:val="00B843A0"/>
    <w:rsid w:val="00BD25B6"/>
    <w:rsid w:val="00CD68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6DF58"/>
  <w15:chartTrackingRefBased/>
  <w15:docId w15:val="{DC9B3362-FBA9-48D3-94A9-7432C43A4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4C45"/>
    <w:pPr>
      <w:ind w:left="720"/>
      <w:contextualSpacing/>
    </w:pPr>
  </w:style>
  <w:style w:type="table" w:styleId="TableGrid">
    <w:name w:val="Table Grid"/>
    <w:basedOn w:val="TableNormal"/>
    <w:uiPriority w:val="39"/>
    <w:rsid w:val="007A4C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Wael Ezzat</dc:creator>
  <cp:keywords/>
  <dc:description/>
  <cp:lastModifiedBy>Wael Ezzat</cp:lastModifiedBy>
  <cp:revision>9</cp:revision>
  <dcterms:created xsi:type="dcterms:W3CDTF">2018-10-16T21:19:00Z</dcterms:created>
  <dcterms:modified xsi:type="dcterms:W3CDTF">2018-10-16T21:48:00Z</dcterms:modified>
</cp:coreProperties>
</file>