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44565B" w14:textId="77777777" w:rsidR="00862529" w:rsidRDefault="00862529" w:rsidP="00282898">
      <w:pPr>
        <w:jc w:val="center"/>
        <w:rPr>
          <w:rFonts w:ascii="Times New Roman" w:hAnsi="Times New Roman" w:cs="Times New Roman"/>
          <w:b/>
          <w:sz w:val="40"/>
          <w:u w:val="single"/>
        </w:rPr>
      </w:pPr>
      <w:r>
        <w:rPr>
          <w:rFonts w:ascii="Times New Roman" w:hAnsi="Times New Roman" w:cs="Times New Roman"/>
          <w:b/>
          <w:sz w:val="40"/>
          <w:u w:val="single"/>
        </w:rPr>
        <w:t>A Salty Goodbye to COVID-19: Hypertonic Saline</w:t>
      </w:r>
    </w:p>
    <w:p w14:paraId="3FB192E3" w14:textId="77777777" w:rsidR="00282898" w:rsidRDefault="00282898" w:rsidP="00282898">
      <w:pPr>
        <w:jc w:val="center"/>
        <w:rPr>
          <w:rFonts w:ascii="Times New Roman" w:hAnsi="Times New Roman" w:cs="Times New Roman"/>
          <w:b/>
          <w:sz w:val="40"/>
          <w:u w:val="single"/>
        </w:rPr>
      </w:pPr>
    </w:p>
    <w:p w14:paraId="1A5CE04A" w14:textId="22B0A2B9" w:rsidR="00862529" w:rsidRPr="00862529" w:rsidRDefault="00862529" w:rsidP="00282898">
      <w:pPr>
        <w:jc w:val="both"/>
        <w:rPr>
          <w:rFonts w:ascii="Times New Roman" w:hAnsi="Times New Roman" w:cs="Times New Roman"/>
          <w:sz w:val="28"/>
        </w:rPr>
      </w:pPr>
      <w:r>
        <w:rPr>
          <w:rFonts w:ascii="Times New Roman" w:hAnsi="Times New Roman" w:cs="Times New Roman"/>
          <w:b/>
          <w:sz w:val="28"/>
        </w:rPr>
        <w:t xml:space="preserve">Introduction: </w:t>
      </w:r>
      <w:r>
        <w:rPr>
          <w:rFonts w:ascii="Times New Roman" w:hAnsi="Times New Roman" w:cs="Times New Roman"/>
          <w:sz w:val="28"/>
        </w:rPr>
        <w:t xml:space="preserve">With new emerging pathogens such as COVID-19, the medical community needs to remain flexible, vigilant, and </w:t>
      </w:r>
      <w:r w:rsidR="004753E9">
        <w:rPr>
          <w:rFonts w:ascii="Times New Roman" w:hAnsi="Times New Roman" w:cs="Times New Roman"/>
          <w:sz w:val="28"/>
        </w:rPr>
        <w:t>we must remember our physiology</w:t>
      </w:r>
      <w:r>
        <w:rPr>
          <w:rFonts w:ascii="Times New Roman" w:hAnsi="Times New Roman" w:cs="Times New Roman"/>
          <w:sz w:val="28"/>
        </w:rPr>
        <w:t xml:space="preserve">. </w:t>
      </w:r>
      <w:r w:rsidR="004753E9">
        <w:rPr>
          <w:rFonts w:ascii="Times New Roman" w:hAnsi="Times New Roman" w:cs="Times New Roman"/>
          <w:sz w:val="28"/>
        </w:rPr>
        <w:t>C</w:t>
      </w:r>
      <w:r>
        <w:rPr>
          <w:rFonts w:ascii="Times New Roman" w:hAnsi="Times New Roman" w:cs="Times New Roman"/>
          <w:sz w:val="28"/>
        </w:rPr>
        <w:t>hoice</w:t>
      </w:r>
      <w:r w:rsidR="004753E9">
        <w:rPr>
          <w:rFonts w:ascii="Times New Roman" w:hAnsi="Times New Roman" w:cs="Times New Roman"/>
          <w:sz w:val="28"/>
        </w:rPr>
        <w:t xml:space="preserve"> of IV fluid in the ICU is always a necessary discussion, but</w:t>
      </w:r>
      <w:r>
        <w:rPr>
          <w:rFonts w:ascii="Times New Roman" w:hAnsi="Times New Roman" w:cs="Times New Roman"/>
          <w:sz w:val="28"/>
        </w:rPr>
        <w:t xml:space="preserve"> in COVID-19 </w:t>
      </w:r>
      <w:r w:rsidR="004753E9">
        <w:rPr>
          <w:rFonts w:ascii="Times New Roman" w:hAnsi="Times New Roman" w:cs="Times New Roman"/>
          <w:sz w:val="28"/>
        </w:rPr>
        <w:t xml:space="preserve">we have no current studies nor evidence. </w:t>
      </w:r>
      <w:r>
        <w:rPr>
          <w:rFonts w:ascii="Times New Roman" w:hAnsi="Times New Roman" w:cs="Times New Roman"/>
          <w:sz w:val="28"/>
        </w:rPr>
        <w:t xml:space="preserve">The </w:t>
      </w:r>
      <w:r w:rsidR="004753E9">
        <w:rPr>
          <w:rFonts w:ascii="Times New Roman" w:hAnsi="Times New Roman" w:cs="Times New Roman"/>
          <w:sz w:val="28"/>
        </w:rPr>
        <w:t xml:space="preserve">little </w:t>
      </w:r>
      <w:r>
        <w:rPr>
          <w:rFonts w:ascii="Times New Roman" w:hAnsi="Times New Roman" w:cs="Times New Roman"/>
          <w:sz w:val="28"/>
        </w:rPr>
        <w:t xml:space="preserve">evidence we have supports a conservative fluid strategy to minimize the I/O mismatch, avoiding fluids that can easily leak out of capillaries due to the </w:t>
      </w:r>
      <w:r w:rsidR="004753E9">
        <w:rPr>
          <w:rFonts w:ascii="Times New Roman" w:hAnsi="Times New Roman" w:cs="Times New Roman"/>
          <w:sz w:val="28"/>
        </w:rPr>
        <w:t>C</w:t>
      </w:r>
      <w:r>
        <w:rPr>
          <w:rFonts w:ascii="Times New Roman" w:hAnsi="Times New Roman" w:cs="Times New Roman"/>
          <w:sz w:val="28"/>
        </w:rPr>
        <w:t xml:space="preserve">ytokine </w:t>
      </w:r>
      <w:r w:rsidR="004753E9">
        <w:rPr>
          <w:rFonts w:ascii="Times New Roman" w:hAnsi="Times New Roman" w:cs="Times New Roman"/>
          <w:sz w:val="28"/>
        </w:rPr>
        <w:t>S</w:t>
      </w:r>
      <w:r>
        <w:rPr>
          <w:rFonts w:ascii="Times New Roman" w:hAnsi="Times New Roman" w:cs="Times New Roman"/>
          <w:sz w:val="28"/>
        </w:rPr>
        <w:t xml:space="preserve">torm endothelial leak, and ideally fluids that can protect the lungs, heart, and kidneys. 3% Saline is the exact answer to </w:t>
      </w:r>
      <w:proofErr w:type="gramStart"/>
      <w:r>
        <w:rPr>
          <w:rFonts w:ascii="Times New Roman" w:hAnsi="Times New Roman" w:cs="Times New Roman"/>
          <w:sz w:val="28"/>
        </w:rPr>
        <w:t>all of</w:t>
      </w:r>
      <w:proofErr w:type="gramEnd"/>
      <w:r>
        <w:rPr>
          <w:rFonts w:ascii="Times New Roman" w:hAnsi="Times New Roman" w:cs="Times New Roman"/>
          <w:sz w:val="28"/>
        </w:rPr>
        <w:t xml:space="preserve"> those known factors, and 3% Saline has been studied previously with </w:t>
      </w:r>
      <w:r w:rsidR="004753E9">
        <w:rPr>
          <w:rFonts w:ascii="Times New Roman" w:hAnsi="Times New Roman" w:cs="Times New Roman"/>
          <w:sz w:val="28"/>
        </w:rPr>
        <w:t>large amounts</w:t>
      </w:r>
      <w:r>
        <w:rPr>
          <w:rFonts w:ascii="Times New Roman" w:hAnsi="Times New Roman" w:cs="Times New Roman"/>
          <w:sz w:val="28"/>
        </w:rPr>
        <w:t xml:space="preserve"> of safety data. </w:t>
      </w:r>
    </w:p>
    <w:p w14:paraId="781537D8" w14:textId="77777777" w:rsidR="00862529" w:rsidRDefault="00862529" w:rsidP="00282898">
      <w:pPr>
        <w:jc w:val="both"/>
        <w:rPr>
          <w:rFonts w:ascii="Times New Roman" w:hAnsi="Times New Roman" w:cs="Times New Roman"/>
          <w:b/>
          <w:sz w:val="28"/>
        </w:rPr>
      </w:pPr>
    </w:p>
    <w:p w14:paraId="610C45D0" w14:textId="51ADE20D" w:rsidR="00862529" w:rsidRDefault="00862529" w:rsidP="00282898">
      <w:pPr>
        <w:jc w:val="both"/>
        <w:rPr>
          <w:rFonts w:ascii="Times New Roman" w:hAnsi="Times New Roman" w:cs="Times New Roman"/>
          <w:sz w:val="28"/>
        </w:rPr>
      </w:pPr>
      <w:r>
        <w:rPr>
          <w:rFonts w:ascii="Times New Roman" w:hAnsi="Times New Roman" w:cs="Times New Roman"/>
          <w:b/>
          <w:sz w:val="28"/>
        </w:rPr>
        <w:t xml:space="preserve">Case Series: </w:t>
      </w:r>
      <w:r w:rsidR="00942410">
        <w:rPr>
          <w:rFonts w:ascii="Times New Roman" w:hAnsi="Times New Roman" w:cs="Times New Roman"/>
          <w:sz w:val="28"/>
        </w:rPr>
        <w:t xml:space="preserve">This two-week case series of five </w:t>
      </w:r>
      <w:r w:rsidR="00117698">
        <w:rPr>
          <w:rFonts w:ascii="Times New Roman" w:hAnsi="Times New Roman" w:cs="Times New Roman"/>
          <w:sz w:val="28"/>
        </w:rPr>
        <w:t>ICU</w:t>
      </w:r>
      <w:r w:rsidR="00942410">
        <w:rPr>
          <w:rFonts w:ascii="Times New Roman" w:hAnsi="Times New Roman" w:cs="Times New Roman"/>
          <w:sz w:val="28"/>
        </w:rPr>
        <w:t xml:space="preserve"> COVID</w:t>
      </w:r>
      <w:r>
        <w:rPr>
          <w:rFonts w:ascii="Times New Roman" w:hAnsi="Times New Roman" w:cs="Times New Roman"/>
          <w:sz w:val="28"/>
        </w:rPr>
        <w:t xml:space="preserve"> patients treated with 3% saline</w:t>
      </w:r>
      <w:r w:rsidR="004753E9">
        <w:rPr>
          <w:rFonts w:ascii="Times New Roman" w:hAnsi="Times New Roman" w:cs="Times New Roman"/>
          <w:sz w:val="28"/>
        </w:rPr>
        <w:t xml:space="preserve"> for hyponatremia</w:t>
      </w:r>
      <w:r>
        <w:rPr>
          <w:rFonts w:ascii="Times New Roman" w:hAnsi="Times New Roman" w:cs="Times New Roman"/>
          <w:sz w:val="28"/>
        </w:rPr>
        <w:t xml:space="preserve"> demonstrates the wide applicab</w:t>
      </w:r>
      <w:r w:rsidR="00D35C2A">
        <w:rPr>
          <w:rFonts w:ascii="Times New Roman" w:hAnsi="Times New Roman" w:cs="Times New Roman"/>
          <w:sz w:val="28"/>
        </w:rPr>
        <w:t xml:space="preserve">ility, impact, safety, and possibly true therapeutic benefits to mitigate the Cytokine Storm in COVID. </w:t>
      </w:r>
      <w:r w:rsidR="00942410">
        <w:rPr>
          <w:rFonts w:ascii="Times New Roman" w:hAnsi="Times New Roman" w:cs="Times New Roman"/>
          <w:sz w:val="28"/>
        </w:rPr>
        <w:t xml:space="preserve"> </w:t>
      </w:r>
    </w:p>
    <w:p w14:paraId="2EDF2F94" w14:textId="06E1341E" w:rsidR="00942410" w:rsidRDefault="00942410" w:rsidP="00282898">
      <w:pPr>
        <w:jc w:val="both"/>
        <w:rPr>
          <w:rFonts w:ascii="Times New Roman" w:hAnsi="Times New Roman" w:cs="Times New Roman"/>
          <w:sz w:val="28"/>
        </w:rPr>
      </w:pPr>
      <w:r>
        <w:rPr>
          <w:rFonts w:ascii="Times New Roman" w:hAnsi="Times New Roman" w:cs="Times New Roman"/>
          <w:sz w:val="28"/>
        </w:rPr>
        <w:t xml:space="preserve">A 40 </w:t>
      </w:r>
      <w:proofErr w:type="spellStart"/>
      <w:r>
        <w:rPr>
          <w:rFonts w:ascii="Times New Roman" w:hAnsi="Times New Roman" w:cs="Times New Roman"/>
          <w:sz w:val="28"/>
        </w:rPr>
        <w:t>y.o</w:t>
      </w:r>
      <w:proofErr w:type="spellEnd"/>
      <w:r>
        <w:rPr>
          <w:rFonts w:ascii="Times New Roman" w:hAnsi="Times New Roman" w:cs="Times New Roman"/>
          <w:sz w:val="28"/>
        </w:rPr>
        <w:t xml:space="preserve">. M admitted to the ICU for severe COVID began to develop worsening oxygenation and Acute Kidney Injury (AKI). He had a P/F ratio of 90 with pCO2 &gt;94mmHg, dual vasopressor requirement, and Acute Renal Failure with a Creatinine rise from 0.84 up to 1.82, he also developed </w:t>
      </w:r>
      <w:r w:rsidR="004753E9">
        <w:rPr>
          <w:rFonts w:ascii="Times New Roman" w:hAnsi="Times New Roman" w:cs="Times New Roman"/>
          <w:sz w:val="28"/>
        </w:rPr>
        <w:t xml:space="preserve">hyponatremia and </w:t>
      </w:r>
      <w:r>
        <w:rPr>
          <w:rFonts w:ascii="Times New Roman" w:hAnsi="Times New Roman" w:cs="Times New Roman"/>
          <w:sz w:val="28"/>
        </w:rPr>
        <w:t>hyperkalemia up to 5.6 and was oliguric. To avoid excess volume, he was treated with a 100mL bolus of 3% Saline (given at 100mL/</w:t>
      </w:r>
      <w:proofErr w:type="spellStart"/>
      <w:r>
        <w:rPr>
          <w:rFonts w:ascii="Times New Roman" w:hAnsi="Times New Roman" w:cs="Times New Roman"/>
          <w:sz w:val="28"/>
        </w:rPr>
        <w:t>hr</w:t>
      </w:r>
      <w:proofErr w:type="spellEnd"/>
      <w:r>
        <w:rPr>
          <w:rFonts w:ascii="Times New Roman" w:hAnsi="Times New Roman" w:cs="Times New Roman"/>
          <w:sz w:val="28"/>
        </w:rPr>
        <w:t xml:space="preserve"> via CVC), which ca</w:t>
      </w:r>
      <w:r w:rsidR="00D35C2A">
        <w:rPr>
          <w:rFonts w:ascii="Times New Roman" w:hAnsi="Times New Roman" w:cs="Times New Roman"/>
          <w:sz w:val="28"/>
        </w:rPr>
        <w:t>used improvement in vasopressor requirements</w:t>
      </w:r>
      <w:r>
        <w:rPr>
          <w:rFonts w:ascii="Times New Roman" w:hAnsi="Times New Roman" w:cs="Times New Roman"/>
          <w:sz w:val="28"/>
        </w:rPr>
        <w:t xml:space="preserve">, followed by an additional 100mL given with 80mg IV Lasix. Within 24 hours the patient was off vasopressors, the Creatinine had decreased to 1.4, the potassium had decreased to 4.9, the urine output was 5.6L, and the P/F remained similar but the pCO2 decreased to 77. </w:t>
      </w:r>
    </w:p>
    <w:p w14:paraId="433113A3" w14:textId="19B7F070" w:rsidR="00942410" w:rsidRDefault="008F747C" w:rsidP="00282898">
      <w:pPr>
        <w:jc w:val="both"/>
        <w:rPr>
          <w:rFonts w:ascii="Times New Roman" w:hAnsi="Times New Roman" w:cs="Times New Roman"/>
          <w:sz w:val="28"/>
        </w:rPr>
      </w:pPr>
      <w:r>
        <w:rPr>
          <w:rFonts w:ascii="Times New Roman" w:hAnsi="Times New Roman" w:cs="Times New Roman"/>
          <w:sz w:val="28"/>
        </w:rPr>
        <w:t xml:space="preserve">A 58 </w:t>
      </w:r>
      <w:proofErr w:type="spellStart"/>
      <w:r>
        <w:rPr>
          <w:rFonts w:ascii="Times New Roman" w:hAnsi="Times New Roman" w:cs="Times New Roman"/>
          <w:sz w:val="28"/>
        </w:rPr>
        <w:t>y.o</w:t>
      </w:r>
      <w:proofErr w:type="spellEnd"/>
      <w:r>
        <w:rPr>
          <w:rFonts w:ascii="Times New Roman" w:hAnsi="Times New Roman" w:cs="Times New Roman"/>
          <w:sz w:val="28"/>
        </w:rPr>
        <w:t xml:space="preserve">. M admitted to the ICU for </w:t>
      </w:r>
      <w:r w:rsidR="007C6E00">
        <w:rPr>
          <w:rFonts w:ascii="Times New Roman" w:hAnsi="Times New Roman" w:cs="Times New Roman"/>
          <w:sz w:val="28"/>
        </w:rPr>
        <w:t xml:space="preserve">NSTEMI type II in the setting of severe GI illness </w:t>
      </w:r>
      <w:r w:rsidR="004753E9">
        <w:rPr>
          <w:rFonts w:ascii="Times New Roman" w:hAnsi="Times New Roman" w:cs="Times New Roman"/>
          <w:sz w:val="28"/>
        </w:rPr>
        <w:t>causing shock. It was presumed to be prior COVID devolving into the Cytokine Storm</w:t>
      </w:r>
      <w:r w:rsidR="007C6E00">
        <w:rPr>
          <w:rFonts w:ascii="Times New Roman" w:hAnsi="Times New Roman" w:cs="Times New Roman"/>
          <w:sz w:val="28"/>
        </w:rPr>
        <w:t xml:space="preserve">. Laboratory, imaging, and organ dysfunction mimicking COVID infection in the setting of unvaccinated individual. Upon admission, the patient was requiring high dose vasopressors, </w:t>
      </w:r>
      <w:r w:rsidR="004753E9">
        <w:rPr>
          <w:rFonts w:ascii="Times New Roman" w:hAnsi="Times New Roman" w:cs="Times New Roman"/>
          <w:sz w:val="28"/>
        </w:rPr>
        <w:t xml:space="preserve">was </w:t>
      </w:r>
      <w:r w:rsidR="007C6E00">
        <w:rPr>
          <w:rFonts w:ascii="Times New Roman" w:hAnsi="Times New Roman" w:cs="Times New Roman"/>
          <w:sz w:val="28"/>
        </w:rPr>
        <w:t xml:space="preserve">hypoxemic requiring CPAP, and </w:t>
      </w:r>
      <w:r w:rsidR="004753E9">
        <w:rPr>
          <w:rFonts w:ascii="Times New Roman" w:hAnsi="Times New Roman" w:cs="Times New Roman"/>
          <w:sz w:val="28"/>
        </w:rPr>
        <w:t xml:space="preserve">had an </w:t>
      </w:r>
      <w:r w:rsidR="007C6E00">
        <w:rPr>
          <w:rFonts w:ascii="Times New Roman" w:hAnsi="Times New Roman" w:cs="Times New Roman"/>
          <w:sz w:val="28"/>
        </w:rPr>
        <w:t xml:space="preserve">AKI with Creatinine above baseline (up to 2.0 from 1.2) with ongoing </w:t>
      </w:r>
      <w:proofErr w:type="gramStart"/>
      <w:r w:rsidR="007C6E00">
        <w:rPr>
          <w:rFonts w:ascii="Times New Roman" w:hAnsi="Times New Roman" w:cs="Times New Roman"/>
          <w:sz w:val="28"/>
        </w:rPr>
        <w:t>rise up</w:t>
      </w:r>
      <w:proofErr w:type="gramEnd"/>
      <w:r w:rsidR="007C6E00">
        <w:rPr>
          <w:rFonts w:ascii="Times New Roman" w:hAnsi="Times New Roman" w:cs="Times New Roman"/>
          <w:sz w:val="28"/>
        </w:rPr>
        <w:t xml:space="preserve"> to max of 2.77 with oliguria. </w:t>
      </w:r>
      <w:r w:rsidR="004753E9">
        <w:rPr>
          <w:rFonts w:ascii="Times New Roman" w:hAnsi="Times New Roman" w:cs="Times New Roman"/>
          <w:sz w:val="28"/>
        </w:rPr>
        <w:t xml:space="preserve">He was also noted to have dilated cardiomyopathy and acute heart failure with hyponatremia. </w:t>
      </w:r>
      <w:r w:rsidR="00471ACF">
        <w:rPr>
          <w:rFonts w:ascii="Times New Roman" w:hAnsi="Times New Roman" w:cs="Times New Roman"/>
          <w:sz w:val="28"/>
        </w:rPr>
        <w:t xml:space="preserve"> </w:t>
      </w:r>
      <w:r w:rsidR="007C6E00">
        <w:rPr>
          <w:rFonts w:ascii="Times New Roman" w:hAnsi="Times New Roman" w:cs="Times New Roman"/>
          <w:sz w:val="28"/>
        </w:rPr>
        <w:t xml:space="preserve">He was treated with 100mL of 3% saline with </w:t>
      </w:r>
      <w:r w:rsidR="007C6E00">
        <w:rPr>
          <w:rFonts w:ascii="Times New Roman" w:hAnsi="Times New Roman" w:cs="Times New Roman"/>
          <w:sz w:val="28"/>
        </w:rPr>
        <w:lastRenderedPageBreak/>
        <w:t xml:space="preserve">improvement in vasopressor requirements, he was then treated with an additional 100mL + 120mg IV Lasix and developed a dramatic improvement in </w:t>
      </w:r>
      <w:r w:rsidR="00610662">
        <w:rPr>
          <w:rFonts w:ascii="Times New Roman" w:hAnsi="Times New Roman" w:cs="Times New Roman"/>
          <w:sz w:val="28"/>
        </w:rPr>
        <w:t>urine output</w:t>
      </w:r>
      <w:r w:rsidR="007C6E00">
        <w:rPr>
          <w:rFonts w:ascii="Times New Roman" w:hAnsi="Times New Roman" w:cs="Times New Roman"/>
          <w:sz w:val="28"/>
        </w:rPr>
        <w:t xml:space="preserve">, </w:t>
      </w:r>
      <w:r w:rsidR="00610662">
        <w:rPr>
          <w:rFonts w:ascii="Times New Roman" w:hAnsi="Times New Roman" w:cs="Times New Roman"/>
          <w:sz w:val="28"/>
        </w:rPr>
        <w:t>improved Creatinine</w:t>
      </w:r>
      <w:r w:rsidR="007C6E00">
        <w:rPr>
          <w:rFonts w:ascii="Times New Roman" w:hAnsi="Times New Roman" w:cs="Times New Roman"/>
          <w:sz w:val="28"/>
        </w:rPr>
        <w:t xml:space="preserve">, and </w:t>
      </w:r>
      <w:r w:rsidR="00610662">
        <w:rPr>
          <w:rFonts w:ascii="Times New Roman" w:hAnsi="Times New Roman" w:cs="Times New Roman"/>
          <w:sz w:val="28"/>
        </w:rPr>
        <w:t xml:space="preserve">lower </w:t>
      </w:r>
      <w:r w:rsidR="007C6E00">
        <w:rPr>
          <w:rFonts w:ascii="Times New Roman" w:hAnsi="Times New Roman" w:cs="Times New Roman"/>
          <w:sz w:val="28"/>
        </w:rPr>
        <w:t xml:space="preserve">vasopressor requirements. Within 72 hours, the Creatinine had </w:t>
      </w:r>
      <w:r w:rsidR="00610662">
        <w:rPr>
          <w:rFonts w:ascii="Times New Roman" w:hAnsi="Times New Roman" w:cs="Times New Roman"/>
          <w:sz w:val="28"/>
        </w:rPr>
        <w:t>decreased</w:t>
      </w:r>
      <w:r w:rsidR="007C6E00">
        <w:rPr>
          <w:rFonts w:ascii="Times New Roman" w:hAnsi="Times New Roman" w:cs="Times New Roman"/>
          <w:sz w:val="28"/>
        </w:rPr>
        <w:t xml:space="preserve"> to 1.8, the Urine Output was 1</w:t>
      </w:r>
      <w:r w:rsidR="00061146">
        <w:rPr>
          <w:rFonts w:ascii="Times New Roman" w:hAnsi="Times New Roman" w:cs="Times New Roman"/>
          <w:sz w:val="28"/>
        </w:rPr>
        <w:t>0</w:t>
      </w:r>
      <w:r w:rsidR="007C6E00">
        <w:rPr>
          <w:rFonts w:ascii="Times New Roman" w:hAnsi="Times New Roman" w:cs="Times New Roman"/>
          <w:sz w:val="28"/>
        </w:rPr>
        <w:t xml:space="preserve">L, and the patient was requiring only low dose </w:t>
      </w:r>
      <w:proofErr w:type="spellStart"/>
      <w:r w:rsidR="007C6E00">
        <w:rPr>
          <w:rFonts w:ascii="Times New Roman" w:hAnsi="Times New Roman" w:cs="Times New Roman"/>
          <w:sz w:val="28"/>
        </w:rPr>
        <w:t>Levophed</w:t>
      </w:r>
      <w:proofErr w:type="spellEnd"/>
      <w:r w:rsidR="007C6E00">
        <w:rPr>
          <w:rFonts w:ascii="Times New Roman" w:hAnsi="Times New Roman" w:cs="Times New Roman"/>
          <w:sz w:val="28"/>
        </w:rPr>
        <w:t xml:space="preserve"> (0.04mcg/kg/min). </w:t>
      </w:r>
    </w:p>
    <w:p w14:paraId="4CCB2A02" w14:textId="4DEE172B" w:rsidR="007C6E00" w:rsidRDefault="00D35C2A" w:rsidP="00282898">
      <w:pPr>
        <w:jc w:val="both"/>
        <w:rPr>
          <w:rFonts w:ascii="Times New Roman" w:hAnsi="Times New Roman" w:cs="Times New Roman"/>
          <w:sz w:val="28"/>
        </w:rPr>
      </w:pPr>
      <w:r>
        <w:rPr>
          <w:rFonts w:ascii="Times New Roman" w:hAnsi="Times New Roman" w:cs="Times New Roman"/>
          <w:sz w:val="28"/>
        </w:rPr>
        <w:t xml:space="preserve">A 37 </w:t>
      </w:r>
      <w:proofErr w:type="spellStart"/>
      <w:r>
        <w:rPr>
          <w:rFonts w:ascii="Times New Roman" w:hAnsi="Times New Roman" w:cs="Times New Roman"/>
          <w:sz w:val="28"/>
        </w:rPr>
        <w:t>y.o</w:t>
      </w:r>
      <w:proofErr w:type="spellEnd"/>
      <w:r>
        <w:rPr>
          <w:rFonts w:ascii="Times New Roman" w:hAnsi="Times New Roman" w:cs="Times New Roman"/>
          <w:sz w:val="28"/>
        </w:rPr>
        <w:t xml:space="preserve">. M admitted to the ICU with COVID and was persistently tachycardic to and borderline hypotensive. </w:t>
      </w:r>
      <w:r w:rsidR="00061146">
        <w:rPr>
          <w:rFonts w:ascii="Times New Roman" w:hAnsi="Times New Roman" w:cs="Times New Roman"/>
          <w:sz w:val="28"/>
        </w:rPr>
        <w:t xml:space="preserve">He was found to be mildly hyponatremic and hyperkalemic. </w:t>
      </w:r>
      <w:r>
        <w:rPr>
          <w:rFonts w:ascii="Times New Roman" w:hAnsi="Times New Roman" w:cs="Times New Roman"/>
          <w:sz w:val="28"/>
        </w:rPr>
        <w:t xml:space="preserve">He was given 100mL of 3% saline as an IV fluid bolus which decreased his heart rate to the 90s. He was given an additional 100mL which resulted in stabilization of blood pressures and a robust increase in urine output. With 200mL divided into two doses, his hemodynamics </w:t>
      </w:r>
      <w:proofErr w:type="gramStart"/>
      <w:r>
        <w:rPr>
          <w:rFonts w:ascii="Times New Roman" w:hAnsi="Times New Roman" w:cs="Times New Roman"/>
          <w:sz w:val="28"/>
        </w:rPr>
        <w:t>normalized</w:t>
      </w:r>
      <w:proofErr w:type="gramEnd"/>
      <w:r>
        <w:rPr>
          <w:rFonts w:ascii="Times New Roman" w:hAnsi="Times New Roman" w:cs="Times New Roman"/>
          <w:sz w:val="28"/>
        </w:rPr>
        <w:t xml:space="preserve"> and he was able to </w:t>
      </w:r>
      <w:proofErr w:type="spellStart"/>
      <w:r>
        <w:rPr>
          <w:rFonts w:ascii="Times New Roman" w:hAnsi="Times New Roman" w:cs="Times New Roman"/>
          <w:sz w:val="28"/>
        </w:rPr>
        <w:t>diurese</w:t>
      </w:r>
      <w:proofErr w:type="spellEnd"/>
      <w:r>
        <w:rPr>
          <w:rFonts w:ascii="Times New Roman" w:hAnsi="Times New Roman" w:cs="Times New Roman"/>
          <w:sz w:val="28"/>
        </w:rPr>
        <w:t xml:space="preserve"> for 4.5L of urine to accomplish a fluid status of Net Negative 2L</w:t>
      </w:r>
      <w:r w:rsidR="00061146">
        <w:rPr>
          <w:rFonts w:ascii="Times New Roman" w:hAnsi="Times New Roman" w:cs="Times New Roman"/>
          <w:sz w:val="28"/>
        </w:rPr>
        <w:t>, without the use of diuretics.</w:t>
      </w:r>
    </w:p>
    <w:p w14:paraId="291767BE" w14:textId="3BF72ABA" w:rsidR="00D35C2A" w:rsidRPr="00862529" w:rsidRDefault="00D35C2A" w:rsidP="00282898">
      <w:pPr>
        <w:jc w:val="both"/>
        <w:rPr>
          <w:rFonts w:ascii="Times New Roman" w:hAnsi="Times New Roman" w:cs="Times New Roman"/>
          <w:sz w:val="28"/>
        </w:rPr>
      </w:pPr>
      <w:r>
        <w:rPr>
          <w:rFonts w:ascii="Times New Roman" w:hAnsi="Times New Roman" w:cs="Times New Roman"/>
          <w:sz w:val="28"/>
        </w:rPr>
        <w:t xml:space="preserve">A 64 </w:t>
      </w:r>
      <w:proofErr w:type="spellStart"/>
      <w:r>
        <w:rPr>
          <w:rFonts w:ascii="Times New Roman" w:hAnsi="Times New Roman" w:cs="Times New Roman"/>
          <w:sz w:val="28"/>
        </w:rPr>
        <w:t>y.o</w:t>
      </w:r>
      <w:proofErr w:type="spellEnd"/>
      <w:r>
        <w:rPr>
          <w:rFonts w:ascii="Times New Roman" w:hAnsi="Times New Roman" w:cs="Times New Roman"/>
          <w:sz w:val="28"/>
        </w:rPr>
        <w:t>. M was admitted to the ICU for severe COVID and prolonged ventilator dependence. After being ventilated for 14 days the patient developed severe right heart failure and severe pulmonary hypertension with a PASP of 84mmHg and a TAPSE of 1.4. He also developed an AKI with oliguria</w:t>
      </w:r>
      <w:r w:rsidR="00061146">
        <w:rPr>
          <w:rFonts w:ascii="Times New Roman" w:hAnsi="Times New Roman" w:cs="Times New Roman"/>
          <w:sz w:val="28"/>
        </w:rPr>
        <w:t xml:space="preserve"> and hyponatremia</w:t>
      </w:r>
      <w:r>
        <w:rPr>
          <w:rFonts w:ascii="Times New Roman" w:hAnsi="Times New Roman" w:cs="Times New Roman"/>
          <w:sz w:val="28"/>
        </w:rPr>
        <w:t>. The patient was treated with 3% Saline and Loop diuretics which allowed moderately aggressive diuresis (achieving net negative status</w:t>
      </w:r>
      <w:r w:rsidR="00061146">
        <w:rPr>
          <w:rFonts w:ascii="Times New Roman" w:hAnsi="Times New Roman" w:cs="Times New Roman"/>
          <w:sz w:val="28"/>
        </w:rPr>
        <w:t xml:space="preserve"> daily</w:t>
      </w:r>
      <w:r>
        <w:rPr>
          <w:rFonts w:ascii="Times New Roman" w:hAnsi="Times New Roman" w:cs="Times New Roman"/>
          <w:sz w:val="28"/>
        </w:rPr>
        <w:t xml:space="preserve">) as well as improvement in TAPSE (up to 2.2 after 3 days of diuresis) and improved PASP which had decreased to 45. </w:t>
      </w:r>
      <w:r w:rsidR="00061146">
        <w:rPr>
          <w:rFonts w:ascii="Times New Roman" w:hAnsi="Times New Roman" w:cs="Times New Roman"/>
          <w:sz w:val="28"/>
        </w:rPr>
        <w:t xml:space="preserve">The patient was </w:t>
      </w:r>
      <w:proofErr w:type="spellStart"/>
      <w:r w:rsidR="00061146">
        <w:rPr>
          <w:rFonts w:ascii="Times New Roman" w:hAnsi="Times New Roman" w:cs="Times New Roman"/>
          <w:sz w:val="28"/>
        </w:rPr>
        <w:t>diuresed</w:t>
      </w:r>
      <w:proofErr w:type="spellEnd"/>
      <w:r w:rsidR="00061146">
        <w:rPr>
          <w:rFonts w:ascii="Times New Roman" w:hAnsi="Times New Roman" w:cs="Times New Roman"/>
          <w:sz w:val="28"/>
        </w:rPr>
        <w:t xml:space="preserve"> for over 8L in the </w:t>
      </w:r>
      <w:proofErr w:type="gramStart"/>
      <w:r w:rsidR="00061146">
        <w:rPr>
          <w:rFonts w:ascii="Times New Roman" w:hAnsi="Times New Roman" w:cs="Times New Roman"/>
          <w:sz w:val="28"/>
        </w:rPr>
        <w:t>72 hour</w:t>
      </w:r>
      <w:proofErr w:type="gramEnd"/>
      <w:r w:rsidR="00061146">
        <w:rPr>
          <w:rFonts w:ascii="Times New Roman" w:hAnsi="Times New Roman" w:cs="Times New Roman"/>
          <w:sz w:val="28"/>
        </w:rPr>
        <w:t xml:space="preserve"> period without hypotension and with improving Creatinine. </w:t>
      </w:r>
    </w:p>
    <w:p w14:paraId="01F3B5C6" w14:textId="176FC161" w:rsidR="00862529" w:rsidRPr="00F07BC5" w:rsidRDefault="00F07BC5" w:rsidP="00282898">
      <w:pPr>
        <w:jc w:val="both"/>
        <w:rPr>
          <w:rFonts w:ascii="Times New Roman" w:hAnsi="Times New Roman" w:cs="Times New Roman"/>
          <w:sz w:val="28"/>
        </w:rPr>
      </w:pPr>
      <w:r>
        <w:rPr>
          <w:rFonts w:ascii="Times New Roman" w:hAnsi="Times New Roman" w:cs="Times New Roman"/>
          <w:sz w:val="28"/>
        </w:rPr>
        <w:t xml:space="preserve">A 74 </w:t>
      </w:r>
      <w:proofErr w:type="spellStart"/>
      <w:r>
        <w:rPr>
          <w:rFonts w:ascii="Times New Roman" w:hAnsi="Times New Roman" w:cs="Times New Roman"/>
          <w:sz w:val="28"/>
        </w:rPr>
        <w:t>y.o</w:t>
      </w:r>
      <w:proofErr w:type="spellEnd"/>
      <w:r>
        <w:rPr>
          <w:rFonts w:ascii="Times New Roman" w:hAnsi="Times New Roman" w:cs="Times New Roman"/>
          <w:sz w:val="28"/>
        </w:rPr>
        <w:t xml:space="preserve">. M was admitted to the ICU for severe COVID. Upon admission the patient was noted to have marked pulmonary hypertension and Right Ventricular strain patter on Echocardiogram. Due to concern for P.E., the patient was treated with </w:t>
      </w:r>
      <w:r w:rsidR="00061146">
        <w:rPr>
          <w:rFonts w:ascii="Times New Roman" w:hAnsi="Times New Roman" w:cs="Times New Roman"/>
          <w:sz w:val="28"/>
        </w:rPr>
        <w:t>thrombolytics</w:t>
      </w:r>
      <w:r>
        <w:rPr>
          <w:rFonts w:ascii="Times New Roman" w:hAnsi="Times New Roman" w:cs="Times New Roman"/>
          <w:sz w:val="28"/>
        </w:rPr>
        <w:t xml:space="preserve"> without any improvement. He was developing worsening hypotension,</w:t>
      </w:r>
      <w:r w:rsidR="00061146">
        <w:rPr>
          <w:rFonts w:ascii="Times New Roman" w:hAnsi="Times New Roman" w:cs="Times New Roman"/>
          <w:sz w:val="28"/>
        </w:rPr>
        <w:t xml:space="preserve"> </w:t>
      </w:r>
      <w:r>
        <w:rPr>
          <w:rFonts w:ascii="Times New Roman" w:hAnsi="Times New Roman" w:cs="Times New Roman"/>
          <w:sz w:val="28"/>
        </w:rPr>
        <w:t xml:space="preserve">AKI, and oliguria as well as hypoxemia and hypercapnia. He was ultimately placed in prone positioning and paralyzed </w:t>
      </w:r>
      <w:r w:rsidR="00061146">
        <w:rPr>
          <w:rFonts w:ascii="Times New Roman" w:hAnsi="Times New Roman" w:cs="Times New Roman"/>
          <w:sz w:val="28"/>
        </w:rPr>
        <w:t>with only mild improvement</w:t>
      </w:r>
      <w:r>
        <w:rPr>
          <w:rFonts w:ascii="Times New Roman" w:hAnsi="Times New Roman" w:cs="Times New Roman"/>
          <w:sz w:val="28"/>
        </w:rPr>
        <w:t xml:space="preserve">. In the setting of hypotension, AKI, and hyponatremia, the patient was treated with 100mL 3% Saline. After some improvement in blood pressure, he was then treated with 3% Saline and Lasix. Within two hours the urine output had increased dramatically and the blood pressure remained stable. The patient was treated for an additional two doses of 3% Saline + Lasix over the next 36 hours. After the completion of this </w:t>
      </w:r>
      <w:proofErr w:type="gramStart"/>
      <w:r>
        <w:rPr>
          <w:rFonts w:ascii="Times New Roman" w:hAnsi="Times New Roman" w:cs="Times New Roman"/>
          <w:sz w:val="28"/>
        </w:rPr>
        <w:t>36 hour</w:t>
      </w:r>
      <w:proofErr w:type="gramEnd"/>
      <w:r>
        <w:rPr>
          <w:rFonts w:ascii="Times New Roman" w:hAnsi="Times New Roman" w:cs="Times New Roman"/>
          <w:sz w:val="28"/>
        </w:rPr>
        <w:t xml:space="preserve"> period the patient no longer required diuretics and was </w:t>
      </w:r>
      <w:r>
        <w:rPr>
          <w:rFonts w:ascii="Times New Roman" w:hAnsi="Times New Roman" w:cs="Times New Roman"/>
          <w:sz w:val="28"/>
        </w:rPr>
        <w:lastRenderedPageBreak/>
        <w:t xml:space="preserve">urinating consistently </w:t>
      </w:r>
      <w:r w:rsidR="00061146">
        <w:rPr>
          <w:rFonts w:ascii="Times New Roman" w:hAnsi="Times New Roman" w:cs="Times New Roman"/>
          <w:sz w:val="28"/>
        </w:rPr>
        <w:t>over 3L per day</w:t>
      </w:r>
      <w:r>
        <w:rPr>
          <w:rFonts w:ascii="Times New Roman" w:hAnsi="Times New Roman" w:cs="Times New Roman"/>
          <w:sz w:val="28"/>
        </w:rPr>
        <w:t xml:space="preserve">, the blood pressure had normalized, and repeat Echo demonstrated improved RV function and decreased PASP. </w:t>
      </w:r>
    </w:p>
    <w:p w14:paraId="7D9126EC" w14:textId="3C5612CB" w:rsidR="00862529" w:rsidRDefault="00862529" w:rsidP="00282898">
      <w:pPr>
        <w:jc w:val="both"/>
        <w:rPr>
          <w:rFonts w:ascii="Times New Roman" w:hAnsi="Times New Roman" w:cs="Times New Roman"/>
          <w:sz w:val="28"/>
        </w:rPr>
      </w:pPr>
      <w:r>
        <w:rPr>
          <w:rFonts w:ascii="Times New Roman" w:hAnsi="Times New Roman" w:cs="Times New Roman"/>
          <w:b/>
          <w:sz w:val="28"/>
        </w:rPr>
        <w:t xml:space="preserve">Discussion: </w:t>
      </w:r>
      <w:r w:rsidR="002855BF">
        <w:rPr>
          <w:rFonts w:ascii="Times New Roman" w:hAnsi="Times New Roman" w:cs="Times New Roman"/>
          <w:sz w:val="28"/>
        </w:rPr>
        <w:t xml:space="preserve">Hypertonic Saline has been well established and frequently used in medicine for over 30 years. Often, with large Randomized Controlled Trials examining different aspects of use and impact. While somewhat novel in medicine, hypertonic saline is emerging as a very effective therapy in heart failure and </w:t>
      </w:r>
      <w:r w:rsidR="00061146">
        <w:rPr>
          <w:rFonts w:ascii="Times New Roman" w:hAnsi="Times New Roman" w:cs="Times New Roman"/>
          <w:sz w:val="28"/>
        </w:rPr>
        <w:t>diuresis, especially when aggressive diuresis is needed</w:t>
      </w:r>
      <w:r w:rsidR="002855BF">
        <w:rPr>
          <w:rFonts w:ascii="Times New Roman" w:hAnsi="Times New Roman" w:cs="Times New Roman"/>
          <w:sz w:val="28"/>
        </w:rPr>
        <w:t>. While the physiology appears to come mostly from RAAS inhibition, it has also demonstrated consistently that hypertonic saline is a</w:t>
      </w:r>
      <w:r w:rsidR="00AC371D">
        <w:rPr>
          <w:rFonts w:ascii="Times New Roman" w:hAnsi="Times New Roman" w:cs="Times New Roman"/>
          <w:sz w:val="28"/>
        </w:rPr>
        <w:t xml:space="preserve">n intriguing </w:t>
      </w:r>
      <w:r w:rsidR="002855BF">
        <w:rPr>
          <w:rFonts w:ascii="Times New Roman" w:hAnsi="Times New Roman" w:cs="Times New Roman"/>
          <w:sz w:val="28"/>
        </w:rPr>
        <w:t>option for renal protection in diuresis. Across multiple RCTs, meta-analyses, and countless studies in various populations, hypertonic saline acts as a potent IV fluid that demonstrates superiority in renal protection</w:t>
      </w:r>
      <w:r w:rsidR="00AC371D">
        <w:rPr>
          <w:rFonts w:ascii="Times New Roman" w:hAnsi="Times New Roman" w:cs="Times New Roman"/>
          <w:sz w:val="28"/>
        </w:rPr>
        <w:t xml:space="preserve"> over other fluids or diuretic adjuncts</w:t>
      </w:r>
      <w:r w:rsidR="002855BF">
        <w:rPr>
          <w:rFonts w:ascii="Times New Roman" w:hAnsi="Times New Roman" w:cs="Times New Roman"/>
          <w:sz w:val="28"/>
        </w:rPr>
        <w:t>.</w:t>
      </w:r>
    </w:p>
    <w:p w14:paraId="448F1C34" w14:textId="6E5FE4A4" w:rsidR="002855BF" w:rsidRDefault="002855BF" w:rsidP="00282898">
      <w:pPr>
        <w:jc w:val="both"/>
        <w:rPr>
          <w:rFonts w:ascii="Times New Roman" w:hAnsi="Times New Roman" w:cs="Times New Roman"/>
          <w:sz w:val="28"/>
        </w:rPr>
      </w:pPr>
      <w:r>
        <w:rPr>
          <w:rFonts w:ascii="Times New Roman" w:hAnsi="Times New Roman" w:cs="Times New Roman"/>
          <w:sz w:val="28"/>
        </w:rPr>
        <w:t xml:space="preserve">In COVID specifically, the more apparent benefit is the drastic difference in fluid requirements when using 3% Saline. Due to intravascular and cellular shifting, 100mL of 3% saline will supply roughly 300mL of intravascular volume. With 1,000mL of Normal Saline, it will supply 250mL of intravascular volume and 750mL of interstitial volume. In a “high capillary leak” syndrome such as Sepsis, COVID, or ARDS, an isotonic fluid may in fact contribute far more to the interstitial space instead of the actual vascular space. </w:t>
      </w:r>
      <w:r w:rsidR="00AC371D">
        <w:rPr>
          <w:rFonts w:ascii="Times New Roman" w:hAnsi="Times New Roman" w:cs="Times New Roman"/>
          <w:sz w:val="28"/>
        </w:rPr>
        <w:t xml:space="preserve">A colloid (such as Albumin) may even be worse in a high capillary leak state as well due to extravasation. </w:t>
      </w:r>
    </w:p>
    <w:p w14:paraId="4139DA05" w14:textId="45836E82" w:rsidR="00CE4532" w:rsidRDefault="00AC371D" w:rsidP="00282898">
      <w:pPr>
        <w:jc w:val="both"/>
        <w:rPr>
          <w:rFonts w:ascii="Times New Roman" w:hAnsi="Times New Roman" w:cs="Times New Roman"/>
          <w:sz w:val="28"/>
        </w:rPr>
      </w:pPr>
      <w:r>
        <w:rPr>
          <w:rFonts w:ascii="Times New Roman" w:hAnsi="Times New Roman" w:cs="Times New Roman"/>
          <w:sz w:val="28"/>
        </w:rPr>
        <w:t>While still under study,</w:t>
      </w:r>
      <w:r w:rsidR="00282898">
        <w:rPr>
          <w:rFonts w:ascii="Times New Roman" w:hAnsi="Times New Roman" w:cs="Times New Roman"/>
          <w:sz w:val="28"/>
        </w:rPr>
        <w:t xml:space="preserve"> </w:t>
      </w:r>
      <w:r>
        <w:rPr>
          <w:rFonts w:ascii="Times New Roman" w:hAnsi="Times New Roman" w:cs="Times New Roman"/>
          <w:sz w:val="28"/>
        </w:rPr>
        <w:t>i</w:t>
      </w:r>
      <w:r w:rsidR="00282898">
        <w:rPr>
          <w:rFonts w:ascii="Times New Roman" w:hAnsi="Times New Roman" w:cs="Times New Roman"/>
          <w:sz w:val="28"/>
        </w:rPr>
        <w:t xml:space="preserve">t appears that the Cytokine Storm comes from unchecked Angiotensin II activation of the pro-inflammatory pathways in the endothelium. Most specifically, the COVID binding to ACE2 Receptor </w:t>
      </w:r>
      <w:r>
        <w:rPr>
          <w:rFonts w:ascii="Times New Roman" w:hAnsi="Times New Roman" w:cs="Times New Roman"/>
          <w:sz w:val="28"/>
        </w:rPr>
        <w:t xml:space="preserve">eliminates a key regulatory pathway for the RAAS induced inflammatory cascade. The RAAS system is highly linked to interleukin production, </w:t>
      </w:r>
      <w:proofErr w:type="spellStart"/>
      <w:r>
        <w:rPr>
          <w:rFonts w:ascii="Times New Roman" w:hAnsi="Times New Roman" w:cs="Times New Roman"/>
          <w:sz w:val="28"/>
        </w:rPr>
        <w:t>TNFa</w:t>
      </w:r>
      <w:proofErr w:type="spellEnd"/>
      <w:r>
        <w:rPr>
          <w:rFonts w:ascii="Times New Roman" w:hAnsi="Times New Roman" w:cs="Times New Roman"/>
          <w:sz w:val="28"/>
        </w:rPr>
        <w:t xml:space="preserve">, VEGF, capillary permeability, and cell recruitment such as T cells, Mast Cells, Neutrophils, and Macrophages. </w:t>
      </w:r>
    </w:p>
    <w:p w14:paraId="636DD791" w14:textId="06CAAD7E" w:rsidR="00282898" w:rsidRDefault="00282898" w:rsidP="00282898">
      <w:pPr>
        <w:jc w:val="both"/>
        <w:rPr>
          <w:rFonts w:ascii="Times New Roman" w:hAnsi="Times New Roman" w:cs="Times New Roman"/>
          <w:sz w:val="28"/>
        </w:rPr>
      </w:pPr>
      <w:r>
        <w:rPr>
          <w:rFonts w:ascii="Times New Roman" w:hAnsi="Times New Roman" w:cs="Times New Roman"/>
          <w:b/>
          <w:sz w:val="28"/>
        </w:rPr>
        <w:t xml:space="preserve">Conclusion: </w:t>
      </w:r>
      <w:r>
        <w:rPr>
          <w:rFonts w:ascii="Times New Roman" w:hAnsi="Times New Roman" w:cs="Times New Roman"/>
          <w:sz w:val="28"/>
        </w:rPr>
        <w:t xml:space="preserve">The potential benefits from the use of 3% Saline as an IV fluid, a diuretic adjunct, a renal protective fluid, and possibly even as a therapeutic </w:t>
      </w:r>
      <w:r w:rsidR="00AC371D">
        <w:rPr>
          <w:rFonts w:ascii="Times New Roman" w:hAnsi="Times New Roman" w:cs="Times New Roman"/>
          <w:sz w:val="28"/>
        </w:rPr>
        <w:t xml:space="preserve">for the Cytokine Storm </w:t>
      </w:r>
      <w:r>
        <w:rPr>
          <w:rFonts w:ascii="Times New Roman" w:hAnsi="Times New Roman" w:cs="Times New Roman"/>
          <w:sz w:val="28"/>
        </w:rPr>
        <w:t xml:space="preserve">is worth further investigating. </w:t>
      </w:r>
    </w:p>
    <w:p w14:paraId="07F3C925" w14:textId="240BE8EF" w:rsidR="00282898" w:rsidRDefault="00282898" w:rsidP="00282898">
      <w:pPr>
        <w:jc w:val="both"/>
        <w:rPr>
          <w:rFonts w:ascii="Times New Roman" w:hAnsi="Times New Roman" w:cs="Times New Roman"/>
          <w:sz w:val="28"/>
        </w:rPr>
      </w:pPr>
      <w:r>
        <w:rPr>
          <w:rFonts w:ascii="Times New Roman" w:hAnsi="Times New Roman" w:cs="Times New Roman"/>
          <w:sz w:val="28"/>
        </w:rPr>
        <w:t>Fortunately, in all studied trials and reports, the use of 3% Saline is not associated with hemolysis, vascular injury, nor significant electrolyte shifts. The concentration appears ideal for even Peripheral IV administration (with a PIV rate of 50-100mL/</w:t>
      </w:r>
      <w:proofErr w:type="spellStart"/>
      <w:r>
        <w:rPr>
          <w:rFonts w:ascii="Times New Roman" w:hAnsi="Times New Roman" w:cs="Times New Roman"/>
          <w:sz w:val="28"/>
        </w:rPr>
        <w:t>hr</w:t>
      </w:r>
      <w:proofErr w:type="spellEnd"/>
      <w:r>
        <w:rPr>
          <w:rFonts w:ascii="Times New Roman" w:hAnsi="Times New Roman" w:cs="Times New Roman"/>
          <w:sz w:val="28"/>
        </w:rPr>
        <w:t xml:space="preserve"> there are no reported complications). </w:t>
      </w:r>
      <w:r w:rsidR="00AC371D">
        <w:rPr>
          <w:rFonts w:ascii="Times New Roman" w:hAnsi="Times New Roman" w:cs="Times New Roman"/>
          <w:sz w:val="28"/>
        </w:rPr>
        <w:t xml:space="preserve">It has also been used in a nearly comprehensive set of ICU patients including trauma, sepsis, cardiac, hemorrhagic and others. </w:t>
      </w:r>
    </w:p>
    <w:p w14:paraId="564B461F" w14:textId="52EDD7F5" w:rsidR="00282898" w:rsidRDefault="00282898" w:rsidP="00282898">
      <w:pPr>
        <w:jc w:val="both"/>
        <w:rPr>
          <w:rFonts w:ascii="Times New Roman" w:hAnsi="Times New Roman" w:cs="Times New Roman"/>
          <w:sz w:val="28"/>
        </w:rPr>
      </w:pPr>
      <w:r>
        <w:rPr>
          <w:rFonts w:ascii="Times New Roman" w:hAnsi="Times New Roman" w:cs="Times New Roman"/>
          <w:sz w:val="28"/>
        </w:rPr>
        <w:lastRenderedPageBreak/>
        <w:t xml:space="preserve">The ideal IV fluid in COVID would offer maximal benefit with minimal volume. </w:t>
      </w:r>
      <w:r w:rsidR="00C3774D">
        <w:rPr>
          <w:rFonts w:ascii="Times New Roman" w:hAnsi="Times New Roman" w:cs="Times New Roman"/>
          <w:sz w:val="28"/>
        </w:rPr>
        <w:t xml:space="preserve"> </w:t>
      </w:r>
      <w:r>
        <w:rPr>
          <w:rFonts w:ascii="Times New Roman" w:hAnsi="Times New Roman" w:cs="Times New Roman"/>
          <w:sz w:val="28"/>
        </w:rPr>
        <w:t>The ideal diuretic in COVID would offer maximal diuresis with protection of the lungs</w:t>
      </w:r>
      <w:r w:rsidR="00C3774D">
        <w:rPr>
          <w:rFonts w:ascii="Times New Roman" w:hAnsi="Times New Roman" w:cs="Times New Roman"/>
          <w:sz w:val="28"/>
        </w:rPr>
        <w:t>, kidneys,</w:t>
      </w:r>
      <w:r>
        <w:rPr>
          <w:rFonts w:ascii="Times New Roman" w:hAnsi="Times New Roman" w:cs="Times New Roman"/>
          <w:sz w:val="28"/>
        </w:rPr>
        <w:t xml:space="preserve"> and </w:t>
      </w:r>
      <w:r w:rsidR="00C3774D">
        <w:rPr>
          <w:rFonts w:ascii="Times New Roman" w:hAnsi="Times New Roman" w:cs="Times New Roman"/>
          <w:sz w:val="28"/>
        </w:rPr>
        <w:t>heart</w:t>
      </w:r>
      <w:r>
        <w:rPr>
          <w:rFonts w:ascii="Times New Roman" w:hAnsi="Times New Roman" w:cs="Times New Roman"/>
          <w:sz w:val="28"/>
        </w:rPr>
        <w:t xml:space="preserve">. </w:t>
      </w:r>
    </w:p>
    <w:p w14:paraId="20CDEE87" w14:textId="3B5242FA" w:rsidR="00282898" w:rsidRDefault="00282898" w:rsidP="00282898">
      <w:pPr>
        <w:jc w:val="both"/>
        <w:rPr>
          <w:rFonts w:ascii="Times New Roman" w:hAnsi="Times New Roman" w:cs="Times New Roman"/>
          <w:sz w:val="28"/>
        </w:rPr>
      </w:pPr>
      <w:r>
        <w:rPr>
          <w:rFonts w:ascii="Times New Roman" w:hAnsi="Times New Roman" w:cs="Times New Roman"/>
          <w:sz w:val="28"/>
        </w:rPr>
        <w:t xml:space="preserve">The ideal therapeutic option for COVID would be well studied and safe, have multiple potential avenues for benefit, be available in a diverse setting (including rural hospitals), and have </w:t>
      </w:r>
      <w:r w:rsidR="00C3774D">
        <w:rPr>
          <w:rFonts w:ascii="Times New Roman" w:hAnsi="Times New Roman" w:cs="Times New Roman"/>
          <w:sz w:val="28"/>
        </w:rPr>
        <w:t xml:space="preserve">impact at different times </w:t>
      </w:r>
      <w:proofErr w:type="gramStart"/>
      <w:r w:rsidR="00C3774D">
        <w:rPr>
          <w:rFonts w:ascii="Times New Roman" w:hAnsi="Times New Roman" w:cs="Times New Roman"/>
          <w:sz w:val="28"/>
        </w:rPr>
        <w:t>in the course of</w:t>
      </w:r>
      <w:proofErr w:type="gramEnd"/>
      <w:r w:rsidR="00C3774D">
        <w:rPr>
          <w:rFonts w:ascii="Times New Roman" w:hAnsi="Times New Roman" w:cs="Times New Roman"/>
          <w:sz w:val="28"/>
        </w:rPr>
        <w:t xml:space="preserve"> COVID.</w:t>
      </w:r>
      <w:r>
        <w:rPr>
          <w:rFonts w:ascii="Times New Roman" w:hAnsi="Times New Roman" w:cs="Times New Roman"/>
          <w:sz w:val="28"/>
        </w:rPr>
        <w:t xml:space="preserve"> </w:t>
      </w:r>
    </w:p>
    <w:p w14:paraId="17446DAA" w14:textId="7DFF4532" w:rsidR="00282898" w:rsidRPr="00282898" w:rsidRDefault="00282898" w:rsidP="00282898">
      <w:pPr>
        <w:jc w:val="both"/>
        <w:rPr>
          <w:rFonts w:ascii="Times New Roman" w:hAnsi="Times New Roman" w:cs="Times New Roman"/>
          <w:sz w:val="28"/>
        </w:rPr>
      </w:pPr>
      <w:r>
        <w:rPr>
          <w:rFonts w:ascii="Times New Roman" w:hAnsi="Times New Roman" w:cs="Times New Roman"/>
          <w:sz w:val="28"/>
        </w:rPr>
        <w:t xml:space="preserve">3% Saline could function as the ideal IV fluid, diuretic adjunct, and possibly as </w:t>
      </w:r>
      <w:r w:rsidR="00C3774D">
        <w:rPr>
          <w:rFonts w:ascii="Times New Roman" w:hAnsi="Times New Roman" w:cs="Times New Roman"/>
          <w:sz w:val="28"/>
        </w:rPr>
        <w:t>a</w:t>
      </w:r>
      <w:r>
        <w:rPr>
          <w:rFonts w:ascii="Times New Roman" w:hAnsi="Times New Roman" w:cs="Times New Roman"/>
          <w:sz w:val="28"/>
        </w:rPr>
        <w:t xml:space="preserve"> therapeutic necessary to directly suppress RAAS and Angiotensin II at any stage of the Cytokine Storm. </w:t>
      </w:r>
    </w:p>
    <w:sectPr w:rsidR="00282898" w:rsidRPr="002828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2529"/>
    <w:rsid w:val="00061146"/>
    <w:rsid w:val="000D1B61"/>
    <w:rsid w:val="00117698"/>
    <w:rsid w:val="00282898"/>
    <w:rsid w:val="002855BF"/>
    <w:rsid w:val="00471ACF"/>
    <w:rsid w:val="004753E9"/>
    <w:rsid w:val="00610662"/>
    <w:rsid w:val="00715381"/>
    <w:rsid w:val="007C6E00"/>
    <w:rsid w:val="00862529"/>
    <w:rsid w:val="008F747C"/>
    <w:rsid w:val="00942410"/>
    <w:rsid w:val="00AC371D"/>
    <w:rsid w:val="00C3774D"/>
    <w:rsid w:val="00CE4532"/>
    <w:rsid w:val="00D35C2A"/>
    <w:rsid w:val="00F07B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8720F6"/>
  <w15:chartTrackingRefBased/>
  <w15:docId w15:val="{0DF2EEEA-D580-4973-B37D-183AAC938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362</TotalTime>
  <Pages>4</Pages>
  <Words>1221</Words>
  <Characters>6965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University Health System</Company>
  <LinksUpToDate>false</LinksUpToDate>
  <CharactersWithSpaces>8170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Barnett, Sean Phillip</dc:creator>
  <cp:keywords/>
  <dc:description/>
  <cp:lastModifiedBy>Barnett, Sean Phillip</cp:lastModifiedBy>
  <cp:revision>6</cp:revision>
  <dcterms:created xsi:type="dcterms:W3CDTF">2022-01-07T17:15:00Z</dcterms:created>
  <dcterms:modified xsi:type="dcterms:W3CDTF">2022-01-13T22:13:00Z</dcterms:modified>
</cp:coreProperties>
</file>