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F2" w:rsidRPr="00DA04F2" w:rsidRDefault="00DA04F2" w:rsidP="00CA7C6C">
      <w:pPr>
        <w:spacing w:line="360" w:lineRule="auto"/>
        <w:jc w:val="both"/>
        <w:rPr>
          <w:rFonts w:ascii="Arial" w:hAnsi="Arial" w:cs="Arial"/>
          <w:b/>
          <w:lang w:val="en-GB"/>
        </w:rPr>
      </w:pPr>
      <w:r w:rsidRPr="00DA04F2">
        <w:rPr>
          <w:rFonts w:ascii="Arial" w:hAnsi="Arial" w:cs="Arial"/>
          <w:b/>
          <w:lang w:val="en-GB"/>
        </w:rPr>
        <w:t>MEMBRANOPROLIFERATIVE GLOMERULONEPHRITE: RETROSPECTIVE EPIDEMIOLOGICAL STUDY OF 574 RENAL BIOPSIES.</w:t>
      </w:r>
    </w:p>
    <w:p w:rsidR="0052799B" w:rsidRPr="00DA04F2" w:rsidRDefault="00DA04F2" w:rsidP="00CA7C6C">
      <w:pPr>
        <w:spacing w:line="360" w:lineRule="auto"/>
        <w:jc w:val="both"/>
        <w:rPr>
          <w:rFonts w:ascii="Arial" w:hAnsi="Arial" w:cs="Arial"/>
          <w:lang w:val="en-GB"/>
        </w:rPr>
      </w:pPr>
      <w:proofErr w:type="gramStart"/>
      <w:r w:rsidRPr="00DB5D1E">
        <w:rPr>
          <w:rFonts w:ascii="Arial" w:hAnsi="Arial" w:cs="Arial"/>
          <w:lang w:val="en-GB"/>
        </w:rPr>
        <w:t>E.FELAH</w:t>
      </w:r>
      <w:r w:rsidRPr="00DB5D1E">
        <w:rPr>
          <w:rFonts w:ascii="Arial" w:hAnsi="Arial" w:cs="Arial"/>
          <w:vertAlign w:val="superscript"/>
          <w:lang w:val="en-GB"/>
        </w:rPr>
        <w:t>1 </w:t>
      </w:r>
      <w:r w:rsidRPr="00DB5D1E">
        <w:rPr>
          <w:rFonts w:ascii="Arial" w:hAnsi="Arial" w:cs="Arial"/>
          <w:lang w:val="en-GB"/>
        </w:rPr>
        <w:t>,R.AOUDIA</w:t>
      </w:r>
      <w:r w:rsidRPr="00DB5D1E">
        <w:rPr>
          <w:rFonts w:ascii="Arial" w:hAnsi="Arial" w:cs="Arial"/>
          <w:vertAlign w:val="superscript"/>
          <w:lang w:val="en-GB"/>
        </w:rPr>
        <w:t>1</w:t>
      </w:r>
      <w:proofErr w:type="gramEnd"/>
      <w:r w:rsidRPr="00DB5D1E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FATIMA JAZIRI, SOUMAYA CHARGUI, HANENE GAIED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>, MOUNA JERBI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 xml:space="preserve">. </w:t>
      </w:r>
      <w:r w:rsidRPr="00DB5D1E">
        <w:rPr>
          <w:rFonts w:ascii="Arial" w:hAnsi="Arial" w:cs="Arial"/>
          <w:lang w:val="en-GB"/>
        </w:rPr>
        <w:t>R.GOUCHA</w:t>
      </w:r>
      <w:r>
        <w:rPr>
          <w:rFonts w:ascii="Arial" w:hAnsi="Arial" w:cs="Arial"/>
          <w:vertAlign w:val="superscript"/>
          <w:lang w:val="en-GB"/>
        </w:rPr>
        <w:t>3</w:t>
      </w:r>
      <w:proofErr w:type="gramStart"/>
      <w:r w:rsidRPr="00DB5D1E">
        <w:rPr>
          <w:rFonts w:ascii="Arial" w:hAnsi="Arial" w:cs="Arial"/>
          <w:lang w:val="en-GB"/>
        </w:rPr>
        <w:t>,T.BEN</w:t>
      </w:r>
      <w:proofErr w:type="gramEnd"/>
      <w:r w:rsidRPr="00DB5D1E">
        <w:rPr>
          <w:rFonts w:ascii="Arial" w:hAnsi="Arial" w:cs="Arial"/>
          <w:lang w:val="en-GB"/>
        </w:rPr>
        <w:t xml:space="preserve"> ABDALLAH</w:t>
      </w:r>
      <w:r w:rsidRPr="00DB5D1E">
        <w:rPr>
          <w:rFonts w:ascii="Arial" w:hAnsi="Arial" w:cs="Arial"/>
          <w:vertAlign w:val="superscript"/>
          <w:lang w:val="en-GB"/>
        </w:rPr>
        <w:t>1</w:t>
      </w:r>
    </w:p>
    <w:p w:rsidR="0052799B" w:rsidRPr="00AD2092" w:rsidRDefault="00DA04F2" w:rsidP="00CA7C6C">
      <w:pPr>
        <w:spacing w:line="360" w:lineRule="auto"/>
        <w:jc w:val="both"/>
        <w:rPr>
          <w:rFonts w:ascii="Arial" w:hAnsi="Arial" w:cs="Arial"/>
          <w:lang w:val="en-GB"/>
        </w:rPr>
      </w:pPr>
      <w:r w:rsidRPr="00AD2092">
        <w:rPr>
          <w:rFonts w:ascii="Arial" w:hAnsi="Arial" w:cs="Arial"/>
          <w:lang w:val="en-GB"/>
        </w:rPr>
        <w:t xml:space="preserve">1-INTERNAL MEDICINE </w:t>
      </w:r>
      <w:proofErr w:type="gramStart"/>
      <w:r w:rsidRPr="00AD2092">
        <w:rPr>
          <w:rFonts w:ascii="Arial" w:hAnsi="Arial" w:cs="Arial"/>
          <w:lang w:val="en-GB"/>
        </w:rPr>
        <w:t>A ,CHARLES</w:t>
      </w:r>
      <w:proofErr w:type="gramEnd"/>
      <w:r w:rsidRPr="00AD2092">
        <w:rPr>
          <w:rFonts w:ascii="Arial" w:hAnsi="Arial" w:cs="Arial"/>
          <w:lang w:val="en-GB"/>
        </w:rPr>
        <w:t xml:space="preserve"> NICOLLE HOSPITAL.TUNIS-TUNISIA</w:t>
      </w:r>
    </w:p>
    <w:p w:rsidR="0052799B" w:rsidRDefault="00DA04F2" w:rsidP="00CA7C6C">
      <w:pPr>
        <w:spacing w:line="360" w:lineRule="auto"/>
        <w:jc w:val="both"/>
        <w:rPr>
          <w:rFonts w:ascii="Arial" w:hAnsi="Arial" w:cs="Arial"/>
          <w:lang w:val="en-GB"/>
        </w:rPr>
      </w:pPr>
      <w:r w:rsidRPr="00AD2092">
        <w:rPr>
          <w:rFonts w:ascii="Arial" w:hAnsi="Arial" w:cs="Arial"/>
          <w:lang w:val="en-GB"/>
        </w:rPr>
        <w:t xml:space="preserve">2-RESEARCH LABORATORY OF RENAL PATHOLOGY LR00SP01 </w:t>
      </w:r>
    </w:p>
    <w:p w:rsidR="004236C4" w:rsidRPr="00AD2092" w:rsidRDefault="00DA04F2" w:rsidP="00CA7C6C">
      <w:pPr>
        <w:spacing w:line="360" w:lineRule="auto"/>
        <w:jc w:val="both"/>
        <w:rPr>
          <w:rFonts w:ascii="Arial" w:hAnsi="Arial" w:cs="Arial"/>
          <w:lang w:val="en-GB"/>
        </w:rPr>
      </w:pPr>
      <w:bookmarkStart w:id="0" w:name="_GoBack"/>
      <w:bookmarkEnd w:id="0"/>
      <w:r>
        <w:rPr>
          <w:rFonts w:ascii="Arial" w:hAnsi="Arial" w:cs="Arial"/>
          <w:lang w:val="en-GB"/>
        </w:rPr>
        <w:t>3- DEPARTMENT OF NEPHROLOGY, MONGI SLIM LA MARSA. TUNIS.</w:t>
      </w:r>
    </w:p>
    <w:p w:rsidR="0052799B" w:rsidRPr="00C14D7C" w:rsidRDefault="0052799B" w:rsidP="00CA7C6C">
      <w:pPr>
        <w:spacing w:line="360" w:lineRule="auto"/>
        <w:jc w:val="both"/>
        <w:rPr>
          <w:rFonts w:ascii="Arial" w:hAnsi="Arial" w:cs="Arial"/>
          <w:b/>
          <w:lang w:val="en-GB"/>
        </w:rPr>
      </w:pPr>
      <w:proofErr w:type="gramStart"/>
      <w:r w:rsidRPr="00C14D7C">
        <w:rPr>
          <w:rFonts w:ascii="Arial" w:hAnsi="Arial" w:cs="Arial"/>
          <w:b/>
          <w:lang w:val="en-GB"/>
        </w:rPr>
        <w:t>Abstract :</w:t>
      </w:r>
      <w:proofErr w:type="gramEnd"/>
    </w:p>
    <w:p w:rsidR="00C14D7C" w:rsidRDefault="0052799B" w:rsidP="00CA7C6C">
      <w:pPr>
        <w:spacing w:line="360" w:lineRule="auto"/>
        <w:jc w:val="both"/>
        <w:rPr>
          <w:rFonts w:ascii="Arial" w:hAnsi="Arial" w:cs="Arial"/>
          <w:lang w:val="en-GB"/>
        </w:rPr>
      </w:pPr>
      <w:r w:rsidRPr="00AD2092">
        <w:rPr>
          <w:rFonts w:ascii="Arial" w:hAnsi="Arial" w:cs="Arial"/>
          <w:b/>
          <w:lang w:val="en-GB"/>
        </w:rPr>
        <w:t>Objective </w:t>
      </w:r>
      <w:r w:rsidR="002C7004" w:rsidRPr="00AD2092">
        <w:rPr>
          <w:rFonts w:ascii="Arial" w:hAnsi="Arial" w:cs="Arial"/>
          <w:b/>
          <w:lang w:val="en-GB"/>
        </w:rPr>
        <w:t>/</w:t>
      </w:r>
      <w:proofErr w:type="gramStart"/>
      <w:r w:rsidR="002C7004" w:rsidRPr="00AD2092">
        <w:rPr>
          <w:rFonts w:ascii="Arial" w:hAnsi="Arial" w:cs="Arial"/>
          <w:b/>
          <w:lang w:val="en-GB"/>
        </w:rPr>
        <w:t>BACKGROUND</w:t>
      </w:r>
      <w:r w:rsidR="002C7004" w:rsidRPr="00AD2092">
        <w:rPr>
          <w:rFonts w:ascii="Arial" w:hAnsi="Arial" w:cs="Arial"/>
          <w:lang w:val="en-GB"/>
        </w:rPr>
        <w:t> :</w:t>
      </w:r>
      <w:r w:rsidR="00C14D7C" w:rsidRPr="00C14D7C">
        <w:rPr>
          <w:rFonts w:ascii="Arial" w:hAnsi="Arial" w:cs="Arial"/>
          <w:lang w:val="en-GB"/>
        </w:rPr>
        <w:t>The</w:t>
      </w:r>
      <w:proofErr w:type="gramEnd"/>
      <w:r w:rsidR="00C14D7C" w:rsidRPr="00C14D7C">
        <w:rPr>
          <w:rFonts w:ascii="Arial" w:hAnsi="Arial" w:cs="Arial"/>
          <w:lang w:val="en-GB"/>
        </w:rPr>
        <w:t xml:space="preserve"> incidence and age distribution of </w:t>
      </w:r>
      <w:proofErr w:type="spellStart"/>
      <w:r w:rsidR="00C14D7C" w:rsidRPr="00C14D7C">
        <w:rPr>
          <w:rFonts w:ascii="Arial" w:hAnsi="Arial" w:cs="Arial"/>
          <w:lang w:val="en-GB"/>
        </w:rPr>
        <w:t>membranoproliferative</w:t>
      </w:r>
      <w:proofErr w:type="spellEnd"/>
      <w:r w:rsidR="00C14D7C" w:rsidRPr="00C14D7C">
        <w:rPr>
          <w:rFonts w:ascii="Arial" w:hAnsi="Arial" w:cs="Arial"/>
          <w:lang w:val="en-GB"/>
        </w:rPr>
        <w:t xml:space="preserve"> </w:t>
      </w:r>
      <w:proofErr w:type="spellStart"/>
      <w:r w:rsidR="00C14D7C" w:rsidRPr="00C14D7C">
        <w:rPr>
          <w:rFonts w:ascii="Arial" w:hAnsi="Arial" w:cs="Arial"/>
          <w:lang w:val="en-GB"/>
        </w:rPr>
        <w:t>glomerulonephritis</w:t>
      </w:r>
      <w:proofErr w:type="spellEnd"/>
      <w:r w:rsidR="00C14D7C" w:rsidRPr="00C14D7C">
        <w:rPr>
          <w:rFonts w:ascii="Arial" w:hAnsi="Arial" w:cs="Arial"/>
          <w:lang w:val="en-GB"/>
        </w:rPr>
        <w:t xml:space="preserve"> (MPGN) vary throughout the world by race and ethnicity. We sought to evaluate the clinical features, pathogenesis, and age distribution of MPGN</w:t>
      </w:r>
      <w:r w:rsidR="00C14D7C">
        <w:rPr>
          <w:rFonts w:ascii="Arial" w:hAnsi="Arial" w:cs="Arial"/>
          <w:lang w:val="en-GB"/>
        </w:rPr>
        <w:t xml:space="preserve"> in our patients.</w:t>
      </w:r>
    </w:p>
    <w:p w:rsidR="00A66ACC" w:rsidRPr="00AD2092" w:rsidRDefault="00A66ACC" w:rsidP="00CA7C6C">
      <w:pPr>
        <w:rPr>
          <w:lang w:val="en-GB"/>
        </w:rPr>
      </w:pPr>
    </w:p>
    <w:p w:rsidR="00C14D7C" w:rsidRDefault="008245A1" w:rsidP="00CA7C6C">
      <w:pPr>
        <w:spacing w:line="360" w:lineRule="auto"/>
        <w:jc w:val="both"/>
        <w:rPr>
          <w:rFonts w:ascii="Arial" w:hAnsi="Arial" w:cs="Arial"/>
          <w:lang w:val="en-GB"/>
        </w:rPr>
      </w:pPr>
      <w:proofErr w:type="gramStart"/>
      <w:r w:rsidRPr="00AD2092">
        <w:rPr>
          <w:rFonts w:ascii="Arial" w:hAnsi="Arial" w:cs="Arial"/>
          <w:b/>
          <w:lang w:val="en-GB"/>
        </w:rPr>
        <w:t>METHODS :</w:t>
      </w:r>
      <w:proofErr w:type="gramEnd"/>
    </w:p>
    <w:p w:rsidR="002C7004" w:rsidRPr="00AD2092" w:rsidRDefault="00C14D7C" w:rsidP="00CA7C6C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Among 8740</w:t>
      </w:r>
      <w:r w:rsidRPr="00C14D7C">
        <w:rPr>
          <w:rFonts w:ascii="Arial" w:hAnsi="Arial" w:cs="Arial"/>
          <w:lang w:val="en-GB"/>
        </w:rPr>
        <w:t xml:space="preserve"> patients with</w:t>
      </w:r>
      <w:r w:rsidR="005A6740">
        <w:rPr>
          <w:rFonts w:ascii="Arial" w:hAnsi="Arial" w:cs="Arial"/>
          <w:lang w:val="en-GB"/>
        </w:rPr>
        <w:t xml:space="preserve"> kidney</w:t>
      </w:r>
      <w:r w:rsidRPr="00C14D7C">
        <w:rPr>
          <w:rFonts w:ascii="Arial" w:hAnsi="Arial" w:cs="Arial"/>
          <w:lang w:val="en-GB"/>
        </w:rPr>
        <w:t xml:space="preserve"> biopsy-proven disease </w:t>
      </w:r>
      <w:r>
        <w:rPr>
          <w:rFonts w:ascii="Arial" w:hAnsi="Arial" w:cs="Arial"/>
          <w:lang w:val="en-GB"/>
        </w:rPr>
        <w:t xml:space="preserve">between </w:t>
      </w:r>
      <w:r w:rsidR="00DA04F2">
        <w:rPr>
          <w:rFonts w:ascii="Arial" w:hAnsi="Arial" w:cs="Arial"/>
          <w:lang w:val="en-GB"/>
        </w:rPr>
        <w:t xml:space="preserve">January 1976 and </w:t>
      </w:r>
      <w:proofErr w:type="gramStart"/>
      <w:r w:rsidR="00DA04F2">
        <w:rPr>
          <w:rFonts w:ascii="Arial" w:hAnsi="Arial" w:cs="Arial"/>
          <w:lang w:val="en-GB"/>
        </w:rPr>
        <w:t>December  2017</w:t>
      </w:r>
      <w:proofErr w:type="gramEnd"/>
      <w:r>
        <w:rPr>
          <w:rFonts w:ascii="Arial" w:hAnsi="Arial" w:cs="Arial"/>
          <w:lang w:val="en-GB"/>
        </w:rPr>
        <w:t>, we selected 574  (6.5</w:t>
      </w:r>
      <w:r w:rsidRPr="00C14D7C">
        <w:rPr>
          <w:rFonts w:ascii="Arial" w:hAnsi="Arial" w:cs="Arial"/>
          <w:lang w:val="en-GB"/>
        </w:rPr>
        <w:t xml:space="preserve">%) patients </w:t>
      </w:r>
      <w:r w:rsidR="005A6740">
        <w:rPr>
          <w:rFonts w:ascii="Arial" w:hAnsi="Arial" w:cs="Arial"/>
          <w:lang w:val="en-GB"/>
        </w:rPr>
        <w:t xml:space="preserve">with MPGN </w:t>
      </w:r>
      <w:r w:rsidRPr="00C14D7C">
        <w:rPr>
          <w:rFonts w:ascii="Arial" w:hAnsi="Arial" w:cs="Arial"/>
          <w:lang w:val="en-GB"/>
        </w:rPr>
        <w:t xml:space="preserve"> types </w:t>
      </w:r>
      <w:r w:rsidR="005A6740">
        <w:rPr>
          <w:rFonts w:ascii="Arial" w:hAnsi="Arial" w:cs="Arial"/>
          <w:lang w:val="en-GB"/>
        </w:rPr>
        <w:t>I</w:t>
      </w:r>
      <w:r w:rsidRPr="00C14D7C">
        <w:rPr>
          <w:rFonts w:ascii="Arial" w:hAnsi="Arial" w:cs="Arial"/>
          <w:lang w:val="en-GB"/>
        </w:rPr>
        <w:t xml:space="preserve">. </w:t>
      </w:r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Lupus nephritis </w:t>
      </w:r>
      <w:r w:rsidR="006D2FCA" w:rsidRPr="00AD2092">
        <w:rPr>
          <w:rFonts w:ascii="Arial" w:eastAsia="Times New Roman" w:hAnsi="Arial" w:cs="Arial"/>
          <w:color w:val="212121"/>
          <w:lang w:val="en-GB"/>
        </w:rPr>
        <w:t>was an exclusion criterion for the study.</w:t>
      </w:r>
    </w:p>
    <w:p w:rsidR="00510059" w:rsidRPr="00CA7C6C" w:rsidRDefault="008D5968" w:rsidP="00CA7C6C">
      <w:pPr>
        <w:spacing w:line="360" w:lineRule="auto"/>
        <w:ind w:right="-425"/>
        <w:jc w:val="both"/>
        <w:rPr>
          <w:rFonts w:ascii="Arial" w:hAnsi="Arial" w:cs="Arial"/>
          <w:lang w:val="en-GB"/>
        </w:rPr>
      </w:pPr>
      <w:r w:rsidRPr="00AD2092">
        <w:rPr>
          <w:rFonts w:ascii="Arial" w:hAnsi="Arial" w:cs="Arial"/>
          <w:b/>
          <w:lang w:val="en-GB"/>
        </w:rPr>
        <w:t>Results :</w:t>
      </w:r>
      <w:r w:rsidR="00740B02" w:rsidRPr="00AD2092">
        <w:rPr>
          <w:rFonts w:ascii="Arial" w:hAnsi="Arial" w:cs="Arial"/>
          <w:lang w:val="en-GB"/>
        </w:rPr>
        <w:t xml:space="preserve">The median age of the patients </w:t>
      </w:r>
      <w:r w:rsidR="001C0AD5" w:rsidRPr="00AD2092">
        <w:rPr>
          <w:rFonts w:ascii="Arial" w:hAnsi="Arial" w:cs="Arial"/>
          <w:lang w:val="en-GB"/>
        </w:rPr>
        <w:t>was</w:t>
      </w:r>
      <w:r w:rsidR="00020E77" w:rsidRPr="00AD2092">
        <w:rPr>
          <w:rFonts w:ascii="Arial" w:hAnsi="Arial" w:cs="Arial"/>
          <w:lang w:val="en-GB"/>
        </w:rPr>
        <w:t xml:space="preserve"> 35 years</w:t>
      </w:r>
      <w:r w:rsidR="00CA7C6C">
        <w:rPr>
          <w:rFonts w:ascii="Arial" w:hAnsi="Arial" w:cs="Arial"/>
          <w:lang w:val="en-GB"/>
        </w:rPr>
        <w:t xml:space="preserve"> extremes </w:t>
      </w:r>
      <w:r w:rsidR="00CA7C6C" w:rsidRPr="001369AD">
        <w:rPr>
          <w:rFonts w:ascii="Arial" w:hAnsi="Arial" w:cs="Arial"/>
          <w:lang w:val="en-GB"/>
        </w:rPr>
        <w:t>[9-79years</w:t>
      </w:r>
      <w:r w:rsidR="004E75A3" w:rsidRPr="001369AD">
        <w:rPr>
          <w:rFonts w:ascii="Arial" w:hAnsi="Arial" w:cs="Arial"/>
          <w:lang w:val="en-GB"/>
        </w:rPr>
        <w:t>].</w:t>
      </w:r>
      <w:r w:rsidR="00216271" w:rsidRPr="00AD2092">
        <w:rPr>
          <w:rFonts w:ascii="Arial" w:hAnsi="Arial" w:cs="Arial"/>
          <w:lang w:val="en-GB"/>
        </w:rPr>
        <w:t>The sex ratio was</w:t>
      </w:r>
      <w:r w:rsidR="00020E77" w:rsidRPr="00AD2092">
        <w:rPr>
          <w:rFonts w:ascii="Arial" w:hAnsi="Arial" w:cs="Arial"/>
          <w:lang w:val="en-GB"/>
        </w:rPr>
        <w:t xml:space="preserve"> 1.6</w:t>
      </w:r>
      <w:r w:rsidR="00792402" w:rsidRPr="00AD2092">
        <w:rPr>
          <w:rFonts w:ascii="Arial" w:hAnsi="Arial" w:cs="Arial"/>
          <w:lang w:val="en-GB"/>
        </w:rPr>
        <w:t>.</w:t>
      </w:r>
      <w:r w:rsidR="00020E77" w:rsidRPr="00AD2092">
        <w:rPr>
          <w:rFonts w:ascii="Arial" w:hAnsi="Arial" w:cs="Arial"/>
          <w:lang w:val="en-GB"/>
        </w:rPr>
        <w:t>The</w:t>
      </w:r>
      <w:r w:rsidR="004E75A3" w:rsidRPr="00AD2092">
        <w:rPr>
          <w:rFonts w:ascii="Arial" w:hAnsi="Arial" w:cs="Arial"/>
          <w:lang w:val="en-GB"/>
        </w:rPr>
        <w:t xml:space="preserve"> mean </w:t>
      </w:r>
      <w:proofErr w:type="spellStart"/>
      <w:r w:rsidR="004E75A3" w:rsidRPr="00AD2092">
        <w:rPr>
          <w:rFonts w:ascii="Arial" w:hAnsi="Arial" w:cs="Arial"/>
          <w:lang w:val="en-GB"/>
        </w:rPr>
        <w:t>proteinuria</w:t>
      </w:r>
      <w:proofErr w:type="spellEnd"/>
      <w:r w:rsidR="004E75A3" w:rsidRPr="00AD2092">
        <w:rPr>
          <w:rFonts w:ascii="Arial" w:hAnsi="Arial" w:cs="Arial"/>
          <w:lang w:val="en-GB"/>
        </w:rPr>
        <w:t xml:space="preserve"> was 4.38 </w:t>
      </w:r>
      <w:r w:rsidR="00740B02" w:rsidRPr="00AD2092">
        <w:rPr>
          <w:rFonts w:ascii="Arial" w:hAnsi="Arial" w:cs="Arial"/>
          <w:lang w:val="en-GB"/>
        </w:rPr>
        <w:t>g/</w:t>
      </w:r>
      <w:proofErr w:type="spellStart"/>
      <w:r w:rsidR="00740B02" w:rsidRPr="00AD2092">
        <w:rPr>
          <w:rFonts w:ascii="Arial" w:hAnsi="Arial" w:cs="Arial"/>
          <w:lang w:val="en-GB"/>
        </w:rPr>
        <w:t>day.The</w:t>
      </w:r>
      <w:proofErr w:type="spellEnd"/>
      <w:r w:rsidR="00740B02" w:rsidRPr="00AD2092">
        <w:rPr>
          <w:rFonts w:ascii="Arial" w:hAnsi="Arial" w:cs="Arial"/>
          <w:lang w:val="en-GB"/>
        </w:rPr>
        <w:t xml:space="preserve"> rate of </w:t>
      </w:r>
      <w:r w:rsidR="001369AD">
        <w:rPr>
          <w:rFonts w:ascii="Arial" w:hAnsi="Arial" w:cs="Arial"/>
          <w:lang w:val="en-GB"/>
        </w:rPr>
        <w:t xml:space="preserve">nephritic </w:t>
      </w:r>
      <w:proofErr w:type="spellStart"/>
      <w:r w:rsidR="00740B02" w:rsidRPr="00AD2092">
        <w:rPr>
          <w:rFonts w:ascii="Arial" w:hAnsi="Arial" w:cs="Arial"/>
          <w:lang w:val="en-GB"/>
        </w:rPr>
        <w:t>synd</w:t>
      </w:r>
      <w:r w:rsidR="004E75A3" w:rsidRPr="00AD2092">
        <w:rPr>
          <w:rFonts w:ascii="Arial" w:hAnsi="Arial" w:cs="Arial"/>
          <w:lang w:val="en-GB"/>
        </w:rPr>
        <w:t>rom</w:t>
      </w:r>
      <w:proofErr w:type="spellEnd"/>
      <w:r w:rsidR="004E75A3" w:rsidRPr="00AD2092">
        <w:rPr>
          <w:rFonts w:ascii="Arial" w:hAnsi="Arial" w:cs="Arial"/>
          <w:lang w:val="en-GB"/>
        </w:rPr>
        <w:t xml:space="preserve">  in adults  was 73 </w:t>
      </w:r>
      <w:r w:rsidR="00740B02" w:rsidRPr="00AD2092">
        <w:rPr>
          <w:rFonts w:ascii="Arial" w:hAnsi="Arial" w:cs="Arial"/>
          <w:lang w:val="en-GB"/>
        </w:rPr>
        <w:t>%</w:t>
      </w:r>
      <w:r w:rsidR="004E75A3" w:rsidRPr="00AD2092">
        <w:rPr>
          <w:rFonts w:ascii="Arial" w:hAnsi="Arial" w:cs="Arial"/>
          <w:lang w:val="en-GB"/>
        </w:rPr>
        <w:t xml:space="preserve"> .</w:t>
      </w:r>
      <w:r w:rsidR="00A66ACC" w:rsidRPr="00AD2092">
        <w:rPr>
          <w:rFonts w:ascii="Arial" w:hAnsi="Arial" w:cs="Arial"/>
          <w:lang w:val="en-GB"/>
        </w:rPr>
        <w:t xml:space="preserve">The mean </w:t>
      </w:r>
      <w:proofErr w:type="spellStart"/>
      <w:r w:rsidR="00A66ACC" w:rsidRPr="00AD2092">
        <w:rPr>
          <w:rFonts w:ascii="Arial" w:hAnsi="Arial" w:cs="Arial"/>
          <w:lang w:val="en-GB"/>
        </w:rPr>
        <w:t>creatinine</w:t>
      </w:r>
      <w:proofErr w:type="spellEnd"/>
      <w:r w:rsidR="00A66ACC" w:rsidRPr="00AD2092">
        <w:rPr>
          <w:rFonts w:ascii="Arial" w:hAnsi="Arial" w:cs="Arial"/>
          <w:lang w:val="en-GB"/>
        </w:rPr>
        <w:t xml:space="preserve"> level in serum was 239 </w:t>
      </w:r>
      <w:proofErr w:type="spellStart"/>
      <w:r w:rsidR="00A66ACC" w:rsidRPr="00AD2092">
        <w:rPr>
          <w:rFonts w:ascii="Arial" w:hAnsi="Arial" w:cs="Arial"/>
          <w:lang w:val="en-GB"/>
        </w:rPr>
        <w:t>umol</w:t>
      </w:r>
      <w:proofErr w:type="spellEnd"/>
      <w:r w:rsidR="00A66ACC" w:rsidRPr="00AD2092">
        <w:rPr>
          <w:rFonts w:ascii="Arial" w:hAnsi="Arial" w:cs="Arial"/>
          <w:lang w:val="en-GB"/>
        </w:rPr>
        <w:t xml:space="preserve">/l </w:t>
      </w:r>
      <w:r w:rsidR="00A66ACC" w:rsidRPr="001369AD">
        <w:rPr>
          <w:rFonts w:ascii="Arial" w:hAnsi="Arial" w:cs="Arial"/>
          <w:lang w:val="en-GB"/>
        </w:rPr>
        <w:t>[</w:t>
      </w:r>
      <w:r w:rsidR="00CA7C6C" w:rsidRPr="001369AD">
        <w:rPr>
          <w:rFonts w:ascii="Arial" w:hAnsi="Arial" w:cs="Arial"/>
          <w:lang w:val="en-GB"/>
        </w:rPr>
        <w:t>11-</w:t>
      </w:r>
      <w:r w:rsidR="00A66ACC" w:rsidRPr="001369AD">
        <w:rPr>
          <w:rFonts w:ascii="Arial" w:hAnsi="Arial" w:cs="Arial"/>
          <w:lang w:val="en-GB"/>
        </w:rPr>
        <w:t>1790</w:t>
      </w:r>
      <w:r w:rsidR="00CA7C6C" w:rsidRPr="001369AD">
        <w:rPr>
          <w:rFonts w:ascii="Arial" w:hAnsi="Arial" w:cs="Arial"/>
          <w:lang w:val="en-GB"/>
        </w:rPr>
        <w:t>µmol/l</w:t>
      </w:r>
      <w:r w:rsidR="00A66ACC" w:rsidRPr="001369AD">
        <w:rPr>
          <w:rFonts w:ascii="Arial" w:hAnsi="Arial" w:cs="Arial"/>
          <w:lang w:val="en-GB"/>
        </w:rPr>
        <w:t>].</w:t>
      </w:r>
      <w:r w:rsidR="00740B02" w:rsidRPr="00AD2092">
        <w:rPr>
          <w:rFonts w:ascii="Arial" w:hAnsi="Arial" w:cs="Arial"/>
          <w:lang w:val="en-GB"/>
        </w:rPr>
        <w:t>As for the pathogenesis</w:t>
      </w:r>
      <w:r w:rsidR="00213FB3" w:rsidRPr="00AD2092">
        <w:rPr>
          <w:rFonts w:ascii="Arial" w:hAnsi="Arial" w:cs="Arial"/>
          <w:lang w:val="en-GB"/>
        </w:rPr>
        <w:t>, primary MPGN</w:t>
      </w:r>
      <w:r w:rsidR="00792402" w:rsidRPr="00AD2092">
        <w:rPr>
          <w:rFonts w:ascii="Arial" w:hAnsi="Arial" w:cs="Arial"/>
          <w:lang w:val="en-GB"/>
        </w:rPr>
        <w:t xml:space="preserve"> type I</w:t>
      </w:r>
      <w:r w:rsidR="00213FB3" w:rsidRPr="00AD2092">
        <w:rPr>
          <w:rFonts w:ascii="Arial" w:hAnsi="Arial" w:cs="Arial"/>
          <w:lang w:val="en-GB"/>
        </w:rPr>
        <w:t xml:space="preserve"> was </w:t>
      </w:r>
      <w:r w:rsidR="00792402" w:rsidRPr="00AD2092">
        <w:rPr>
          <w:rFonts w:ascii="Arial" w:hAnsi="Arial" w:cs="Arial"/>
          <w:lang w:val="en-GB"/>
        </w:rPr>
        <w:t xml:space="preserve">more frequent and was </w:t>
      </w:r>
      <w:r w:rsidR="00213FB3" w:rsidRPr="00AD2092">
        <w:rPr>
          <w:rFonts w:ascii="Arial" w:hAnsi="Arial" w:cs="Arial"/>
          <w:lang w:val="en-GB"/>
        </w:rPr>
        <w:t>obse</w:t>
      </w:r>
      <w:r w:rsidR="00792402" w:rsidRPr="00AD2092">
        <w:rPr>
          <w:rFonts w:ascii="Arial" w:hAnsi="Arial" w:cs="Arial"/>
          <w:lang w:val="en-GB"/>
        </w:rPr>
        <w:t>r</w:t>
      </w:r>
      <w:r w:rsidR="00213FB3" w:rsidRPr="00AD2092">
        <w:rPr>
          <w:rFonts w:ascii="Arial" w:hAnsi="Arial" w:cs="Arial"/>
          <w:lang w:val="en-GB"/>
        </w:rPr>
        <w:t xml:space="preserve">ved in  </w:t>
      </w:r>
      <w:r w:rsidR="00792402" w:rsidRPr="00AD2092">
        <w:rPr>
          <w:rFonts w:ascii="Arial" w:hAnsi="Arial" w:cs="Arial"/>
          <w:lang w:val="en-GB"/>
        </w:rPr>
        <w:t>57.8% of cases while 29 % were related to  secondary MPGN</w:t>
      </w:r>
      <w:r w:rsidR="001369AD">
        <w:rPr>
          <w:rFonts w:ascii="Arial" w:hAnsi="Arial" w:cs="Arial"/>
          <w:lang w:val="en-GB"/>
        </w:rPr>
        <w:t xml:space="preserve">, </w:t>
      </w:r>
      <w:r w:rsidR="001369AD" w:rsidRPr="00872E89">
        <w:rPr>
          <w:lang w:val="en-US"/>
        </w:rPr>
        <w:br/>
      </w:r>
      <w:r w:rsidR="001369AD" w:rsidRPr="00872E89">
        <w:rPr>
          <w:rFonts w:ascii="Arial" w:hAnsi="Arial" w:cs="Arial"/>
          <w:color w:val="212121"/>
          <w:shd w:val="clear" w:color="auto" w:fill="FFFFFF"/>
          <w:lang w:val="en-US"/>
        </w:rPr>
        <w:t xml:space="preserve">5.8%  of MPGN could not be classified and 11% of them were missing data. </w:t>
      </w:r>
      <w:r w:rsidR="00510059" w:rsidRPr="00AD2092">
        <w:rPr>
          <w:rFonts w:ascii="Arial" w:hAnsi="Arial" w:cs="Arial"/>
          <w:lang w:val="en-GB"/>
        </w:rPr>
        <w:t xml:space="preserve">Consanguinity was </w:t>
      </w:r>
      <w:r w:rsidR="00510059" w:rsidRPr="00AD2092">
        <w:rPr>
          <w:rFonts w:ascii="Arial" w:hAnsi="Arial" w:cs="Arial"/>
          <w:color w:val="212121"/>
          <w:lang w:val="en-GB"/>
        </w:rPr>
        <w:t xml:space="preserve"> found  in 25% of cases and </w:t>
      </w:r>
      <w:r w:rsidR="006D2FCA" w:rsidRPr="00AD2092">
        <w:rPr>
          <w:rFonts w:ascii="Arial" w:hAnsi="Arial" w:cs="Arial"/>
          <w:color w:val="212121"/>
          <w:lang w:val="en-GB"/>
        </w:rPr>
        <w:t xml:space="preserve"> represented </w:t>
      </w:r>
      <w:r w:rsidR="00510059" w:rsidRPr="00AD2092">
        <w:rPr>
          <w:rFonts w:ascii="Arial" w:hAnsi="Arial" w:cs="Arial"/>
          <w:color w:val="212121"/>
          <w:lang w:val="en-GB"/>
        </w:rPr>
        <w:t xml:space="preserve"> 73%  of cases in primary </w:t>
      </w:r>
      <w:proofErr w:type="spellStart"/>
      <w:r w:rsidR="00510059" w:rsidRPr="00AD2092">
        <w:rPr>
          <w:rFonts w:ascii="Arial" w:hAnsi="Arial" w:cs="Arial"/>
          <w:color w:val="212121"/>
          <w:lang w:val="en-GB"/>
        </w:rPr>
        <w:t>nephropathy.</w:t>
      </w:r>
      <w:r w:rsidR="00510059" w:rsidRPr="00AD2092">
        <w:rPr>
          <w:rFonts w:ascii="Arial" w:eastAsia="Times New Roman" w:hAnsi="Arial" w:cs="Arial"/>
          <w:color w:val="212121"/>
          <w:lang w:val="en-GB"/>
        </w:rPr>
        <w:t>Infectious</w:t>
      </w:r>
      <w:proofErr w:type="spellEnd"/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 causes are mainly the cause of secondary forms, hepatitis c in 9% of cases, 4% of cases associated with </w:t>
      </w:r>
      <w:proofErr w:type="spellStart"/>
      <w:r w:rsidR="00510059" w:rsidRPr="00AD2092">
        <w:rPr>
          <w:rFonts w:ascii="Arial" w:eastAsia="Times New Roman" w:hAnsi="Arial" w:cs="Arial"/>
          <w:color w:val="212121"/>
          <w:lang w:val="en-GB"/>
        </w:rPr>
        <w:t>cryoglobulinaemia</w:t>
      </w:r>
      <w:proofErr w:type="spellEnd"/>
      <w:r w:rsidR="00510059" w:rsidRPr="00AD2092">
        <w:rPr>
          <w:rFonts w:ascii="Arial" w:eastAsia="Times New Roman" w:hAnsi="Arial" w:cs="Arial"/>
          <w:color w:val="212121"/>
          <w:lang w:val="en-GB"/>
        </w:rPr>
        <w:t>, Hepatit</w:t>
      </w:r>
      <w:r w:rsidR="00872E89">
        <w:rPr>
          <w:rFonts w:ascii="Arial" w:eastAsia="Times New Roman" w:hAnsi="Arial" w:cs="Arial"/>
          <w:color w:val="212121"/>
          <w:lang w:val="en-GB"/>
        </w:rPr>
        <w:t xml:space="preserve">is B accounting for 3% of cases, </w:t>
      </w:r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 non-HCV </w:t>
      </w:r>
      <w:proofErr w:type="spellStart"/>
      <w:r w:rsidR="00510059" w:rsidRPr="00AD2092">
        <w:rPr>
          <w:rFonts w:ascii="Arial" w:eastAsia="Times New Roman" w:hAnsi="Arial" w:cs="Arial"/>
          <w:color w:val="212121"/>
          <w:lang w:val="en-GB"/>
        </w:rPr>
        <w:t>cryog</w:t>
      </w:r>
      <w:r w:rsidR="001369AD">
        <w:rPr>
          <w:rFonts w:ascii="Arial" w:eastAsia="Times New Roman" w:hAnsi="Arial" w:cs="Arial"/>
          <w:color w:val="212121"/>
          <w:lang w:val="en-GB"/>
        </w:rPr>
        <w:t>lobulinaemia</w:t>
      </w:r>
      <w:proofErr w:type="spellEnd"/>
      <w:r w:rsidR="001369AD">
        <w:rPr>
          <w:rFonts w:ascii="Arial" w:eastAsia="Times New Roman" w:hAnsi="Arial" w:cs="Arial"/>
          <w:color w:val="212121"/>
          <w:lang w:val="en-GB"/>
        </w:rPr>
        <w:t xml:space="preserve"> in 12% of cases, 2.5 %</w:t>
      </w:r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 of </w:t>
      </w:r>
      <w:r w:rsidR="001369AD">
        <w:rPr>
          <w:rFonts w:ascii="Arial" w:eastAsia="Times New Roman" w:hAnsi="Arial" w:cs="Arial"/>
          <w:color w:val="212121"/>
          <w:lang w:val="en-GB"/>
        </w:rPr>
        <w:t xml:space="preserve">pulmonary </w:t>
      </w:r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tuberculosis, </w:t>
      </w:r>
      <w:r w:rsidR="001369AD">
        <w:rPr>
          <w:rFonts w:ascii="Arial" w:eastAsia="Times New Roman" w:hAnsi="Arial" w:cs="Arial"/>
          <w:color w:val="212121"/>
          <w:lang w:val="en-GB"/>
        </w:rPr>
        <w:t xml:space="preserve">7% </w:t>
      </w:r>
      <w:r w:rsidR="00510059" w:rsidRPr="001369AD">
        <w:rPr>
          <w:rFonts w:ascii="Arial" w:eastAsia="Times New Roman" w:hAnsi="Arial" w:cs="Arial"/>
          <w:color w:val="212121"/>
          <w:lang w:val="en-GB"/>
        </w:rPr>
        <w:t xml:space="preserve">of syphilis </w:t>
      </w:r>
      <w:r w:rsidR="001369AD">
        <w:rPr>
          <w:rFonts w:ascii="Arial" w:eastAsia="Times New Roman" w:hAnsi="Arial" w:cs="Arial"/>
          <w:color w:val="212121"/>
          <w:lang w:val="en-GB"/>
        </w:rPr>
        <w:t xml:space="preserve">infections , </w:t>
      </w:r>
      <w:proofErr w:type="spellStart"/>
      <w:r w:rsidR="00510059" w:rsidRPr="001369AD">
        <w:rPr>
          <w:rFonts w:ascii="Arial" w:eastAsia="Times New Roman" w:hAnsi="Arial" w:cs="Arial"/>
          <w:color w:val="212121"/>
          <w:lang w:val="en-GB"/>
        </w:rPr>
        <w:t>vasculitis</w:t>
      </w:r>
      <w:proofErr w:type="spellEnd"/>
      <w:r w:rsidR="001369AD">
        <w:rPr>
          <w:rFonts w:ascii="Arial" w:eastAsia="Times New Roman" w:hAnsi="Arial" w:cs="Arial"/>
          <w:color w:val="212121"/>
          <w:lang w:val="en-GB"/>
        </w:rPr>
        <w:t xml:space="preserve"> </w:t>
      </w:r>
      <w:proofErr w:type="spellStart"/>
      <w:r w:rsidR="00510059" w:rsidRPr="001369AD">
        <w:rPr>
          <w:rFonts w:ascii="Arial" w:eastAsia="Times New Roman" w:hAnsi="Arial" w:cs="Arial"/>
          <w:color w:val="212121"/>
          <w:lang w:val="en-GB"/>
        </w:rPr>
        <w:t>purpurarhumatoide</w:t>
      </w:r>
      <w:proofErr w:type="spellEnd"/>
      <w:r w:rsidR="00510059" w:rsidRPr="001369AD">
        <w:rPr>
          <w:rFonts w:ascii="Arial" w:eastAsia="Times New Roman" w:hAnsi="Arial" w:cs="Arial"/>
          <w:color w:val="212121"/>
          <w:lang w:val="en-GB"/>
        </w:rPr>
        <w:t xml:space="preserve"> and </w:t>
      </w:r>
      <w:proofErr w:type="spellStart"/>
      <w:r w:rsidR="00510059" w:rsidRPr="001369AD">
        <w:rPr>
          <w:rFonts w:ascii="Arial" w:eastAsia="Times New Roman" w:hAnsi="Arial" w:cs="Arial"/>
          <w:color w:val="212121"/>
          <w:lang w:val="en-GB"/>
        </w:rPr>
        <w:t>takayashu</w:t>
      </w:r>
      <w:proofErr w:type="spellEnd"/>
      <w:r w:rsidR="001369AD">
        <w:rPr>
          <w:rFonts w:ascii="Arial" w:eastAsia="Times New Roman" w:hAnsi="Arial" w:cs="Arial"/>
          <w:color w:val="212121"/>
          <w:lang w:val="en-GB"/>
        </w:rPr>
        <w:t xml:space="preserve"> </w:t>
      </w:r>
      <w:r w:rsidR="006D2FCA" w:rsidRPr="001369AD">
        <w:rPr>
          <w:rFonts w:ascii="Arial" w:eastAsia="Times New Roman" w:hAnsi="Arial" w:cs="Arial"/>
          <w:color w:val="212121"/>
          <w:lang w:val="en-GB"/>
        </w:rPr>
        <w:t xml:space="preserve">were </w:t>
      </w:r>
      <w:r w:rsidR="00510059" w:rsidRPr="001369AD">
        <w:rPr>
          <w:rFonts w:ascii="Arial" w:eastAsia="Times New Roman" w:hAnsi="Arial" w:cs="Arial"/>
          <w:color w:val="212121"/>
          <w:lang w:val="en-GB"/>
        </w:rPr>
        <w:t xml:space="preserve"> found</w:t>
      </w:r>
      <w:r w:rsidR="001369AD">
        <w:rPr>
          <w:rFonts w:ascii="Arial" w:eastAsia="Times New Roman" w:hAnsi="Arial" w:cs="Arial"/>
          <w:color w:val="212121"/>
          <w:lang w:val="en-GB"/>
        </w:rPr>
        <w:t xml:space="preserve"> in 2.5 % of  cases, we can also mention </w:t>
      </w:r>
      <w:r w:rsidR="00510059" w:rsidRPr="001369AD">
        <w:rPr>
          <w:rFonts w:ascii="Arial" w:eastAsia="Times New Roman" w:hAnsi="Arial" w:cs="Arial"/>
          <w:color w:val="212121"/>
          <w:lang w:val="en-GB"/>
        </w:rPr>
        <w:t xml:space="preserve"> </w:t>
      </w:r>
      <w:proofErr w:type="spellStart"/>
      <w:r w:rsidR="00510059" w:rsidRPr="001369AD">
        <w:rPr>
          <w:rFonts w:ascii="Arial" w:eastAsia="Times New Roman" w:hAnsi="Arial" w:cs="Arial"/>
          <w:color w:val="212121"/>
          <w:lang w:val="en-GB"/>
        </w:rPr>
        <w:t>hydatid</w:t>
      </w:r>
      <w:proofErr w:type="spellEnd"/>
      <w:r w:rsidR="00510059" w:rsidRPr="001369AD">
        <w:rPr>
          <w:rFonts w:ascii="Arial" w:eastAsia="Times New Roman" w:hAnsi="Arial" w:cs="Arial"/>
          <w:color w:val="212121"/>
          <w:lang w:val="en-GB"/>
        </w:rPr>
        <w:t xml:space="preserve"> cyst of the liver, and </w:t>
      </w:r>
      <w:r w:rsidR="001369AD">
        <w:rPr>
          <w:rFonts w:ascii="Arial" w:eastAsia="Times New Roman" w:hAnsi="Arial" w:cs="Arial"/>
          <w:color w:val="212121"/>
          <w:lang w:val="en-GB"/>
        </w:rPr>
        <w:t xml:space="preserve"> addiction to heroin respectively in 0.6 % of cases</w:t>
      </w:r>
      <w:r w:rsidR="00510059" w:rsidRPr="001369AD">
        <w:rPr>
          <w:rFonts w:ascii="Arial" w:eastAsia="Times New Roman" w:hAnsi="Arial" w:cs="Arial"/>
          <w:color w:val="212121"/>
          <w:lang w:val="en-GB"/>
        </w:rPr>
        <w:t>.</w:t>
      </w:r>
      <w:r w:rsidR="001369AD">
        <w:rPr>
          <w:rFonts w:ascii="Arial" w:eastAsia="Times New Roman" w:hAnsi="Arial" w:cs="Arial"/>
          <w:color w:val="212121"/>
          <w:lang w:val="en-GB"/>
        </w:rPr>
        <w:t xml:space="preserve"> </w:t>
      </w:r>
      <w:r w:rsidR="00510059" w:rsidRPr="001369AD">
        <w:rPr>
          <w:rFonts w:ascii="Arial" w:eastAsia="Times New Roman" w:hAnsi="Arial" w:cs="Arial"/>
          <w:color w:val="212121"/>
          <w:lang w:val="en-GB"/>
        </w:rPr>
        <w:t xml:space="preserve">Histological forms: the </w:t>
      </w:r>
      <w:proofErr w:type="spellStart"/>
      <w:r w:rsidR="00510059" w:rsidRPr="001369AD">
        <w:rPr>
          <w:rFonts w:ascii="Arial" w:eastAsia="Times New Roman" w:hAnsi="Arial" w:cs="Arial"/>
          <w:color w:val="212121"/>
          <w:lang w:val="en-GB"/>
        </w:rPr>
        <w:t>extracapillary</w:t>
      </w:r>
      <w:proofErr w:type="spellEnd"/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 form found in 6.5% of cases, fibrosis lesions in 4% of cases, </w:t>
      </w:r>
      <w:proofErr w:type="spellStart"/>
      <w:r w:rsidR="00510059" w:rsidRPr="00AD2092">
        <w:rPr>
          <w:rFonts w:ascii="Arial" w:eastAsia="Times New Roman" w:hAnsi="Arial" w:cs="Arial"/>
          <w:color w:val="212121"/>
          <w:lang w:val="en-GB"/>
        </w:rPr>
        <w:t>tubulointerstitial</w:t>
      </w:r>
      <w:proofErr w:type="spellEnd"/>
      <w:r w:rsidR="00510059" w:rsidRPr="00AD2092">
        <w:rPr>
          <w:rFonts w:ascii="Arial" w:eastAsia="Times New Roman" w:hAnsi="Arial" w:cs="Arial"/>
          <w:color w:val="212121"/>
          <w:lang w:val="en-GB"/>
        </w:rPr>
        <w:t xml:space="preserve"> lesions associated in 12% of cases.</w:t>
      </w:r>
    </w:p>
    <w:p w:rsidR="00A66ACC" w:rsidRPr="00AD2092" w:rsidRDefault="008D5968" w:rsidP="00CA7C6C">
      <w:pPr>
        <w:pStyle w:val="PrformatHTML"/>
        <w:shd w:val="clear" w:color="auto" w:fill="FFFFFF"/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proofErr w:type="gramStart"/>
      <w:r w:rsidRPr="00AD2092">
        <w:rPr>
          <w:rFonts w:ascii="Arial" w:hAnsi="Arial" w:cs="Arial"/>
          <w:b/>
          <w:sz w:val="22"/>
          <w:szCs w:val="22"/>
          <w:lang w:val="en-GB"/>
        </w:rPr>
        <w:t>Conclusions :</w:t>
      </w:r>
      <w:proofErr w:type="gramEnd"/>
    </w:p>
    <w:p w:rsidR="00833C67" w:rsidRPr="00AD2092" w:rsidRDefault="00833C67" w:rsidP="00CA7C6C">
      <w:pPr>
        <w:pStyle w:val="PrformatHTML"/>
        <w:shd w:val="clear" w:color="auto" w:fill="FFFFFF"/>
        <w:spacing w:line="360" w:lineRule="auto"/>
        <w:jc w:val="both"/>
        <w:rPr>
          <w:rFonts w:ascii="Arial" w:hAnsi="Arial" w:cs="Arial"/>
          <w:color w:val="212121"/>
          <w:sz w:val="22"/>
          <w:szCs w:val="22"/>
          <w:lang w:val="en-GB"/>
        </w:rPr>
      </w:pPr>
      <w:r w:rsidRPr="00AD2092">
        <w:rPr>
          <w:rFonts w:ascii="Arial" w:hAnsi="Arial" w:cs="Arial"/>
          <w:sz w:val="22"/>
          <w:szCs w:val="22"/>
          <w:lang w:val="en-GB"/>
        </w:rPr>
        <w:t xml:space="preserve">MPGN </w:t>
      </w:r>
      <w:r w:rsidRPr="00AD2092">
        <w:rPr>
          <w:rFonts w:ascii="Arial" w:hAnsi="Arial" w:cs="Arial"/>
          <w:color w:val="212121"/>
          <w:sz w:val="22"/>
          <w:szCs w:val="22"/>
          <w:lang w:val="en-GB"/>
        </w:rPr>
        <w:t xml:space="preserve">is a particular entity because of the frequency of kidney </w:t>
      </w:r>
      <w:proofErr w:type="gramStart"/>
      <w:r w:rsidRPr="00AD2092">
        <w:rPr>
          <w:rFonts w:ascii="Arial" w:hAnsi="Arial" w:cs="Arial"/>
          <w:color w:val="212121"/>
          <w:sz w:val="22"/>
          <w:szCs w:val="22"/>
          <w:lang w:val="en-GB"/>
        </w:rPr>
        <w:t>failure ,</w:t>
      </w:r>
      <w:proofErr w:type="spellStart"/>
      <w:r w:rsidRPr="00AD2092">
        <w:rPr>
          <w:rFonts w:ascii="Arial" w:hAnsi="Arial" w:cs="Arial"/>
          <w:color w:val="212121"/>
          <w:sz w:val="22"/>
          <w:szCs w:val="22"/>
          <w:lang w:val="en-GB"/>
        </w:rPr>
        <w:t>extracapillary</w:t>
      </w:r>
      <w:proofErr w:type="spellEnd"/>
      <w:proofErr w:type="gramEnd"/>
      <w:r w:rsidRPr="00AD2092">
        <w:rPr>
          <w:rFonts w:ascii="Arial" w:hAnsi="Arial" w:cs="Arial"/>
          <w:color w:val="212121"/>
          <w:sz w:val="22"/>
          <w:szCs w:val="22"/>
          <w:lang w:val="en-GB"/>
        </w:rPr>
        <w:t xml:space="preserve"> forms are not uncommon and condition the renal prognosis .Primitive forms a</w:t>
      </w:r>
      <w:r w:rsidR="00A66ACC" w:rsidRPr="00AD2092">
        <w:rPr>
          <w:rFonts w:ascii="Arial" w:hAnsi="Arial" w:cs="Arial"/>
          <w:color w:val="212121"/>
          <w:sz w:val="22"/>
          <w:szCs w:val="22"/>
          <w:lang w:val="en-GB"/>
        </w:rPr>
        <w:t>re more commonly observed</w:t>
      </w:r>
      <w:r w:rsidRPr="00AD2092">
        <w:rPr>
          <w:rFonts w:ascii="Arial" w:hAnsi="Arial" w:cs="Arial"/>
          <w:color w:val="212121"/>
          <w:sz w:val="22"/>
          <w:szCs w:val="22"/>
          <w:lang w:val="en-GB"/>
        </w:rPr>
        <w:t xml:space="preserve">, which </w:t>
      </w:r>
      <w:r w:rsidRPr="00AD2092">
        <w:rPr>
          <w:rFonts w:ascii="Arial" w:hAnsi="Arial" w:cs="Arial"/>
          <w:color w:val="212121"/>
          <w:sz w:val="22"/>
          <w:szCs w:val="22"/>
          <w:lang w:val="en-GB"/>
        </w:rPr>
        <w:lastRenderedPageBreak/>
        <w:t xml:space="preserve">does not preclude a search for an underlying pathology in order to establish a therapeutic </w:t>
      </w:r>
      <w:proofErr w:type="spellStart"/>
      <w:r w:rsidRPr="00AD2092">
        <w:rPr>
          <w:rFonts w:ascii="Arial" w:hAnsi="Arial" w:cs="Arial"/>
          <w:color w:val="212121"/>
          <w:sz w:val="22"/>
          <w:szCs w:val="22"/>
          <w:lang w:val="en-GB"/>
        </w:rPr>
        <w:t>etiopathogenic</w:t>
      </w:r>
      <w:proofErr w:type="spellEnd"/>
      <w:r w:rsidRPr="00AD2092">
        <w:rPr>
          <w:rFonts w:ascii="Arial" w:hAnsi="Arial" w:cs="Arial"/>
          <w:color w:val="212121"/>
          <w:sz w:val="22"/>
          <w:szCs w:val="22"/>
          <w:lang w:val="en-GB"/>
        </w:rPr>
        <w:t xml:space="preserve"> target</w:t>
      </w:r>
      <w:r w:rsidR="00A66ACC" w:rsidRPr="00AD2092">
        <w:rPr>
          <w:rFonts w:ascii="Arial" w:hAnsi="Arial" w:cs="Arial"/>
          <w:color w:val="212121"/>
          <w:sz w:val="22"/>
          <w:szCs w:val="22"/>
          <w:lang w:val="en-GB"/>
        </w:rPr>
        <w:t>.</w:t>
      </w:r>
    </w:p>
    <w:p w:rsidR="006D2FCA" w:rsidRPr="00AD2092" w:rsidRDefault="006D2FCA" w:rsidP="00CA7C6C">
      <w:pPr>
        <w:spacing w:line="360" w:lineRule="auto"/>
        <w:jc w:val="both"/>
        <w:rPr>
          <w:rFonts w:ascii="Arial" w:hAnsi="Arial" w:cs="Arial"/>
          <w:lang w:val="en-GB"/>
        </w:rPr>
      </w:pPr>
    </w:p>
    <w:p w:rsidR="006D2FCA" w:rsidRPr="00AD2092" w:rsidRDefault="006D2FCA" w:rsidP="00CA7C6C">
      <w:pPr>
        <w:spacing w:line="360" w:lineRule="auto"/>
        <w:jc w:val="both"/>
        <w:rPr>
          <w:rFonts w:ascii="Arial" w:hAnsi="Arial" w:cs="Arial"/>
          <w:lang w:val="en-GB"/>
        </w:rPr>
      </w:pPr>
    </w:p>
    <w:p w:rsidR="008D5968" w:rsidRPr="00AD2092" w:rsidRDefault="008D5968" w:rsidP="00CA7C6C">
      <w:pPr>
        <w:spacing w:line="360" w:lineRule="auto"/>
        <w:jc w:val="both"/>
        <w:rPr>
          <w:rFonts w:ascii="Arial" w:hAnsi="Arial" w:cs="Arial"/>
          <w:lang w:val="en-GB"/>
        </w:rPr>
      </w:pPr>
    </w:p>
    <w:sectPr w:rsidR="008D5968" w:rsidRPr="00AD2092" w:rsidSect="004E75A3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2799B"/>
    <w:rsid w:val="00020E77"/>
    <w:rsid w:val="00061272"/>
    <w:rsid w:val="001369AD"/>
    <w:rsid w:val="001C0AD5"/>
    <w:rsid w:val="001D5E7D"/>
    <w:rsid w:val="00213FB3"/>
    <w:rsid w:val="00216271"/>
    <w:rsid w:val="00230268"/>
    <w:rsid w:val="002A4CF6"/>
    <w:rsid w:val="002C7004"/>
    <w:rsid w:val="004236C4"/>
    <w:rsid w:val="004C53F4"/>
    <w:rsid w:val="004E75A3"/>
    <w:rsid w:val="00510059"/>
    <w:rsid w:val="0052799B"/>
    <w:rsid w:val="005A6740"/>
    <w:rsid w:val="00611116"/>
    <w:rsid w:val="00683BA7"/>
    <w:rsid w:val="006C5002"/>
    <w:rsid w:val="006D2FCA"/>
    <w:rsid w:val="00740B02"/>
    <w:rsid w:val="00792402"/>
    <w:rsid w:val="008245A1"/>
    <w:rsid w:val="00833C67"/>
    <w:rsid w:val="00872E89"/>
    <w:rsid w:val="008D5968"/>
    <w:rsid w:val="009206F1"/>
    <w:rsid w:val="00A66ACC"/>
    <w:rsid w:val="00A73B2B"/>
    <w:rsid w:val="00AD2092"/>
    <w:rsid w:val="00C14D7C"/>
    <w:rsid w:val="00CA7C6C"/>
    <w:rsid w:val="00DA04F2"/>
    <w:rsid w:val="00DB5D1E"/>
    <w:rsid w:val="00EA7AF1"/>
    <w:rsid w:val="00EB1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CF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510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10059"/>
    <w:rPr>
      <w:rFonts w:ascii="Courier New" w:eastAsia="Times New Roman" w:hAnsi="Courier New" w:cs="Courier New"/>
      <w:sz w:val="20"/>
      <w:szCs w:val="20"/>
    </w:rPr>
  </w:style>
  <w:style w:type="paragraph" w:styleId="Sansinterligne">
    <w:name w:val="No Spacing"/>
    <w:uiPriority w:val="1"/>
    <w:qFormat/>
    <w:rsid w:val="00CA7C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510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10059"/>
    <w:rPr>
      <w:rFonts w:ascii="Courier New" w:eastAsia="Times New Roman" w:hAnsi="Courier New" w:cs="Courier New"/>
      <w:sz w:val="20"/>
      <w:szCs w:val="20"/>
    </w:rPr>
  </w:style>
  <w:style w:type="paragraph" w:styleId="Sansinterligne">
    <w:name w:val="No Spacing"/>
    <w:uiPriority w:val="1"/>
    <w:qFormat/>
    <w:rsid w:val="00CA7C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 PC</dc:creator>
  <cp:lastModifiedBy>Eya PC</cp:lastModifiedBy>
  <cp:revision>3</cp:revision>
  <dcterms:created xsi:type="dcterms:W3CDTF">2018-01-13T15:18:00Z</dcterms:created>
  <dcterms:modified xsi:type="dcterms:W3CDTF">2018-01-29T07:19:00Z</dcterms:modified>
</cp:coreProperties>
</file>