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29C4" w:rsidRPr="00AE29C4" w:rsidRDefault="00AE29C4" w:rsidP="00AE29C4">
      <w:pPr>
        <w:spacing w:after="0" w:line="240" w:lineRule="auto"/>
        <w:jc w:val="center"/>
        <w:rPr>
          <w:rFonts w:ascii="Times New Roman" w:eastAsia="Times New Roman" w:hAnsi="Times New Roman" w:cs="Times New Roman"/>
          <w:sz w:val="24"/>
          <w:szCs w:val="24"/>
          <w:lang w:eastAsia="pt-BR"/>
        </w:rPr>
      </w:pPr>
      <w:bookmarkStart w:id="0" w:name="_GoBack"/>
      <w:r w:rsidRPr="00AE29C4">
        <w:rPr>
          <w:rFonts w:ascii="Times New Roman" w:eastAsia="Times New Roman" w:hAnsi="Times New Roman" w:cs="Times New Roman"/>
          <w:b/>
          <w:bCs/>
          <w:color w:val="000000"/>
          <w:sz w:val="24"/>
          <w:szCs w:val="24"/>
          <w:lang w:eastAsia="pt-BR"/>
        </w:rPr>
        <w:t xml:space="preserve">THE BRAIN-GUT-MICROBIOTA AXIS </w:t>
      </w:r>
      <w:r w:rsidR="00EF71BD">
        <w:rPr>
          <w:rFonts w:ascii="Times New Roman" w:eastAsia="Times New Roman" w:hAnsi="Times New Roman" w:cs="Times New Roman"/>
          <w:b/>
          <w:bCs/>
          <w:color w:val="000000"/>
          <w:sz w:val="24"/>
          <w:szCs w:val="24"/>
          <w:lang w:eastAsia="pt-BR"/>
        </w:rPr>
        <w:t>AND THE</w:t>
      </w:r>
      <w:r w:rsidRPr="00AE29C4">
        <w:rPr>
          <w:rFonts w:ascii="Times New Roman" w:eastAsia="Times New Roman" w:hAnsi="Times New Roman" w:cs="Times New Roman"/>
          <w:b/>
          <w:bCs/>
          <w:color w:val="000000"/>
          <w:sz w:val="24"/>
          <w:szCs w:val="24"/>
          <w:lang w:eastAsia="pt-BR"/>
        </w:rPr>
        <w:t xml:space="preserve"> NEUROLOGICAL DISORDERS</w:t>
      </w:r>
    </w:p>
    <w:bookmarkEnd w:id="0"/>
    <w:p w:rsidR="00AE29C4" w:rsidRPr="00AE29C4" w:rsidRDefault="00AE29C4" w:rsidP="00AE29C4">
      <w:pPr>
        <w:spacing w:after="240" w:line="240" w:lineRule="auto"/>
        <w:rPr>
          <w:rFonts w:ascii="Times New Roman" w:eastAsia="Times New Roman" w:hAnsi="Times New Roman" w:cs="Times New Roman"/>
          <w:sz w:val="24"/>
          <w:szCs w:val="24"/>
          <w:lang w:eastAsia="pt-BR"/>
        </w:rPr>
      </w:pPr>
    </w:p>
    <w:p w:rsidR="00AE29C4" w:rsidRPr="00AE29C4" w:rsidRDefault="00AE29C4" w:rsidP="00AE29C4">
      <w:pPr>
        <w:spacing w:after="0" w:line="240" w:lineRule="auto"/>
        <w:jc w:val="both"/>
        <w:rPr>
          <w:rFonts w:ascii="Times New Roman" w:eastAsia="Times New Roman" w:hAnsi="Times New Roman" w:cs="Times New Roman"/>
          <w:sz w:val="24"/>
          <w:szCs w:val="24"/>
          <w:lang w:val="pt-BR" w:eastAsia="pt-BR"/>
        </w:rPr>
      </w:pPr>
      <w:r w:rsidRPr="00AE29C4">
        <w:rPr>
          <w:rFonts w:ascii="Times New Roman" w:eastAsia="Times New Roman" w:hAnsi="Times New Roman" w:cs="Times New Roman"/>
          <w:color w:val="000000"/>
          <w:sz w:val="24"/>
          <w:szCs w:val="24"/>
          <w:lang w:val="pt-BR" w:eastAsia="pt-BR"/>
        </w:rPr>
        <w:t xml:space="preserve">Maria Fernanda Naufel </w:t>
      </w:r>
      <w:proofErr w:type="gramStart"/>
      <w:r w:rsidRPr="00AE29C4">
        <w:rPr>
          <w:rFonts w:ascii="Times New Roman" w:eastAsia="Times New Roman" w:hAnsi="Times New Roman" w:cs="Times New Roman"/>
          <w:color w:val="000000"/>
          <w:sz w:val="24"/>
          <w:szCs w:val="24"/>
          <w:lang w:val="pt-BR" w:eastAsia="pt-BR"/>
        </w:rPr>
        <w:t>1</w:t>
      </w:r>
      <w:proofErr w:type="gramEnd"/>
      <w:r w:rsidRPr="00AE29C4">
        <w:rPr>
          <w:rFonts w:ascii="Times New Roman" w:eastAsia="Times New Roman" w:hAnsi="Times New Roman" w:cs="Times New Roman"/>
          <w:color w:val="000000"/>
          <w:sz w:val="24"/>
          <w:szCs w:val="24"/>
          <w:lang w:val="pt-BR" w:eastAsia="pt-BR"/>
        </w:rPr>
        <w:t xml:space="preserve">; Giselle de Martin </w:t>
      </w:r>
      <w:proofErr w:type="spellStart"/>
      <w:r w:rsidRPr="00AE29C4">
        <w:rPr>
          <w:rFonts w:ascii="Times New Roman" w:eastAsia="Times New Roman" w:hAnsi="Times New Roman" w:cs="Times New Roman"/>
          <w:color w:val="000000"/>
          <w:sz w:val="24"/>
          <w:szCs w:val="24"/>
          <w:lang w:val="pt-BR" w:eastAsia="pt-BR"/>
        </w:rPr>
        <w:t>Truzzi</w:t>
      </w:r>
      <w:proofErr w:type="spellEnd"/>
      <w:r w:rsidRPr="00AE29C4">
        <w:rPr>
          <w:rFonts w:ascii="Times New Roman" w:eastAsia="Times New Roman" w:hAnsi="Times New Roman" w:cs="Times New Roman"/>
          <w:color w:val="000000"/>
          <w:sz w:val="24"/>
          <w:szCs w:val="24"/>
          <w:lang w:val="pt-BR" w:eastAsia="pt-BR"/>
        </w:rPr>
        <w:t xml:space="preserve"> 2; Caroline </w:t>
      </w:r>
      <w:proofErr w:type="spellStart"/>
      <w:r w:rsidRPr="00AE29C4">
        <w:rPr>
          <w:rFonts w:ascii="Times New Roman" w:eastAsia="Times New Roman" w:hAnsi="Times New Roman" w:cs="Times New Roman"/>
          <w:color w:val="000000"/>
          <w:sz w:val="24"/>
          <w:szCs w:val="24"/>
          <w:lang w:val="pt-BR" w:eastAsia="pt-BR"/>
        </w:rPr>
        <w:t>Marcantonio</w:t>
      </w:r>
      <w:proofErr w:type="spellEnd"/>
      <w:r w:rsidRPr="00AE29C4">
        <w:rPr>
          <w:rFonts w:ascii="Times New Roman" w:eastAsia="Times New Roman" w:hAnsi="Times New Roman" w:cs="Times New Roman"/>
          <w:color w:val="000000"/>
          <w:sz w:val="24"/>
          <w:szCs w:val="24"/>
          <w:lang w:val="pt-BR" w:eastAsia="pt-BR"/>
        </w:rPr>
        <w:t xml:space="preserve"> Ferreira 3, Fernando </w:t>
      </w:r>
      <w:proofErr w:type="spellStart"/>
      <w:r w:rsidRPr="00AE29C4">
        <w:rPr>
          <w:rFonts w:ascii="Times New Roman" w:eastAsia="Times New Roman" w:hAnsi="Times New Roman" w:cs="Times New Roman"/>
          <w:color w:val="000000"/>
          <w:sz w:val="24"/>
          <w:szCs w:val="24"/>
          <w:lang w:val="pt-BR" w:eastAsia="pt-BR"/>
        </w:rPr>
        <w:t>Morgadinho</w:t>
      </w:r>
      <w:proofErr w:type="spellEnd"/>
      <w:r w:rsidRPr="00AE29C4">
        <w:rPr>
          <w:rFonts w:ascii="Times New Roman" w:eastAsia="Times New Roman" w:hAnsi="Times New Roman" w:cs="Times New Roman"/>
          <w:color w:val="000000"/>
          <w:sz w:val="24"/>
          <w:szCs w:val="24"/>
          <w:lang w:val="pt-BR" w:eastAsia="pt-BR"/>
        </w:rPr>
        <w:t xml:space="preserve"> Santos Coelho 2,4.</w:t>
      </w:r>
    </w:p>
    <w:p w:rsidR="00AE29C4" w:rsidRPr="00AE29C4" w:rsidRDefault="00AE29C4" w:rsidP="00AE29C4">
      <w:pPr>
        <w:spacing w:after="0" w:line="240" w:lineRule="auto"/>
        <w:rPr>
          <w:rFonts w:ascii="Times New Roman" w:eastAsia="Times New Roman" w:hAnsi="Times New Roman" w:cs="Times New Roman"/>
          <w:sz w:val="24"/>
          <w:szCs w:val="24"/>
          <w:lang w:val="pt-BR" w:eastAsia="pt-BR"/>
        </w:rPr>
      </w:pPr>
    </w:p>
    <w:p w:rsidR="00AE29C4" w:rsidRDefault="00AE29C4" w:rsidP="00AE29C4">
      <w:pPr>
        <w:spacing w:after="0" w:line="240" w:lineRule="auto"/>
        <w:jc w:val="both"/>
        <w:rPr>
          <w:rFonts w:ascii="Times New Roman" w:eastAsia="Times New Roman" w:hAnsi="Times New Roman" w:cs="Times New Roman"/>
          <w:color w:val="000000"/>
          <w:sz w:val="24"/>
          <w:szCs w:val="24"/>
          <w:lang w:val="pt-BR" w:eastAsia="pt-BR"/>
        </w:rPr>
      </w:pPr>
      <w:proofErr w:type="gramStart"/>
      <w:r w:rsidRPr="00AE29C4">
        <w:rPr>
          <w:rFonts w:ascii="Times New Roman" w:eastAsia="Times New Roman" w:hAnsi="Times New Roman" w:cs="Times New Roman"/>
          <w:color w:val="000000"/>
          <w:sz w:val="24"/>
          <w:szCs w:val="24"/>
          <w:lang w:val="pt-BR" w:eastAsia="pt-BR"/>
        </w:rPr>
        <w:t>1</w:t>
      </w:r>
      <w:proofErr w:type="gramEnd"/>
      <w:r w:rsidRPr="00AE29C4">
        <w:rPr>
          <w:rFonts w:ascii="Times New Roman" w:eastAsia="Times New Roman" w:hAnsi="Times New Roman" w:cs="Times New Roman"/>
          <w:color w:val="000000"/>
          <w:sz w:val="24"/>
          <w:szCs w:val="24"/>
          <w:lang w:val="pt-BR" w:eastAsia="pt-BR"/>
        </w:rPr>
        <w:t xml:space="preserve"> Departamento de Fisiologia, Universidade Federal de São Paulo, São Paulo, </w:t>
      </w:r>
      <w:proofErr w:type="spellStart"/>
      <w:r w:rsidRPr="00AE29C4">
        <w:rPr>
          <w:rFonts w:ascii="Times New Roman" w:eastAsia="Times New Roman" w:hAnsi="Times New Roman" w:cs="Times New Roman"/>
          <w:color w:val="000000"/>
          <w:sz w:val="24"/>
          <w:szCs w:val="24"/>
          <w:lang w:val="pt-BR" w:eastAsia="pt-BR"/>
        </w:rPr>
        <w:t>Brazil</w:t>
      </w:r>
      <w:proofErr w:type="spellEnd"/>
      <w:r w:rsidRPr="00AE29C4">
        <w:rPr>
          <w:rFonts w:ascii="Times New Roman" w:eastAsia="Times New Roman" w:hAnsi="Times New Roman" w:cs="Times New Roman"/>
          <w:color w:val="000000"/>
          <w:sz w:val="24"/>
          <w:szCs w:val="24"/>
          <w:lang w:val="pt-BR" w:eastAsia="pt-BR"/>
        </w:rPr>
        <w:t xml:space="preserve">, 2 Departamento de Psicobiologia, Universidade Federal de São Paulo, São Paulo, </w:t>
      </w:r>
      <w:proofErr w:type="spellStart"/>
      <w:r w:rsidRPr="00AE29C4">
        <w:rPr>
          <w:rFonts w:ascii="Times New Roman" w:eastAsia="Times New Roman" w:hAnsi="Times New Roman" w:cs="Times New Roman"/>
          <w:color w:val="000000"/>
          <w:sz w:val="24"/>
          <w:szCs w:val="24"/>
          <w:lang w:val="pt-BR" w:eastAsia="pt-BR"/>
        </w:rPr>
        <w:t>Brazil</w:t>
      </w:r>
      <w:proofErr w:type="spellEnd"/>
      <w:r w:rsidRPr="00AE29C4">
        <w:rPr>
          <w:rFonts w:ascii="Times New Roman" w:eastAsia="Times New Roman" w:hAnsi="Times New Roman" w:cs="Times New Roman"/>
          <w:color w:val="000000"/>
          <w:sz w:val="24"/>
          <w:szCs w:val="24"/>
          <w:lang w:val="pt-BR" w:eastAsia="pt-BR"/>
        </w:rPr>
        <w:t xml:space="preserve">, 3 Departamento de Ciências Farmacêuticas, Universidade Federal de São Paulo, Diadema, São Paulo, </w:t>
      </w:r>
      <w:proofErr w:type="spellStart"/>
      <w:r w:rsidRPr="00AE29C4">
        <w:rPr>
          <w:rFonts w:ascii="Times New Roman" w:eastAsia="Times New Roman" w:hAnsi="Times New Roman" w:cs="Times New Roman"/>
          <w:color w:val="000000"/>
          <w:sz w:val="24"/>
          <w:szCs w:val="24"/>
          <w:lang w:val="pt-BR" w:eastAsia="pt-BR"/>
        </w:rPr>
        <w:t>Brazil</w:t>
      </w:r>
      <w:proofErr w:type="spellEnd"/>
      <w:r w:rsidRPr="00AE29C4">
        <w:rPr>
          <w:rFonts w:ascii="Times New Roman" w:eastAsia="Times New Roman" w:hAnsi="Times New Roman" w:cs="Times New Roman"/>
          <w:color w:val="000000"/>
          <w:sz w:val="24"/>
          <w:szCs w:val="24"/>
          <w:lang w:val="pt-BR" w:eastAsia="pt-BR"/>
        </w:rPr>
        <w:t xml:space="preserve">, </w:t>
      </w:r>
      <w:proofErr w:type="spellStart"/>
      <w:r w:rsidRPr="00AE29C4">
        <w:rPr>
          <w:rFonts w:ascii="Times New Roman" w:eastAsia="Times New Roman" w:hAnsi="Times New Roman" w:cs="Times New Roman"/>
          <w:color w:val="000000"/>
          <w:sz w:val="24"/>
          <w:szCs w:val="24"/>
          <w:lang w:val="pt-BR" w:eastAsia="pt-BR"/>
        </w:rPr>
        <w:t>and</w:t>
      </w:r>
      <w:proofErr w:type="spellEnd"/>
      <w:r w:rsidRPr="00AE29C4">
        <w:rPr>
          <w:rFonts w:ascii="Times New Roman" w:eastAsia="Times New Roman" w:hAnsi="Times New Roman" w:cs="Times New Roman"/>
          <w:color w:val="000000"/>
          <w:sz w:val="24"/>
          <w:szCs w:val="24"/>
          <w:lang w:val="pt-BR" w:eastAsia="pt-BR"/>
        </w:rPr>
        <w:t xml:space="preserve"> 4 Departamento de Neurologia e Neurocirurgia, Universidade Federal de São Paulo, São Paulo, </w:t>
      </w:r>
      <w:proofErr w:type="spellStart"/>
      <w:r w:rsidRPr="00AE29C4">
        <w:rPr>
          <w:rFonts w:ascii="Times New Roman" w:eastAsia="Times New Roman" w:hAnsi="Times New Roman" w:cs="Times New Roman"/>
          <w:color w:val="000000"/>
          <w:sz w:val="24"/>
          <w:szCs w:val="24"/>
          <w:lang w:val="pt-BR" w:eastAsia="pt-BR"/>
        </w:rPr>
        <w:t>Brazil</w:t>
      </w:r>
      <w:proofErr w:type="spellEnd"/>
      <w:r>
        <w:rPr>
          <w:rFonts w:ascii="Times New Roman" w:eastAsia="Times New Roman" w:hAnsi="Times New Roman" w:cs="Times New Roman"/>
          <w:color w:val="000000"/>
          <w:sz w:val="24"/>
          <w:szCs w:val="24"/>
          <w:lang w:val="pt-BR" w:eastAsia="pt-BR"/>
        </w:rPr>
        <w:t>.</w:t>
      </w:r>
    </w:p>
    <w:p w:rsidR="00AE29C4" w:rsidRDefault="00AE29C4" w:rsidP="00AE29C4">
      <w:pPr>
        <w:spacing w:after="0" w:line="240" w:lineRule="auto"/>
        <w:jc w:val="both"/>
        <w:rPr>
          <w:rFonts w:ascii="Times New Roman" w:eastAsia="Times New Roman" w:hAnsi="Times New Roman" w:cs="Times New Roman"/>
          <w:color w:val="000000"/>
          <w:sz w:val="24"/>
          <w:szCs w:val="24"/>
          <w:lang w:val="pt-BR" w:eastAsia="pt-BR"/>
        </w:rPr>
      </w:pPr>
    </w:p>
    <w:p w:rsidR="00AE29C4" w:rsidRDefault="00AE29C4" w:rsidP="00AE29C4">
      <w:pPr>
        <w:spacing w:after="0" w:line="240" w:lineRule="auto"/>
        <w:jc w:val="both"/>
        <w:rPr>
          <w:rFonts w:ascii="Times New Roman" w:eastAsia="Times New Roman" w:hAnsi="Times New Roman" w:cs="Times New Roman"/>
          <w:b/>
          <w:color w:val="000000"/>
          <w:sz w:val="24"/>
          <w:szCs w:val="24"/>
          <w:lang w:val="pt-BR" w:eastAsia="pt-BR"/>
        </w:rPr>
      </w:pPr>
    </w:p>
    <w:p w:rsidR="00AE29C4" w:rsidRDefault="00AE29C4" w:rsidP="00AE29C4">
      <w:pPr>
        <w:spacing w:after="0" w:line="240" w:lineRule="auto"/>
        <w:jc w:val="both"/>
        <w:rPr>
          <w:rFonts w:ascii="Times New Roman" w:eastAsia="Times New Roman" w:hAnsi="Times New Roman" w:cs="Times New Roman"/>
          <w:b/>
          <w:color w:val="000000"/>
          <w:sz w:val="24"/>
          <w:szCs w:val="24"/>
          <w:lang w:val="pt-BR" w:eastAsia="pt-BR"/>
        </w:rPr>
      </w:pPr>
      <w:r>
        <w:rPr>
          <w:rFonts w:ascii="Times New Roman" w:eastAsia="Times New Roman" w:hAnsi="Times New Roman" w:cs="Times New Roman"/>
          <w:b/>
          <w:color w:val="000000"/>
          <w:sz w:val="24"/>
          <w:szCs w:val="24"/>
          <w:lang w:val="pt-BR" w:eastAsia="pt-BR"/>
        </w:rPr>
        <w:t>ABSTRACT</w:t>
      </w:r>
    </w:p>
    <w:p w:rsidR="00AE29C4" w:rsidRPr="00AE29C4" w:rsidRDefault="00AE29C4" w:rsidP="00AE29C4">
      <w:pPr>
        <w:spacing w:after="0" w:line="240" w:lineRule="auto"/>
        <w:jc w:val="both"/>
        <w:rPr>
          <w:rFonts w:ascii="Times New Roman" w:eastAsia="Times New Roman" w:hAnsi="Times New Roman" w:cs="Times New Roman"/>
          <w:color w:val="000000"/>
          <w:sz w:val="24"/>
          <w:szCs w:val="24"/>
          <w:lang w:eastAsia="pt-BR"/>
        </w:rPr>
      </w:pPr>
      <w:r w:rsidRPr="00AE29C4">
        <w:rPr>
          <w:rFonts w:ascii="Times New Roman" w:eastAsia="Times New Roman" w:hAnsi="Times New Roman" w:cs="Times New Roman"/>
          <w:color w:val="000000"/>
          <w:sz w:val="24"/>
          <w:szCs w:val="24"/>
          <w:lang w:eastAsia="pt-BR"/>
        </w:rPr>
        <w:t>The human gut microbiota is a complex and diverse community of microorganisms that various factors such as diet, metabolism, age, geography, stress, seasons, temperature, sleep, and medication can influence. Recent research has suggested a strong and reciprocal relationship between the gut microbiota and the brain, indicating that an imbalance in the gut may play a crucial role in the development, function, and disorders of the central nervous system.</w:t>
      </w:r>
    </w:p>
    <w:p w:rsidR="00AE29C4" w:rsidRPr="00AE29C4" w:rsidRDefault="00AE29C4" w:rsidP="00AE29C4">
      <w:pPr>
        <w:spacing w:after="0" w:line="240" w:lineRule="auto"/>
        <w:jc w:val="both"/>
        <w:rPr>
          <w:rFonts w:ascii="Times New Roman" w:eastAsia="Times New Roman" w:hAnsi="Times New Roman" w:cs="Times New Roman"/>
          <w:color w:val="000000"/>
          <w:sz w:val="24"/>
          <w:szCs w:val="24"/>
          <w:lang w:eastAsia="pt-BR"/>
        </w:rPr>
      </w:pPr>
      <w:r w:rsidRPr="00AE29C4">
        <w:rPr>
          <w:rFonts w:ascii="Times New Roman" w:eastAsia="Times New Roman" w:hAnsi="Times New Roman" w:cs="Times New Roman"/>
          <w:color w:val="000000"/>
          <w:sz w:val="24"/>
          <w:szCs w:val="24"/>
          <w:lang w:eastAsia="pt-BR"/>
        </w:rPr>
        <w:t xml:space="preserve">Various mechanisms explain how gut-microbiota interactions affect neuronal activity. The </w:t>
      </w:r>
      <w:proofErr w:type="spellStart"/>
      <w:r w:rsidRPr="00AE29C4">
        <w:rPr>
          <w:rFonts w:ascii="Times New Roman" w:eastAsia="Times New Roman" w:hAnsi="Times New Roman" w:cs="Times New Roman"/>
          <w:color w:val="000000"/>
          <w:sz w:val="24"/>
          <w:szCs w:val="24"/>
          <w:lang w:eastAsia="pt-BR"/>
        </w:rPr>
        <w:t>vagus</w:t>
      </w:r>
      <w:proofErr w:type="spellEnd"/>
      <w:r w:rsidRPr="00AE29C4">
        <w:rPr>
          <w:rFonts w:ascii="Times New Roman" w:eastAsia="Times New Roman" w:hAnsi="Times New Roman" w:cs="Times New Roman"/>
          <w:color w:val="000000"/>
          <w:sz w:val="24"/>
          <w:szCs w:val="24"/>
          <w:lang w:eastAsia="pt-BR"/>
        </w:rPr>
        <w:t xml:space="preserve"> nerve, endocrine, immune, and biochemical pathways mediate the brain-gut-microbiota axis. </w:t>
      </w:r>
      <w:proofErr w:type="gramStart"/>
      <w:r w:rsidRPr="00AE29C4">
        <w:rPr>
          <w:rFonts w:ascii="Times New Roman" w:eastAsia="Times New Roman" w:hAnsi="Times New Roman" w:cs="Times New Roman"/>
          <w:color w:val="000000"/>
          <w:sz w:val="24"/>
          <w:szCs w:val="24"/>
          <w:lang w:eastAsia="pt-BR"/>
        </w:rPr>
        <w:t>Dysbiosis of the gut microbiota has been linked to neurological disorders through activation of the hypothalamic-pituitary-adrenal axis, neurotransmitter imbalance, systemic inflammation, and increased intestinal and blood-brain barrier permeability.</w:t>
      </w:r>
      <w:proofErr w:type="gramEnd"/>
    </w:p>
    <w:p w:rsidR="00AE29C4" w:rsidRDefault="00AE29C4" w:rsidP="00AE29C4">
      <w:pPr>
        <w:spacing w:after="0" w:line="240" w:lineRule="auto"/>
        <w:jc w:val="both"/>
        <w:rPr>
          <w:rFonts w:ascii="Times New Roman" w:eastAsia="Times New Roman" w:hAnsi="Times New Roman" w:cs="Times New Roman"/>
          <w:color w:val="000000"/>
          <w:sz w:val="24"/>
          <w:szCs w:val="24"/>
          <w:lang w:eastAsia="pt-BR"/>
        </w:rPr>
      </w:pPr>
      <w:r w:rsidRPr="00AE29C4">
        <w:rPr>
          <w:rFonts w:ascii="Times New Roman" w:eastAsia="Times New Roman" w:hAnsi="Times New Roman" w:cs="Times New Roman"/>
          <w:color w:val="000000"/>
          <w:sz w:val="24"/>
          <w:szCs w:val="24"/>
          <w:lang w:eastAsia="pt-BR"/>
        </w:rPr>
        <w:t xml:space="preserve">With the COVID-19 pandemic, the prevalence of mental and neurological diseases has increased globally, including among patients with chronic kidney disease (CKD), making it an essential public health issue. Since an imbalance in the gut microbiota is a significant risk factor for neurological disorders, it is crucial to understand the importance of diagnosing, preventing, and treating dysbiosis, which is </w:t>
      </w:r>
      <w:proofErr w:type="spellStart"/>
      <w:r w:rsidRPr="00AE29C4">
        <w:rPr>
          <w:rFonts w:ascii="Times New Roman" w:eastAsia="Times New Roman" w:hAnsi="Times New Roman" w:cs="Times New Roman"/>
          <w:color w:val="000000"/>
          <w:sz w:val="24"/>
          <w:szCs w:val="24"/>
          <w:lang w:eastAsia="pt-BR"/>
        </w:rPr>
        <w:t>commom</w:t>
      </w:r>
      <w:proofErr w:type="spellEnd"/>
      <w:r w:rsidRPr="00AE29C4">
        <w:rPr>
          <w:rFonts w:ascii="Times New Roman" w:eastAsia="Times New Roman" w:hAnsi="Times New Roman" w:cs="Times New Roman"/>
          <w:color w:val="000000"/>
          <w:sz w:val="24"/>
          <w:szCs w:val="24"/>
          <w:lang w:eastAsia="pt-BR"/>
        </w:rPr>
        <w:t xml:space="preserve"> in CKD. This review provides a summary of evidence demonstrating the influence of gut dysbiosis on mental and neurological disorders.</w:t>
      </w:r>
    </w:p>
    <w:p w:rsidR="00D54CA0" w:rsidRDefault="00D54CA0">
      <w:pPr>
        <w:rPr>
          <w:rFonts w:ascii="Times New Roman" w:eastAsia="Times New Roman" w:hAnsi="Times New Roman" w:cs="Times New Roman"/>
          <w:color w:val="000000"/>
          <w:sz w:val="24"/>
          <w:szCs w:val="24"/>
          <w:lang w:eastAsia="pt-BR"/>
        </w:rPr>
      </w:pPr>
    </w:p>
    <w:p w:rsidR="00D54CA0" w:rsidRPr="00D54CA0" w:rsidRDefault="00D54CA0">
      <w:pPr>
        <w:rPr>
          <w:rFonts w:ascii="Times New Roman" w:eastAsia="Times New Roman" w:hAnsi="Times New Roman" w:cs="Times New Roman"/>
          <w:b/>
          <w:color w:val="000000"/>
          <w:sz w:val="24"/>
          <w:szCs w:val="24"/>
          <w:lang w:eastAsia="pt-BR"/>
        </w:rPr>
      </w:pPr>
      <w:r>
        <w:rPr>
          <w:rFonts w:ascii="Times New Roman" w:eastAsia="Times New Roman" w:hAnsi="Times New Roman" w:cs="Times New Roman"/>
          <w:b/>
          <w:color w:val="000000"/>
          <w:sz w:val="24"/>
          <w:szCs w:val="24"/>
          <w:lang w:eastAsia="pt-BR"/>
        </w:rPr>
        <w:t>BIOGRAPGY</w:t>
      </w:r>
    </w:p>
    <w:p w:rsidR="00D54CA0" w:rsidRPr="00D54CA0" w:rsidRDefault="00D54CA0" w:rsidP="00D54CA0">
      <w:pPr>
        <w:rPr>
          <w:rFonts w:ascii="Times New Roman" w:eastAsia="Times New Roman" w:hAnsi="Times New Roman" w:cs="Times New Roman"/>
          <w:color w:val="000000"/>
          <w:sz w:val="24"/>
          <w:szCs w:val="24"/>
          <w:lang w:eastAsia="pt-BR"/>
        </w:rPr>
      </w:pPr>
      <w:r w:rsidRPr="00D54CA0">
        <w:rPr>
          <w:rFonts w:ascii="Times New Roman" w:eastAsia="Times New Roman" w:hAnsi="Times New Roman" w:cs="Times New Roman"/>
          <w:color w:val="000000"/>
          <w:sz w:val="24"/>
          <w:szCs w:val="24"/>
          <w:lang w:eastAsia="pt-BR"/>
        </w:rPr>
        <w:t xml:space="preserve">Maria Fernanda Naufel Graduated as a Dietitian, specialist, and master in </w:t>
      </w:r>
      <w:proofErr w:type="spellStart"/>
      <w:r w:rsidRPr="00D54CA0">
        <w:rPr>
          <w:rFonts w:ascii="Times New Roman" w:eastAsia="Times New Roman" w:hAnsi="Times New Roman" w:cs="Times New Roman"/>
          <w:color w:val="000000"/>
          <w:sz w:val="24"/>
          <w:szCs w:val="24"/>
          <w:lang w:eastAsia="pt-BR"/>
        </w:rPr>
        <w:t>Nephropediatry</w:t>
      </w:r>
      <w:proofErr w:type="spellEnd"/>
      <w:r w:rsidRPr="00D54CA0">
        <w:rPr>
          <w:rFonts w:ascii="Times New Roman" w:eastAsia="Times New Roman" w:hAnsi="Times New Roman" w:cs="Times New Roman"/>
          <w:color w:val="000000"/>
          <w:sz w:val="24"/>
          <w:szCs w:val="24"/>
          <w:lang w:eastAsia="pt-BR"/>
        </w:rPr>
        <w:t xml:space="preserve"> and PhD in Nutrition from Universidade Federal de São Paulo (UNIFESP). She has professional experience focusing on Clinical Nutrition, acting on the following subjects: gut hormones, obesity, sleep and mood disorders, nephrology, and postmenopause. </w:t>
      </w:r>
      <w:proofErr w:type="spellStart"/>
      <w:r w:rsidRPr="00D54CA0">
        <w:rPr>
          <w:rFonts w:ascii="Times New Roman" w:eastAsia="Times New Roman" w:hAnsi="Times New Roman" w:cs="Times New Roman"/>
          <w:color w:val="000000"/>
          <w:sz w:val="24"/>
          <w:szCs w:val="24"/>
          <w:lang w:eastAsia="pt-BR"/>
        </w:rPr>
        <w:t>Dr.</w:t>
      </w:r>
      <w:proofErr w:type="spellEnd"/>
      <w:r w:rsidRPr="00D54CA0">
        <w:rPr>
          <w:rFonts w:ascii="Times New Roman" w:eastAsia="Times New Roman" w:hAnsi="Times New Roman" w:cs="Times New Roman"/>
          <w:color w:val="000000"/>
          <w:sz w:val="24"/>
          <w:szCs w:val="24"/>
          <w:lang w:eastAsia="pt-BR"/>
        </w:rPr>
        <w:t xml:space="preserve"> Naufel is a postdoctoral researcher at the UNIFESP and a researcher assistant at Instituto do Coração (</w:t>
      </w:r>
      <w:proofErr w:type="spellStart"/>
      <w:r w:rsidRPr="00D54CA0">
        <w:rPr>
          <w:rFonts w:ascii="Times New Roman" w:eastAsia="Times New Roman" w:hAnsi="Times New Roman" w:cs="Times New Roman"/>
          <w:color w:val="000000"/>
          <w:sz w:val="24"/>
          <w:szCs w:val="24"/>
          <w:lang w:eastAsia="pt-BR"/>
        </w:rPr>
        <w:t>InCor</w:t>
      </w:r>
      <w:proofErr w:type="spellEnd"/>
      <w:r w:rsidRPr="00D54CA0">
        <w:rPr>
          <w:rFonts w:ascii="Times New Roman" w:eastAsia="Times New Roman" w:hAnsi="Times New Roman" w:cs="Times New Roman"/>
          <w:color w:val="000000"/>
          <w:sz w:val="24"/>
          <w:szCs w:val="24"/>
          <w:lang w:eastAsia="pt-BR"/>
        </w:rPr>
        <w:t xml:space="preserve"> HCFMUSP).</w:t>
      </w:r>
    </w:p>
    <w:p w:rsidR="00D54CA0" w:rsidRPr="00D54CA0" w:rsidRDefault="00D54CA0" w:rsidP="00D54CA0">
      <w:pPr>
        <w:rPr>
          <w:rFonts w:ascii="Times New Roman" w:eastAsia="Times New Roman" w:hAnsi="Times New Roman" w:cs="Times New Roman"/>
          <w:color w:val="000000"/>
          <w:sz w:val="24"/>
          <w:szCs w:val="24"/>
          <w:lang w:eastAsia="pt-BR"/>
        </w:rPr>
      </w:pPr>
      <w:r w:rsidRPr="00D54CA0">
        <w:rPr>
          <w:rFonts w:ascii="Times New Roman" w:eastAsia="Times New Roman" w:hAnsi="Times New Roman" w:cs="Times New Roman"/>
          <w:color w:val="000000"/>
          <w:sz w:val="24"/>
          <w:szCs w:val="24"/>
          <w:lang w:eastAsia="pt-BR"/>
        </w:rPr>
        <w:t xml:space="preserve">Besides, she is a dietitian with 19 years of clinical experience. She has a deep knowledge of clinical nutrition fields, working on topics related to obesity, sleep disorders, depression, anxiety, gut hormones, insulin resistance, </w:t>
      </w:r>
      <w:proofErr w:type="gramStart"/>
      <w:r w:rsidRPr="00D54CA0">
        <w:rPr>
          <w:rFonts w:ascii="Times New Roman" w:eastAsia="Times New Roman" w:hAnsi="Times New Roman" w:cs="Times New Roman"/>
          <w:color w:val="000000"/>
          <w:sz w:val="24"/>
          <w:szCs w:val="24"/>
          <w:lang w:eastAsia="pt-BR"/>
        </w:rPr>
        <w:t>post-menopause,</w:t>
      </w:r>
      <w:proofErr w:type="gramEnd"/>
      <w:r w:rsidRPr="00D54CA0">
        <w:rPr>
          <w:rFonts w:ascii="Times New Roman" w:eastAsia="Times New Roman" w:hAnsi="Times New Roman" w:cs="Times New Roman"/>
          <w:color w:val="000000"/>
          <w:sz w:val="24"/>
          <w:szCs w:val="24"/>
          <w:lang w:eastAsia="pt-BR"/>
        </w:rPr>
        <w:t xml:space="preserve"> and chronic kidney disease.</w:t>
      </w:r>
    </w:p>
    <w:p w:rsidR="00D54CA0" w:rsidRPr="00D54CA0" w:rsidRDefault="00D54CA0" w:rsidP="00D54CA0">
      <w:pPr>
        <w:rPr>
          <w:rFonts w:ascii="Times New Roman" w:eastAsia="Times New Roman" w:hAnsi="Times New Roman" w:cs="Times New Roman"/>
          <w:color w:val="000000"/>
          <w:sz w:val="24"/>
          <w:szCs w:val="24"/>
          <w:lang w:eastAsia="pt-BR"/>
        </w:rPr>
      </w:pPr>
      <w:r w:rsidRPr="00D54CA0">
        <w:rPr>
          <w:rFonts w:ascii="Times New Roman" w:eastAsia="Times New Roman" w:hAnsi="Times New Roman" w:cs="Times New Roman"/>
          <w:b/>
          <w:color w:val="000000"/>
          <w:sz w:val="24"/>
          <w:szCs w:val="24"/>
          <w:lang w:eastAsia="pt-BR"/>
        </w:rPr>
        <w:lastRenderedPageBreak/>
        <w:t>Disciplines</w:t>
      </w:r>
      <w:r>
        <w:rPr>
          <w:rFonts w:ascii="Times New Roman" w:eastAsia="Times New Roman" w:hAnsi="Times New Roman" w:cs="Times New Roman"/>
          <w:b/>
          <w:color w:val="000000"/>
          <w:sz w:val="24"/>
          <w:szCs w:val="24"/>
          <w:lang w:eastAsia="pt-BR"/>
        </w:rPr>
        <w:t xml:space="preserve">: </w:t>
      </w:r>
      <w:r w:rsidRPr="00D54CA0">
        <w:rPr>
          <w:rFonts w:ascii="Times New Roman" w:eastAsia="Times New Roman" w:hAnsi="Times New Roman" w:cs="Times New Roman"/>
          <w:color w:val="000000"/>
          <w:sz w:val="24"/>
          <w:szCs w:val="24"/>
          <w:lang w:eastAsia="pt-BR"/>
        </w:rPr>
        <w:t>Neuroscience, Allied Health Science, Psychiatry, Physiology, Nutrition and Dietetics</w:t>
      </w:r>
      <w:r w:rsidR="00946DF9">
        <w:rPr>
          <w:rFonts w:ascii="Times New Roman" w:eastAsia="Times New Roman" w:hAnsi="Times New Roman" w:cs="Times New Roman"/>
          <w:color w:val="000000"/>
          <w:sz w:val="24"/>
          <w:szCs w:val="24"/>
          <w:lang w:eastAsia="pt-BR"/>
        </w:rPr>
        <w:t>.</w:t>
      </w:r>
    </w:p>
    <w:p w:rsidR="00946DF9" w:rsidRDefault="00D54CA0" w:rsidP="00D54CA0">
      <w:pPr>
        <w:rPr>
          <w:rFonts w:ascii="Times New Roman" w:eastAsia="Times New Roman" w:hAnsi="Times New Roman" w:cs="Times New Roman"/>
          <w:color w:val="000000"/>
          <w:sz w:val="24"/>
          <w:szCs w:val="24"/>
          <w:lang w:eastAsia="pt-BR"/>
        </w:rPr>
      </w:pPr>
      <w:r w:rsidRPr="00D54CA0">
        <w:rPr>
          <w:rFonts w:ascii="Times New Roman" w:eastAsia="Times New Roman" w:hAnsi="Times New Roman" w:cs="Times New Roman"/>
          <w:b/>
          <w:color w:val="000000"/>
          <w:sz w:val="24"/>
          <w:szCs w:val="24"/>
          <w:lang w:eastAsia="pt-BR"/>
        </w:rPr>
        <w:t>Skills and expertise</w:t>
      </w:r>
      <w:r>
        <w:rPr>
          <w:rFonts w:ascii="Times New Roman" w:eastAsia="Times New Roman" w:hAnsi="Times New Roman" w:cs="Times New Roman"/>
          <w:b/>
          <w:color w:val="000000"/>
          <w:sz w:val="24"/>
          <w:szCs w:val="24"/>
          <w:lang w:eastAsia="pt-BR"/>
        </w:rPr>
        <w:t xml:space="preserve">: </w:t>
      </w:r>
      <w:r w:rsidRPr="00D54CA0">
        <w:rPr>
          <w:rFonts w:ascii="Times New Roman" w:eastAsia="Times New Roman" w:hAnsi="Times New Roman" w:cs="Times New Roman"/>
          <w:color w:val="000000"/>
          <w:sz w:val="24"/>
          <w:szCs w:val="24"/>
          <w:lang w:eastAsia="pt-BR"/>
        </w:rPr>
        <w:t xml:space="preserve">Renal Disease, Kidney Disease, </w:t>
      </w:r>
      <w:proofErr w:type="spellStart"/>
      <w:r w:rsidRPr="00D54CA0">
        <w:rPr>
          <w:rFonts w:ascii="Times New Roman" w:eastAsia="Times New Roman" w:hAnsi="Times New Roman" w:cs="Times New Roman"/>
          <w:color w:val="000000"/>
          <w:sz w:val="24"/>
          <w:szCs w:val="24"/>
          <w:lang w:eastAsia="pt-BR"/>
        </w:rPr>
        <w:t>Hemodialysis</w:t>
      </w:r>
      <w:proofErr w:type="spellEnd"/>
      <w:r w:rsidRPr="00D54CA0">
        <w:rPr>
          <w:rFonts w:ascii="Times New Roman" w:eastAsia="Times New Roman" w:hAnsi="Times New Roman" w:cs="Times New Roman"/>
          <w:color w:val="000000"/>
          <w:sz w:val="24"/>
          <w:szCs w:val="24"/>
          <w:lang w:eastAsia="pt-BR"/>
        </w:rPr>
        <w:t>, Sleep Disorders, Clinical Nutrition, Obesity, Mood Disorders, Leptin, Ghrelin, Abdominal Obesity, Gut Hormones</w:t>
      </w:r>
      <w:r w:rsidR="00946DF9">
        <w:rPr>
          <w:rFonts w:ascii="Times New Roman" w:eastAsia="Times New Roman" w:hAnsi="Times New Roman" w:cs="Times New Roman"/>
          <w:color w:val="000000"/>
          <w:sz w:val="24"/>
          <w:szCs w:val="24"/>
          <w:lang w:eastAsia="pt-BR"/>
        </w:rPr>
        <w:t>.</w:t>
      </w:r>
    </w:p>
    <w:p w:rsidR="00946DF9" w:rsidRDefault="00946DF9" w:rsidP="00D54CA0">
      <w:pPr>
        <w:rPr>
          <w:rFonts w:ascii="Times New Roman" w:eastAsia="Times New Roman" w:hAnsi="Times New Roman" w:cs="Times New Roman"/>
          <w:color w:val="000000"/>
          <w:sz w:val="24"/>
          <w:szCs w:val="24"/>
          <w:lang w:eastAsia="pt-BR"/>
        </w:rPr>
      </w:pPr>
    </w:p>
    <w:p w:rsidR="00946DF9" w:rsidRDefault="00946DF9" w:rsidP="00D54CA0">
      <w:pPr>
        <w:rPr>
          <w:rFonts w:ascii="Times New Roman" w:eastAsia="Times New Roman" w:hAnsi="Times New Roman" w:cs="Times New Roman"/>
          <w:b/>
          <w:color w:val="000000"/>
          <w:sz w:val="24"/>
          <w:szCs w:val="24"/>
          <w:lang w:eastAsia="pt-BR"/>
        </w:rPr>
      </w:pPr>
      <w:r>
        <w:rPr>
          <w:rFonts w:ascii="Times New Roman" w:eastAsia="Times New Roman" w:hAnsi="Times New Roman" w:cs="Times New Roman"/>
          <w:b/>
          <w:color w:val="000000"/>
          <w:sz w:val="24"/>
          <w:szCs w:val="24"/>
          <w:lang w:eastAsia="pt-BR"/>
        </w:rPr>
        <w:t>ABOUT INSTITUTION</w:t>
      </w:r>
    </w:p>
    <w:p w:rsidR="0098298E" w:rsidRPr="0098298E" w:rsidRDefault="0098298E" w:rsidP="0098298E">
      <w:pPr>
        <w:jc w:val="both"/>
        <w:rPr>
          <w:rFonts w:ascii="Times New Roman" w:eastAsia="Times New Roman" w:hAnsi="Times New Roman" w:cs="Times New Roman"/>
          <w:color w:val="000000"/>
          <w:sz w:val="24"/>
          <w:szCs w:val="24"/>
          <w:lang w:eastAsia="pt-BR"/>
        </w:rPr>
      </w:pPr>
      <w:r w:rsidRPr="0098298E">
        <w:rPr>
          <w:rFonts w:ascii="Times New Roman" w:eastAsia="Times New Roman" w:hAnsi="Times New Roman" w:cs="Times New Roman"/>
          <w:color w:val="000000"/>
          <w:sz w:val="24"/>
          <w:szCs w:val="24"/>
          <w:lang w:eastAsia="pt-BR"/>
        </w:rPr>
        <w:t>UNIFESP (Universidade Federal de São Paulo, located in São Paulo, Brazil, is a public university in the state of São Paulo, Brazil.</w:t>
      </w:r>
    </w:p>
    <w:p w:rsidR="0098298E" w:rsidRPr="0098298E" w:rsidRDefault="0098298E" w:rsidP="0098298E">
      <w:pPr>
        <w:jc w:val="both"/>
        <w:rPr>
          <w:rFonts w:ascii="Times New Roman" w:eastAsia="Times New Roman" w:hAnsi="Times New Roman" w:cs="Times New Roman"/>
          <w:color w:val="000000"/>
          <w:sz w:val="24"/>
          <w:szCs w:val="24"/>
          <w:lang w:eastAsia="pt-BR"/>
        </w:rPr>
      </w:pPr>
      <w:r w:rsidRPr="0098298E">
        <w:rPr>
          <w:rFonts w:ascii="Times New Roman" w:eastAsia="Times New Roman" w:hAnsi="Times New Roman" w:cs="Times New Roman"/>
          <w:color w:val="000000"/>
          <w:sz w:val="24"/>
          <w:szCs w:val="24"/>
          <w:lang w:eastAsia="pt-BR"/>
        </w:rPr>
        <w:t xml:space="preserve">Until 2005, UNIFESP was exclusively for Health Sciences, but the university became a </w:t>
      </w:r>
      <w:proofErr w:type="spellStart"/>
      <w:r w:rsidRPr="0098298E">
        <w:rPr>
          <w:rFonts w:ascii="Times New Roman" w:eastAsia="Times New Roman" w:hAnsi="Times New Roman" w:cs="Times New Roman"/>
          <w:color w:val="000000"/>
          <w:sz w:val="24"/>
          <w:szCs w:val="24"/>
          <w:lang w:eastAsia="pt-BR"/>
        </w:rPr>
        <w:t>multisubject</w:t>
      </w:r>
      <w:proofErr w:type="spellEnd"/>
      <w:r w:rsidRPr="0098298E">
        <w:rPr>
          <w:rFonts w:ascii="Times New Roman" w:eastAsia="Times New Roman" w:hAnsi="Times New Roman" w:cs="Times New Roman"/>
          <w:color w:val="000000"/>
          <w:sz w:val="24"/>
          <w:szCs w:val="24"/>
          <w:lang w:eastAsia="pt-BR"/>
        </w:rPr>
        <w:t xml:space="preserve"> after that year. Now, our university has various campuses. </w:t>
      </w:r>
    </w:p>
    <w:p w:rsidR="00946DF9" w:rsidRDefault="0098298E" w:rsidP="0098298E">
      <w:pPr>
        <w:jc w:val="both"/>
        <w:rPr>
          <w:rFonts w:ascii="Times New Roman" w:eastAsia="Times New Roman" w:hAnsi="Times New Roman" w:cs="Times New Roman"/>
          <w:color w:val="000000"/>
          <w:sz w:val="24"/>
          <w:szCs w:val="24"/>
          <w:lang w:eastAsia="pt-BR"/>
        </w:rPr>
      </w:pPr>
      <w:r w:rsidRPr="0098298E">
        <w:rPr>
          <w:rFonts w:ascii="Times New Roman" w:eastAsia="Times New Roman" w:hAnsi="Times New Roman" w:cs="Times New Roman"/>
          <w:color w:val="000000"/>
          <w:sz w:val="24"/>
          <w:szCs w:val="24"/>
          <w:lang w:eastAsia="pt-BR"/>
        </w:rPr>
        <w:t xml:space="preserve">UNIFESP is one of the most prestigious universities in the country, attracting students from all over Brazil and </w:t>
      </w:r>
      <w:proofErr w:type="spellStart"/>
      <w:r w:rsidRPr="0098298E">
        <w:rPr>
          <w:rFonts w:ascii="Times New Roman" w:eastAsia="Times New Roman" w:hAnsi="Times New Roman" w:cs="Times New Roman"/>
          <w:color w:val="000000"/>
          <w:sz w:val="24"/>
          <w:szCs w:val="24"/>
          <w:lang w:eastAsia="pt-BR"/>
        </w:rPr>
        <w:t>neighboring</w:t>
      </w:r>
      <w:proofErr w:type="spellEnd"/>
      <w:r w:rsidRPr="0098298E">
        <w:rPr>
          <w:rFonts w:ascii="Times New Roman" w:eastAsia="Times New Roman" w:hAnsi="Times New Roman" w:cs="Times New Roman"/>
          <w:color w:val="000000"/>
          <w:sz w:val="24"/>
          <w:szCs w:val="24"/>
          <w:lang w:eastAsia="pt-BR"/>
        </w:rPr>
        <w:t xml:space="preserve"> countries.</w:t>
      </w:r>
    </w:p>
    <w:p w:rsidR="00A3376E" w:rsidRDefault="00A3376E" w:rsidP="00AE29C4">
      <w:pPr>
        <w:spacing w:after="0" w:line="240" w:lineRule="auto"/>
        <w:jc w:val="both"/>
        <w:rPr>
          <w:rFonts w:ascii="Times New Roman" w:eastAsia="Times New Roman" w:hAnsi="Times New Roman" w:cs="Times New Roman"/>
          <w:b/>
          <w:color w:val="000000"/>
          <w:sz w:val="24"/>
          <w:szCs w:val="24"/>
          <w:lang w:eastAsia="pt-BR"/>
        </w:rPr>
      </w:pPr>
    </w:p>
    <w:p w:rsidR="00A3376E" w:rsidRDefault="00A3376E" w:rsidP="00AE29C4">
      <w:pPr>
        <w:spacing w:after="0" w:line="240" w:lineRule="auto"/>
        <w:jc w:val="both"/>
        <w:rPr>
          <w:rFonts w:ascii="Times New Roman" w:eastAsia="Times New Roman" w:hAnsi="Times New Roman" w:cs="Times New Roman"/>
          <w:b/>
          <w:color w:val="000000"/>
          <w:sz w:val="24"/>
          <w:szCs w:val="24"/>
          <w:lang w:eastAsia="pt-BR"/>
        </w:rPr>
      </w:pPr>
    </w:p>
    <w:p w:rsidR="00AE29C4" w:rsidRPr="00AE29C4" w:rsidRDefault="00AE29C4" w:rsidP="00AE29C4">
      <w:pPr>
        <w:spacing w:after="0" w:line="240" w:lineRule="auto"/>
        <w:jc w:val="both"/>
        <w:rPr>
          <w:rFonts w:ascii="Times New Roman" w:eastAsia="Times New Roman" w:hAnsi="Times New Roman" w:cs="Times New Roman"/>
          <w:b/>
          <w:color w:val="000000"/>
          <w:sz w:val="24"/>
          <w:szCs w:val="24"/>
          <w:lang w:eastAsia="pt-BR"/>
        </w:rPr>
      </w:pPr>
      <w:r w:rsidRPr="00AE29C4">
        <w:rPr>
          <w:rFonts w:ascii="Times New Roman" w:eastAsia="Times New Roman" w:hAnsi="Times New Roman" w:cs="Times New Roman"/>
          <w:b/>
          <w:color w:val="000000"/>
          <w:sz w:val="24"/>
          <w:szCs w:val="24"/>
          <w:lang w:eastAsia="pt-BR"/>
        </w:rPr>
        <w:t>REFERENCES</w:t>
      </w:r>
    </w:p>
    <w:p w:rsidR="00AE29C4" w:rsidRPr="00AE29C4" w:rsidRDefault="00AE29C4" w:rsidP="00AE29C4">
      <w:pPr>
        <w:spacing w:after="0" w:line="240" w:lineRule="auto"/>
        <w:jc w:val="both"/>
        <w:rPr>
          <w:rFonts w:ascii="Times New Roman" w:eastAsia="Times New Roman" w:hAnsi="Times New Roman" w:cs="Times New Roman"/>
          <w:color w:val="000000"/>
          <w:sz w:val="24"/>
          <w:szCs w:val="24"/>
          <w:lang w:eastAsia="pt-BR"/>
        </w:rPr>
      </w:pPr>
    </w:p>
    <w:p w:rsidR="00AE29C4" w:rsidRPr="00B90ADD" w:rsidRDefault="00AE29C4" w:rsidP="00AE29C4">
      <w:pPr>
        <w:pStyle w:val="PargrafodaLista"/>
        <w:numPr>
          <w:ilvl w:val="0"/>
          <w:numId w:val="1"/>
        </w:numPr>
        <w:spacing w:after="0" w:line="240" w:lineRule="auto"/>
        <w:jc w:val="both"/>
        <w:rPr>
          <w:rFonts w:ascii="Times New Roman" w:eastAsia="Times New Roman" w:hAnsi="Times New Roman" w:cs="Times New Roman"/>
          <w:color w:val="000000"/>
          <w:sz w:val="24"/>
          <w:szCs w:val="24"/>
          <w:lang w:eastAsia="pt-BR"/>
        </w:rPr>
      </w:pPr>
      <w:r w:rsidRPr="00AE29C4">
        <w:rPr>
          <w:rFonts w:ascii="Times New Roman" w:eastAsia="Times New Roman" w:hAnsi="Times New Roman" w:cs="Times New Roman"/>
          <w:color w:val="000000"/>
          <w:sz w:val="24"/>
          <w:szCs w:val="24"/>
          <w:lang w:eastAsia="pt-BR"/>
        </w:rPr>
        <w:t xml:space="preserve">Allen AP, </w:t>
      </w:r>
      <w:proofErr w:type="spellStart"/>
      <w:r w:rsidRPr="00AE29C4">
        <w:rPr>
          <w:rFonts w:ascii="Times New Roman" w:eastAsia="Times New Roman" w:hAnsi="Times New Roman" w:cs="Times New Roman"/>
          <w:color w:val="000000"/>
          <w:sz w:val="24"/>
          <w:szCs w:val="24"/>
          <w:lang w:eastAsia="pt-BR"/>
        </w:rPr>
        <w:t>Dinan</w:t>
      </w:r>
      <w:proofErr w:type="spellEnd"/>
      <w:r w:rsidRPr="00AE29C4">
        <w:rPr>
          <w:rFonts w:ascii="Times New Roman" w:eastAsia="Times New Roman" w:hAnsi="Times New Roman" w:cs="Times New Roman"/>
          <w:color w:val="000000"/>
          <w:sz w:val="24"/>
          <w:szCs w:val="24"/>
          <w:lang w:eastAsia="pt-BR"/>
        </w:rPr>
        <w:t xml:space="preserve"> TG, Clarke G, </w:t>
      </w:r>
      <w:proofErr w:type="spellStart"/>
      <w:r w:rsidRPr="00AE29C4">
        <w:rPr>
          <w:rFonts w:ascii="Times New Roman" w:eastAsia="Times New Roman" w:hAnsi="Times New Roman" w:cs="Times New Roman"/>
          <w:color w:val="000000"/>
          <w:sz w:val="24"/>
          <w:szCs w:val="24"/>
          <w:lang w:eastAsia="pt-BR"/>
        </w:rPr>
        <w:t>Cryan</w:t>
      </w:r>
      <w:proofErr w:type="spellEnd"/>
      <w:r w:rsidRPr="00AE29C4">
        <w:rPr>
          <w:rFonts w:ascii="Times New Roman" w:eastAsia="Times New Roman" w:hAnsi="Times New Roman" w:cs="Times New Roman"/>
          <w:color w:val="000000"/>
          <w:sz w:val="24"/>
          <w:szCs w:val="24"/>
          <w:lang w:eastAsia="pt-BR"/>
        </w:rPr>
        <w:t xml:space="preserve"> JF. A psychology of the human brain-gut-microbiome axis. </w:t>
      </w:r>
      <w:proofErr w:type="spellStart"/>
      <w:r w:rsidRPr="00AE29C4">
        <w:rPr>
          <w:rFonts w:ascii="Times New Roman" w:eastAsia="Times New Roman" w:hAnsi="Times New Roman" w:cs="Times New Roman"/>
          <w:i/>
          <w:iCs/>
          <w:color w:val="000000"/>
          <w:sz w:val="24"/>
          <w:szCs w:val="24"/>
          <w:lang w:eastAsia="pt-BR"/>
        </w:rPr>
        <w:t>Soc</w:t>
      </w:r>
      <w:proofErr w:type="spellEnd"/>
      <w:r w:rsidRPr="00AE29C4">
        <w:rPr>
          <w:rFonts w:ascii="Times New Roman" w:eastAsia="Times New Roman" w:hAnsi="Times New Roman" w:cs="Times New Roman"/>
          <w:i/>
          <w:iCs/>
          <w:color w:val="000000"/>
          <w:sz w:val="24"/>
          <w:szCs w:val="24"/>
          <w:lang w:eastAsia="pt-BR"/>
        </w:rPr>
        <w:t xml:space="preserve"> Personal </w:t>
      </w:r>
      <w:proofErr w:type="spellStart"/>
      <w:r w:rsidRPr="00AE29C4">
        <w:rPr>
          <w:rFonts w:ascii="Times New Roman" w:eastAsia="Times New Roman" w:hAnsi="Times New Roman" w:cs="Times New Roman"/>
          <w:i/>
          <w:iCs/>
          <w:color w:val="000000"/>
          <w:sz w:val="24"/>
          <w:szCs w:val="24"/>
          <w:lang w:eastAsia="pt-BR"/>
        </w:rPr>
        <w:t>Psychol</w:t>
      </w:r>
      <w:proofErr w:type="spellEnd"/>
      <w:r w:rsidRPr="00AE29C4">
        <w:rPr>
          <w:rFonts w:ascii="Times New Roman" w:eastAsia="Times New Roman" w:hAnsi="Times New Roman" w:cs="Times New Roman"/>
          <w:i/>
          <w:iCs/>
          <w:color w:val="000000"/>
          <w:sz w:val="24"/>
          <w:szCs w:val="24"/>
          <w:lang w:eastAsia="pt-BR"/>
        </w:rPr>
        <w:t xml:space="preserve"> Compass</w:t>
      </w:r>
      <w:r w:rsidRPr="00AE29C4">
        <w:rPr>
          <w:rFonts w:ascii="Times New Roman" w:eastAsia="Times New Roman" w:hAnsi="Times New Roman" w:cs="Times New Roman"/>
          <w:color w:val="000000"/>
          <w:sz w:val="24"/>
          <w:szCs w:val="24"/>
          <w:lang w:eastAsia="pt-BR"/>
        </w:rPr>
        <w:t xml:space="preserve">. 2017 </w:t>
      </w:r>
      <w:r w:rsidRPr="00AE29C4">
        <w:rPr>
          <w:rFonts w:ascii="Times New Roman" w:eastAsia="Times New Roman" w:hAnsi="Times New Roman" w:cs="Times New Roman"/>
          <w:bCs/>
          <w:color w:val="000000"/>
          <w:sz w:val="24"/>
          <w:szCs w:val="24"/>
          <w:lang w:eastAsia="pt-BR"/>
        </w:rPr>
        <w:t xml:space="preserve">11: </w:t>
      </w:r>
      <w:r w:rsidRPr="00AE29C4">
        <w:rPr>
          <w:rFonts w:ascii="Times New Roman" w:eastAsia="Times New Roman" w:hAnsi="Times New Roman" w:cs="Times New Roman"/>
          <w:color w:val="000000"/>
          <w:sz w:val="24"/>
          <w:szCs w:val="24"/>
          <w:lang w:eastAsia="pt-BR"/>
        </w:rPr>
        <w:t>e12309.</w:t>
      </w:r>
    </w:p>
    <w:p w:rsidR="00AE29C4" w:rsidRPr="00B90ADD" w:rsidRDefault="00AE29C4" w:rsidP="00AE29C4">
      <w:pPr>
        <w:pStyle w:val="PargrafodaLista"/>
        <w:numPr>
          <w:ilvl w:val="0"/>
          <w:numId w:val="1"/>
        </w:numPr>
        <w:spacing w:after="0" w:line="240" w:lineRule="auto"/>
        <w:jc w:val="both"/>
        <w:rPr>
          <w:rFonts w:ascii="Times New Roman" w:eastAsia="Times New Roman" w:hAnsi="Times New Roman" w:cs="Times New Roman"/>
          <w:color w:val="000000"/>
          <w:sz w:val="24"/>
          <w:szCs w:val="24"/>
          <w:lang w:eastAsia="pt-BR"/>
        </w:rPr>
      </w:pPr>
      <w:proofErr w:type="spellStart"/>
      <w:r w:rsidRPr="00B90ADD">
        <w:rPr>
          <w:rFonts w:ascii="Times New Roman" w:eastAsia="Times New Roman" w:hAnsi="Times New Roman" w:cs="Times New Roman"/>
          <w:color w:val="000000"/>
          <w:sz w:val="24"/>
          <w:szCs w:val="24"/>
          <w:lang w:eastAsia="pt-BR"/>
        </w:rPr>
        <w:t>Dinan</w:t>
      </w:r>
      <w:proofErr w:type="spellEnd"/>
      <w:r w:rsidRPr="00B90ADD">
        <w:rPr>
          <w:rFonts w:ascii="Times New Roman" w:eastAsia="Times New Roman" w:hAnsi="Times New Roman" w:cs="Times New Roman"/>
          <w:color w:val="000000"/>
          <w:sz w:val="24"/>
          <w:szCs w:val="24"/>
          <w:lang w:eastAsia="pt-BR"/>
        </w:rPr>
        <w:t xml:space="preserve"> TG, </w:t>
      </w:r>
      <w:proofErr w:type="spellStart"/>
      <w:r w:rsidRPr="00B90ADD">
        <w:rPr>
          <w:rFonts w:ascii="Times New Roman" w:eastAsia="Times New Roman" w:hAnsi="Times New Roman" w:cs="Times New Roman"/>
          <w:color w:val="000000"/>
          <w:sz w:val="24"/>
          <w:szCs w:val="24"/>
          <w:lang w:eastAsia="pt-BR"/>
        </w:rPr>
        <w:t>Cryan</w:t>
      </w:r>
      <w:proofErr w:type="spellEnd"/>
      <w:r w:rsidRPr="00B90ADD">
        <w:rPr>
          <w:rFonts w:ascii="Times New Roman" w:eastAsia="Times New Roman" w:hAnsi="Times New Roman" w:cs="Times New Roman"/>
          <w:color w:val="000000"/>
          <w:sz w:val="24"/>
          <w:szCs w:val="24"/>
          <w:lang w:eastAsia="pt-BR"/>
        </w:rPr>
        <w:t xml:space="preserve"> JF. The Microbiome-Gut-Brain Axis in Health and Disease. </w:t>
      </w:r>
      <w:proofErr w:type="spellStart"/>
      <w:r w:rsidRPr="00B90ADD">
        <w:rPr>
          <w:rFonts w:ascii="Times New Roman" w:eastAsia="Times New Roman" w:hAnsi="Times New Roman" w:cs="Times New Roman"/>
          <w:i/>
          <w:iCs/>
          <w:color w:val="000000"/>
          <w:sz w:val="24"/>
          <w:szCs w:val="24"/>
          <w:lang w:eastAsia="pt-BR"/>
        </w:rPr>
        <w:t>Gastroenterol</w:t>
      </w:r>
      <w:proofErr w:type="spellEnd"/>
      <w:r w:rsidRPr="00B90ADD">
        <w:rPr>
          <w:rFonts w:ascii="Times New Roman" w:eastAsia="Times New Roman" w:hAnsi="Times New Roman" w:cs="Times New Roman"/>
          <w:i/>
          <w:iCs/>
          <w:color w:val="000000"/>
          <w:sz w:val="24"/>
          <w:szCs w:val="24"/>
          <w:lang w:eastAsia="pt-BR"/>
        </w:rPr>
        <w:t xml:space="preserve"> </w:t>
      </w:r>
      <w:proofErr w:type="spellStart"/>
      <w:r w:rsidRPr="00B90ADD">
        <w:rPr>
          <w:rFonts w:ascii="Times New Roman" w:eastAsia="Times New Roman" w:hAnsi="Times New Roman" w:cs="Times New Roman"/>
          <w:i/>
          <w:iCs/>
          <w:color w:val="000000"/>
          <w:sz w:val="24"/>
          <w:szCs w:val="24"/>
          <w:lang w:eastAsia="pt-BR"/>
        </w:rPr>
        <w:t>Clin</w:t>
      </w:r>
      <w:proofErr w:type="spellEnd"/>
      <w:r w:rsidRPr="00B90ADD">
        <w:rPr>
          <w:rFonts w:ascii="Times New Roman" w:eastAsia="Times New Roman" w:hAnsi="Times New Roman" w:cs="Times New Roman"/>
          <w:i/>
          <w:iCs/>
          <w:color w:val="000000"/>
          <w:sz w:val="24"/>
          <w:szCs w:val="24"/>
          <w:lang w:eastAsia="pt-BR"/>
        </w:rPr>
        <w:t xml:space="preserve"> North Am</w:t>
      </w:r>
      <w:r w:rsidRPr="00B90ADD">
        <w:rPr>
          <w:rFonts w:ascii="Times New Roman" w:eastAsia="Times New Roman" w:hAnsi="Times New Roman" w:cs="Times New Roman"/>
          <w:color w:val="000000"/>
          <w:sz w:val="24"/>
          <w:szCs w:val="24"/>
          <w:lang w:eastAsia="pt-BR"/>
        </w:rPr>
        <w:t xml:space="preserve">. 2017 </w:t>
      </w:r>
      <w:r w:rsidRPr="00B90ADD">
        <w:rPr>
          <w:rFonts w:ascii="Times New Roman" w:eastAsia="Times New Roman" w:hAnsi="Times New Roman" w:cs="Times New Roman"/>
          <w:bCs/>
          <w:color w:val="000000"/>
          <w:sz w:val="24"/>
          <w:szCs w:val="24"/>
          <w:lang w:eastAsia="pt-BR"/>
        </w:rPr>
        <w:t xml:space="preserve">46: </w:t>
      </w:r>
      <w:r w:rsidRPr="00B90ADD">
        <w:rPr>
          <w:rFonts w:ascii="Times New Roman" w:eastAsia="Times New Roman" w:hAnsi="Times New Roman" w:cs="Times New Roman"/>
          <w:color w:val="000000"/>
          <w:sz w:val="24"/>
          <w:szCs w:val="24"/>
          <w:lang w:eastAsia="pt-BR"/>
        </w:rPr>
        <w:t>77-89.</w:t>
      </w:r>
    </w:p>
    <w:p w:rsidR="00AE29C4" w:rsidRPr="00B90ADD" w:rsidRDefault="00AE29C4" w:rsidP="00AE29C4">
      <w:pPr>
        <w:pStyle w:val="PargrafodaLista"/>
        <w:numPr>
          <w:ilvl w:val="0"/>
          <w:numId w:val="1"/>
        </w:numPr>
        <w:spacing w:after="0" w:line="240" w:lineRule="auto"/>
        <w:jc w:val="both"/>
        <w:rPr>
          <w:rFonts w:ascii="Times New Roman" w:eastAsia="Times New Roman" w:hAnsi="Times New Roman" w:cs="Times New Roman"/>
          <w:color w:val="000000"/>
          <w:sz w:val="24"/>
          <w:szCs w:val="24"/>
          <w:lang w:eastAsia="pt-BR"/>
        </w:rPr>
      </w:pPr>
      <w:r w:rsidRPr="00B90ADD">
        <w:rPr>
          <w:rFonts w:ascii="Times New Roman" w:eastAsia="Times New Roman" w:hAnsi="Times New Roman" w:cs="Times New Roman"/>
          <w:color w:val="000000"/>
          <w:sz w:val="24"/>
          <w:szCs w:val="24"/>
          <w:lang w:eastAsia="pt-BR"/>
        </w:rPr>
        <w:t xml:space="preserve">Integrative HMPRNC. The Integrative Human Microbiome Project. </w:t>
      </w:r>
      <w:r w:rsidRPr="00B90ADD">
        <w:rPr>
          <w:rFonts w:ascii="Times New Roman" w:eastAsia="Times New Roman" w:hAnsi="Times New Roman" w:cs="Times New Roman"/>
          <w:i/>
          <w:iCs/>
          <w:color w:val="000000"/>
          <w:sz w:val="24"/>
          <w:szCs w:val="24"/>
          <w:lang w:eastAsia="pt-BR"/>
        </w:rPr>
        <w:t>Nature</w:t>
      </w:r>
      <w:r w:rsidRPr="00B90ADD">
        <w:rPr>
          <w:rFonts w:ascii="Times New Roman" w:eastAsia="Times New Roman" w:hAnsi="Times New Roman" w:cs="Times New Roman"/>
          <w:color w:val="000000"/>
          <w:sz w:val="24"/>
          <w:szCs w:val="24"/>
          <w:lang w:eastAsia="pt-BR"/>
        </w:rPr>
        <w:t xml:space="preserve">. 2019 </w:t>
      </w:r>
      <w:r w:rsidRPr="00B90ADD">
        <w:rPr>
          <w:rFonts w:ascii="Times New Roman" w:eastAsia="Times New Roman" w:hAnsi="Times New Roman" w:cs="Times New Roman"/>
          <w:bCs/>
          <w:color w:val="000000"/>
          <w:sz w:val="24"/>
          <w:szCs w:val="24"/>
          <w:lang w:eastAsia="pt-BR"/>
        </w:rPr>
        <w:t xml:space="preserve">569: </w:t>
      </w:r>
      <w:r w:rsidRPr="00B90ADD">
        <w:rPr>
          <w:rFonts w:ascii="Times New Roman" w:eastAsia="Times New Roman" w:hAnsi="Times New Roman" w:cs="Times New Roman"/>
          <w:color w:val="000000"/>
          <w:sz w:val="24"/>
          <w:szCs w:val="24"/>
          <w:lang w:eastAsia="pt-BR"/>
        </w:rPr>
        <w:t>641-648.</w:t>
      </w:r>
    </w:p>
    <w:p w:rsidR="00AE29C4" w:rsidRPr="00B90ADD" w:rsidRDefault="00AE29C4" w:rsidP="00AE29C4">
      <w:pPr>
        <w:pStyle w:val="PargrafodaLista"/>
        <w:numPr>
          <w:ilvl w:val="0"/>
          <w:numId w:val="1"/>
        </w:numPr>
        <w:spacing w:after="0" w:line="240" w:lineRule="auto"/>
        <w:jc w:val="both"/>
        <w:rPr>
          <w:rFonts w:ascii="Times New Roman" w:eastAsia="Times New Roman" w:hAnsi="Times New Roman" w:cs="Times New Roman"/>
          <w:color w:val="000000"/>
          <w:sz w:val="24"/>
          <w:szCs w:val="24"/>
          <w:lang w:eastAsia="pt-BR"/>
        </w:rPr>
      </w:pPr>
      <w:proofErr w:type="spellStart"/>
      <w:r w:rsidRPr="00B90ADD">
        <w:rPr>
          <w:rFonts w:ascii="Times New Roman" w:eastAsia="Times New Roman" w:hAnsi="Times New Roman" w:cs="Times New Roman"/>
          <w:color w:val="000000"/>
          <w:sz w:val="24"/>
          <w:szCs w:val="24"/>
          <w:lang w:eastAsia="pt-BR"/>
        </w:rPr>
        <w:t>Grochowska</w:t>
      </w:r>
      <w:proofErr w:type="spellEnd"/>
      <w:r w:rsidRPr="00B90ADD">
        <w:rPr>
          <w:rFonts w:ascii="Times New Roman" w:eastAsia="Times New Roman" w:hAnsi="Times New Roman" w:cs="Times New Roman"/>
          <w:color w:val="000000"/>
          <w:sz w:val="24"/>
          <w:szCs w:val="24"/>
          <w:lang w:eastAsia="pt-BR"/>
        </w:rPr>
        <w:t xml:space="preserve"> M, </w:t>
      </w:r>
      <w:proofErr w:type="spellStart"/>
      <w:r w:rsidRPr="00B90ADD">
        <w:rPr>
          <w:rFonts w:ascii="Times New Roman" w:eastAsia="Times New Roman" w:hAnsi="Times New Roman" w:cs="Times New Roman"/>
          <w:color w:val="000000"/>
          <w:sz w:val="24"/>
          <w:szCs w:val="24"/>
          <w:lang w:eastAsia="pt-BR"/>
        </w:rPr>
        <w:t>Laskus</w:t>
      </w:r>
      <w:proofErr w:type="spellEnd"/>
      <w:r w:rsidRPr="00B90ADD">
        <w:rPr>
          <w:rFonts w:ascii="Times New Roman" w:eastAsia="Times New Roman" w:hAnsi="Times New Roman" w:cs="Times New Roman"/>
          <w:color w:val="000000"/>
          <w:sz w:val="24"/>
          <w:szCs w:val="24"/>
          <w:lang w:eastAsia="pt-BR"/>
        </w:rPr>
        <w:t xml:space="preserve"> T, </w:t>
      </w:r>
      <w:proofErr w:type="spellStart"/>
      <w:r w:rsidRPr="00B90ADD">
        <w:rPr>
          <w:rFonts w:ascii="Times New Roman" w:eastAsia="Times New Roman" w:hAnsi="Times New Roman" w:cs="Times New Roman"/>
          <w:color w:val="000000"/>
          <w:sz w:val="24"/>
          <w:szCs w:val="24"/>
          <w:lang w:eastAsia="pt-BR"/>
        </w:rPr>
        <w:t>Radkowski</w:t>
      </w:r>
      <w:proofErr w:type="spellEnd"/>
      <w:r w:rsidRPr="00B90ADD">
        <w:rPr>
          <w:rFonts w:ascii="Times New Roman" w:eastAsia="Times New Roman" w:hAnsi="Times New Roman" w:cs="Times New Roman"/>
          <w:color w:val="000000"/>
          <w:sz w:val="24"/>
          <w:szCs w:val="24"/>
          <w:lang w:eastAsia="pt-BR"/>
        </w:rPr>
        <w:t xml:space="preserve"> M. Gut Microbiota in Neurological Disorders. </w:t>
      </w:r>
      <w:r w:rsidRPr="00B90ADD">
        <w:rPr>
          <w:rFonts w:ascii="Times New Roman" w:eastAsia="Times New Roman" w:hAnsi="Times New Roman" w:cs="Times New Roman"/>
          <w:i/>
          <w:iCs/>
          <w:color w:val="000000"/>
          <w:sz w:val="24"/>
          <w:szCs w:val="24"/>
          <w:lang w:eastAsia="pt-BR"/>
        </w:rPr>
        <w:t xml:space="preserve">Arch </w:t>
      </w:r>
      <w:proofErr w:type="spellStart"/>
      <w:r w:rsidRPr="00B90ADD">
        <w:rPr>
          <w:rFonts w:ascii="Times New Roman" w:eastAsia="Times New Roman" w:hAnsi="Times New Roman" w:cs="Times New Roman"/>
          <w:i/>
          <w:iCs/>
          <w:color w:val="000000"/>
          <w:sz w:val="24"/>
          <w:szCs w:val="24"/>
          <w:lang w:eastAsia="pt-BR"/>
        </w:rPr>
        <w:t>Immunol</w:t>
      </w:r>
      <w:proofErr w:type="spellEnd"/>
      <w:r w:rsidRPr="00B90ADD">
        <w:rPr>
          <w:rFonts w:ascii="Times New Roman" w:eastAsia="Times New Roman" w:hAnsi="Times New Roman" w:cs="Times New Roman"/>
          <w:i/>
          <w:iCs/>
          <w:color w:val="000000"/>
          <w:sz w:val="24"/>
          <w:szCs w:val="24"/>
          <w:lang w:eastAsia="pt-BR"/>
        </w:rPr>
        <w:t xml:space="preserve"> </w:t>
      </w:r>
      <w:proofErr w:type="spellStart"/>
      <w:r w:rsidRPr="00B90ADD">
        <w:rPr>
          <w:rFonts w:ascii="Times New Roman" w:eastAsia="Times New Roman" w:hAnsi="Times New Roman" w:cs="Times New Roman"/>
          <w:i/>
          <w:iCs/>
          <w:color w:val="000000"/>
          <w:sz w:val="24"/>
          <w:szCs w:val="24"/>
          <w:lang w:eastAsia="pt-BR"/>
        </w:rPr>
        <w:t>Ther</w:t>
      </w:r>
      <w:proofErr w:type="spellEnd"/>
      <w:r w:rsidRPr="00B90ADD">
        <w:rPr>
          <w:rFonts w:ascii="Times New Roman" w:eastAsia="Times New Roman" w:hAnsi="Times New Roman" w:cs="Times New Roman"/>
          <w:i/>
          <w:iCs/>
          <w:color w:val="000000"/>
          <w:sz w:val="24"/>
          <w:szCs w:val="24"/>
          <w:lang w:eastAsia="pt-BR"/>
        </w:rPr>
        <w:t xml:space="preserve"> </w:t>
      </w:r>
      <w:proofErr w:type="spellStart"/>
      <w:r w:rsidRPr="00B90ADD">
        <w:rPr>
          <w:rFonts w:ascii="Times New Roman" w:eastAsia="Times New Roman" w:hAnsi="Times New Roman" w:cs="Times New Roman"/>
          <w:i/>
          <w:iCs/>
          <w:color w:val="000000"/>
          <w:sz w:val="24"/>
          <w:szCs w:val="24"/>
          <w:lang w:eastAsia="pt-BR"/>
        </w:rPr>
        <w:t>Exp</w:t>
      </w:r>
      <w:proofErr w:type="spellEnd"/>
      <w:r w:rsidRPr="00B90ADD">
        <w:rPr>
          <w:rFonts w:ascii="Times New Roman" w:eastAsia="Times New Roman" w:hAnsi="Times New Roman" w:cs="Times New Roman"/>
          <w:i/>
          <w:iCs/>
          <w:color w:val="000000"/>
          <w:sz w:val="24"/>
          <w:szCs w:val="24"/>
          <w:lang w:eastAsia="pt-BR"/>
        </w:rPr>
        <w:t xml:space="preserve"> (</w:t>
      </w:r>
      <w:proofErr w:type="spellStart"/>
      <w:r w:rsidRPr="00B90ADD">
        <w:rPr>
          <w:rFonts w:ascii="Times New Roman" w:eastAsia="Times New Roman" w:hAnsi="Times New Roman" w:cs="Times New Roman"/>
          <w:i/>
          <w:iCs/>
          <w:color w:val="000000"/>
          <w:sz w:val="24"/>
          <w:szCs w:val="24"/>
          <w:lang w:eastAsia="pt-BR"/>
        </w:rPr>
        <w:t>Warsz</w:t>
      </w:r>
      <w:proofErr w:type="spellEnd"/>
      <w:r w:rsidRPr="00B90ADD">
        <w:rPr>
          <w:rFonts w:ascii="Times New Roman" w:eastAsia="Times New Roman" w:hAnsi="Times New Roman" w:cs="Times New Roman"/>
          <w:i/>
          <w:iCs/>
          <w:color w:val="000000"/>
          <w:sz w:val="24"/>
          <w:szCs w:val="24"/>
          <w:lang w:eastAsia="pt-BR"/>
        </w:rPr>
        <w:t>)</w:t>
      </w:r>
      <w:r w:rsidRPr="00B90ADD">
        <w:rPr>
          <w:rFonts w:ascii="Times New Roman" w:eastAsia="Times New Roman" w:hAnsi="Times New Roman" w:cs="Times New Roman"/>
          <w:color w:val="000000"/>
          <w:sz w:val="24"/>
          <w:szCs w:val="24"/>
          <w:lang w:eastAsia="pt-BR"/>
        </w:rPr>
        <w:t xml:space="preserve">. 2019 </w:t>
      </w:r>
      <w:r w:rsidRPr="00B90ADD">
        <w:rPr>
          <w:rFonts w:ascii="Times New Roman" w:eastAsia="Times New Roman" w:hAnsi="Times New Roman" w:cs="Times New Roman"/>
          <w:bCs/>
          <w:color w:val="000000"/>
          <w:sz w:val="24"/>
          <w:szCs w:val="24"/>
          <w:lang w:eastAsia="pt-BR"/>
        </w:rPr>
        <w:t xml:space="preserve">67: </w:t>
      </w:r>
      <w:r w:rsidRPr="00B90ADD">
        <w:rPr>
          <w:rFonts w:ascii="Times New Roman" w:eastAsia="Times New Roman" w:hAnsi="Times New Roman" w:cs="Times New Roman"/>
          <w:color w:val="000000"/>
          <w:sz w:val="24"/>
          <w:szCs w:val="24"/>
          <w:lang w:eastAsia="pt-BR"/>
        </w:rPr>
        <w:t>375-383.</w:t>
      </w:r>
    </w:p>
    <w:p w:rsidR="00AE29C4" w:rsidRPr="00B90ADD" w:rsidRDefault="00AE29C4" w:rsidP="00AE29C4">
      <w:pPr>
        <w:pStyle w:val="PargrafodaLista"/>
        <w:numPr>
          <w:ilvl w:val="0"/>
          <w:numId w:val="1"/>
        </w:numPr>
        <w:spacing w:after="0" w:line="240" w:lineRule="auto"/>
        <w:jc w:val="both"/>
        <w:rPr>
          <w:rFonts w:ascii="Times New Roman" w:eastAsia="Times New Roman" w:hAnsi="Times New Roman" w:cs="Times New Roman"/>
          <w:color w:val="000000"/>
          <w:sz w:val="24"/>
          <w:szCs w:val="24"/>
          <w:lang w:eastAsia="pt-BR"/>
        </w:rPr>
      </w:pPr>
      <w:proofErr w:type="spellStart"/>
      <w:r w:rsidRPr="00B90ADD">
        <w:rPr>
          <w:rFonts w:ascii="Times New Roman" w:eastAsia="Times New Roman" w:hAnsi="Times New Roman" w:cs="Times New Roman"/>
          <w:color w:val="000000"/>
          <w:sz w:val="24"/>
          <w:szCs w:val="24"/>
          <w:lang w:eastAsia="pt-BR"/>
        </w:rPr>
        <w:t>Strandwitz</w:t>
      </w:r>
      <w:proofErr w:type="spellEnd"/>
      <w:r w:rsidRPr="00B90ADD">
        <w:rPr>
          <w:rFonts w:ascii="Times New Roman" w:eastAsia="Times New Roman" w:hAnsi="Times New Roman" w:cs="Times New Roman"/>
          <w:color w:val="000000"/>
          <w:sz w:val="24"/>
          <w:szCs w:val="24"/>
          <w:lang w:eastAsia="pt-BR"/>
        </w:rPr>
        <w:t xml:space="preserve"> P. Neurotransmitter modulation by the gut microbiota. </w:t>
      </w:r>
      <w:r w:rsidRPr="00B90ADD">
        <w:rPr>
          <w:rFonts w:ascii="Times New Roman" w:eastAsia="Times New Roman" w:hAnsi="Times New Roman" w:cs="Times New Roman"/>
          <w:i/>
          <w:iCs/>
          <w:color w:val="000000"/>
          <w:sz w:val="24"/>
          <w:szCs w:val="24"/>
          <w:lang w:eastAsia="pt-BR"/>
        </w:rPr>
        <w:t>Brain Res</w:t>
      </w:r>
      <w:r w:rsidRPr="00B90ADD">
        <w:rPr>
          <w:rFonts w:ascii="Times New Roman" w:eastAsia="Times New Roman" w:hAnsi="Times New Roman" w:cs="Times New Roman"/>
          <w:color w:val="000000"/>
          <w:sz w:val="24"/>
          <w:szCs w:val="24"/>
          <w:lang w:eastAsia="pt-BR"/>
        </w:rPr>
        <w:t xml:space="preserve">. 2018 </w:t>
      </w:r>
      <w:r w:rsidRPr="00B90ADD">
        <w:rPr>
          <w:rFonts w:ascii="Times New Roman" w:eastAsia="Times New Roman" w:hAnsi="Times New Roman" w:cs="Times New Roman"/>
          <w:bCs/>
          <w:color w:val="000000"/>
          <w:sz w:val="24"/>
          <w:szCs w:val="24"/>
          <w:lang w:eastAsia="pt-BR"/>
        </w:rPr>
        <w:t xml:space="preserve">1693: </w:t>
      </w:r>
      <w:r w:rsidRPr="00B90ADD">
        <w:rPr>
          <w:rFonts w:ascii="Times New Roman" w:eastAsia="Times New Roman" w:hAnsi="Times New Roman" w:cs="Times New Roman"/>
          <w:color w:val="000000"/>
          <w:sz w:val="24"/>
          <w:szCs w:val="24"/>
          <w:lang w:eastAsia="pt-BR"/>
        </w:rPr>
        <w:t>128-133.</w:t>
      </w:r>
    </w:p>
    <w:p w:rsidR="00AE29C4" w:rsidRPr="00B90ADD" w:rsidRDefault="00AE29C4" w:rsidP="00AE29C4">
      <w:pPr>
        <w:pStyle w:val="PargrafodaLista"/>
        <w:numPr>
          <w:ilvl w:val="0"/>
          <w:numId w:val="1"/>
        </w:numPr>
        <w:spacing w:after="0" w:line="240" w:lineRule="auto"/>
        <w:jc w:val="both"/>
        <w:rPr>
          <w:rFonts w:ascii="Times New Roman" w:eastAsia="Times New Roman" w:hAnsi="Times New Roman" w:cs="Times New Roman"/>
          <w:color w:val="000000"/>
          <w:sz w:val="24"/>
          <w:szCs w:val="24"/>
          <w:lang w:eastAsia="pt-BR"/>
        </w:rPr>
      </w:pPr>
      <w:r w:rsidRPr="00B90ADD">
        <w:rPr>
          <w:rFonts w:ascii="Times New Roman" w:eastAsia="Times New Roman" w:hAnsi="Times New Roman" w:cs="Times New Roman"/>
          <w:color w:val="000000"/>
          <w:sz w:val="24"/>
          <w:szCs w:val="24"/>
          <w:lang w:eastAsia="pt-BR"/>
        </w:rPr>
        <w:t xml:space="preserve">Chen Y, Xu J, Chen Y. Regulation of Neurotransmitters by the Gut Microbiota and Effects on Cognition in Neurological Disorders. </w:t>
      </w:r>
      <w:r w:rsidRPr="00B90ADD">
        <w:rPr>
          <w:rFonts w:ascii="Times New Roman" w:eastAsia="Times New Roman" w:hAnsi="Times New Roman" w:cs="Times New Roman"/>
          <w:i/>
          <w:iCs/>
          <w:color w:val="000000"/>
          <w:sz w:val="24"/>
          <w:szCs w:val="24"/>
          <w:lang w:eastAsia="pt-BR"/>
        </w:rPr>
        <w:t>Nutrients</w:t>
      </w:r>
      <w:r w:rsidRPr="00B90ADD">
        <w:rPr>
          <w:rFonts w:ascii="Times New Roman" w:eastAsia="Times New Roman" w:hAnsi="Times New Roman" w:cs="Times New Roman"/>
          <w:color w:val="000000"/>
          <w:sz w:val="24"/>
          <w:szCs w:val="24"/>
          <w:lang w:eastAsia="pt-BR"/>
        </w:rPr>
        <w:t xml:space="preserve">. 2021 </w:t>
      </w:r>
      <w:r w:rsidRPr="00B90ADD">
        <w:rPr>
          <w:rFonts w:ascii="Times New Roman" w:eastAsia="Times New Roman" w:hAnsi="Times New Roman" w:cs="Times New Roman"/>
          <w:bCs/>
          <w:color w:val="000000"/>
          <w:sz w:val="24"/>
          <w:szCs w:val="24"/>
          <w:lang w:eastAsia="pt-BR"/>
        </w:rPr>
        <w:t>13</w:t>
      </w:r>
      <w:r w:rsidRPr="00B90ADD">
        <w:rPr>
          <w:rFonts w:ascii="Times New Roman" w:eastAsia="Times New Roman" w:hAnsi="Times New Roman" w:cs="Times New Roman"/>
          <w:color w:val="000000"/>
          <w:sz w:val="24"/>
          <w:szCs w:val="24"/>
          <w:lang w:eastAsia="pt-BR"/>
        </w:rPr>
        <w:t>.</w:t>
      </w:r>
    </w:p>
    <w:p w:rsidR="00B90ADD" w:rsidRPr="00B90ADD" w:rsidRDefault="00B90ADD" w:rsidP="00B90ADD">
      <w:pPr>
        <w:pStyle w:val="PargrafodaLista"/>
        <w:numPr>
          <w:ilvl w:val="0"/>
          <w:numId w:val="1"/>
        </w:numPr>
        <w:spacing w:after="0" w:line="240" w:lineRule="auto"/>
        <w:jc w:val="both"/>
        <w:rPr>
          <w:rFonts w:ascii="Times New Roman" w:eastAsia="Times New Roman" w:hAnsi="Times New Roman" w:cs="Times New Roman"/>
          <w:color w:val="000000"/>
          <w:sz w:val="24"/>
          <w:szCs w:val="24"/>
          <w:lang w:eastAsia="pt-BR"/>
        </w:rPr>
      </w:pPr>
      <w:proofErr w:type="spellStart"/>
      <w:r w:rsidRPr="00B90ADD">
        <w:rPr>
          <w:rFonts w:ascii="Times New Roman" w:eastAsia="Times New Roman" w:hAnsi="Times New Roman" w:cs="Times New Roman"/>
          <w:color w:val="000000"/>
          <w:sz w:val="24"/>
          <w:szCs w:val="24"/>
          <w:lang w:eastAsia="pt-BR"/>
        </w:rPr>
        <w:t>Noce</w:t>
      </w:r>
      <w:proofErr w:type="spellEnd"/>
      <w:r w:rsidRPr="00B90ADD">
        <w:rPr>
          <w:rFonts w:ascii="Times New Roman" w:eastAsia="Times New Roman" w:hAnsi="Times New Roman" w:cs="Times New Roman"/>
          <w:color w:val="000000"/>
          <w:sz w:val="24"/>
          <w:szCs w:val="24"/>
          <w:lang w:eastAsia="pt-BR"/>
        </w:rPr>
        <w:t xml:space="preserve"> A, </w:t>
      </w:r>
      <w:proofErr w:type="spellStart"/>
      <w:r w:rsidRPr="00B90ADD">
        <w:rPr>
          <w:rFonts w:ascii="Times New Roman" w:eastAsia="Times New Roman" w:hAnsi="Times New Roman" w:cs="Times New Roman"/>
          <w:color w:val="000000"/>
          <w:sz w:val="24"/>
          <w:szCs w:val="24"/>
          <w:lang w:eastAsia="pt-BR"/>
        </w:rPr>
        <w:t>Marchetti</w:t>
      </w:r>
      <w:proofErr w:type="spellEnd"/>
      <w:r w:rsidRPr="00B90ADD">
        <w:rPr>
          <w:rFonts w:ascii="Times New Roman" w:eastAsia="Times New Roman" w:hAnsi="Times New Roman" w:cs="Times New Roman"/>
          <w:color w:val="000000"/>
          <w:sz w:val="24"/>
          <w:szCs w:val="24"/>
          <w:lang w:eastAsia="pt-BR"/>
        </w:rPr>
        <w:t xml:space="preserve"> M, </w:t>
      </w:r>
      <w:proofErr w:type="spellStart"/>
      <w:r w:rsidRPr="00B90ADD">
        <w:rPr>
          <w:rFonts w:ascii="Times New Roman" w:eastAsia="Times New Roman" w:hAnsi="Times New Roman" w:cs="Times New Roman"/>
          <w:color w:val="000000"/>
          <w:sz w:val="24"/>
          <w:szCs w:val="24"/>
          <w:lang w:eastAsia="pt-BR"/>
        </w:rPr>
        <w:t>Marrone</w:t>
      </w:r>
      <w:proofErr w:type="spellEnd"/>
      <w:r w:rsidRPr="00B90ADD">
        <w:rPr>
          <w:rFonts w:ascii="Times New Roman" w:eastAsia="Times New Roman" w:hAnsi="Times New Roman" w:cs="Times New Roman"/>
          <w:color w:val="000000"/>
          <w:sz w:val="24"/>
          <w:szCs w:val="24"/>
          <w:lang w:eastAsia="pt-BR"/>
        </w:rPr>
        <w:t xml:space="preserve"> G, Di Renzo L, Di </w:t>
      </w:r>
      <w:proofErr w:type="spellStart"/>
      <w:r w:rsidRPr="00B90ADD">
        <w:rPr>
          <w:rFonts w:ascii="Times New Roman" w:eastAsia="Times New Roman" w:hAnsi="Times New Roman" w:cs="Times New Roman"/>
          <w:color w:val="000000"/>
          <w:sz w:val="24"/>
          <w:szCs w:val="24"/>
          <w:lang w:eastAsia="pt-BR"/>
        </w:rPr>
        <w:t>Lauro</w:t>
      </w:r>
      <w:proofErr w:type="spellEnd"/>
      <w:r w:rsidRPr="00B90ADD">
        <w:rPr>
          <w:rFonts w:ascii="Times New Roman" w:eastAsia="Times New Roman" w:hAnsi="Times New Roman" w:cs="Times New Roman"/>
          <w:color w:val="000000"/>
          <w:sz w:val="24"/>
          <w:szCs w:val="24"/>
          <w:lang w:eastAsia="pt-BR"/>
        </w:rPr>
        <w:t xml:space="preserve"> M, Di Daniele F, Albanese M, Di Daniele N, De Lorenzo A. Link between gut microbiota dysbiosis and chronic kidney disease. </w:t>
      </w:r>
      <w:proofErr w:type="spellStart"/>
      <w:r w:rsidRPr="00B90ADD">
        <w:rPr>
          <w:rFonts w:ascii="Times New Roman" w:eastAsia="Times New Roman" w:hAnsi="Times New Roman" w:cs="Times New Roman"/>
          <w:color w:val="000000"/>
          <w:sz w:val="24"/>
          <w:szCs w:val="24"/>
          <w:lang w:eastAsia="pt-BR"/>
        </w:rPr>
        <w:t>Eur</w:t>
      </w:r>
      <w:proofErr w:type="spellEnd"/>
      <w:r w:rsidRPr="00B90ADD">
        <w:rPr>
          <w:rFonts w:ascii="Times New Roman" w:eastAsia="Times New Roman" w:hAnsi="Times New Roman" w:cs="Times New Roman"/>
          <w:color w:val="000000"/>
          <w:sz w:val="24"/>
          <w:szCs w:val="24"/>
          <w:lang w:eastAsia="pt-BR"/>
        </w:rPr>
        <w:t xml:space="preserve"> Rev Med </w:t>
      </w:r>
      <w:proofErr w:type="spellStart"/>
      <w:r w:rsidRPr="00B90ADD">
        <w:rPr>
          <w:rFonts w:ascii="Times New Roman" w:eastAsia="Times New Roman" w:hAnsi="Times New Roman" w:cs="Times New Roman"/>
          <w:color w:val="000000"/>
          <w:sz w:val="24"/>
          <w:szCs w:val="24"/>
          <w:lang w:eastAsia="pt-BR"/>
        </w:rPr>
        <w:t>Pharmacol</w:t>
      </w:r>
      <w:proofErr w:type="spellEnd"/>
      <w:r w:rsidRPr="00B90ADD">
        <w:rPr>
          <w:rFonts w:ascii="Times New Roman" w:eastAsia="Times New Roman" w:hAnsi="Times New Roman" w:cs="Times New Roman"/>
          <w:color w:val="000000"/>
          <w:sz w:val="24"/>
          <w:szCs w:val="24"/>
          <w:lang w:eastAsia="pt-BR"/>
        </w:rPr>
        <w:t xml:space="preserve"> Sci. 2022 Mar</w:t>
      </w:r>
      <w:proofErr w:type="gramStart"/>
      <w:r w:rsidRPr="00B90ADD">
        <w:rPr>
          <w:rFonts w:ascii="Times New Roman" w:eastAsia="Times New Roman" w:hAnsi="Times New Roman" w:cs="Times New Roman"/>
          <w:color w:val="000000"/>
          <w:sz w:val="24"/>
          <w:szCs w:val="24"/>
          <w:lang w:eastAsia="pt-BR"/>
        </w:rPr>
        <w:t>;26</w:t>
      </w:r>
      <w:proofErr w:type="gramEnd"/>
      <w:r w:rsidRPr="00B90ADD">
        <w:rPr>
          <w:rFonts w:ascii="Times New Roman" w:eastAsia="Times New Roman" w:hAnsi="Times New Roman" w:cs="Times New Roman"/>
          <w:color w:val="000000"/>
          <w:sz w:val="24"/>
          <w:szCs w:val="24"/>
          <w:lang w:eastAsia="pt-BR"/>
        </w:rPr>
        <w:t>(6):2057-2074.</w:t>
      </w:r>
    </w:p>
    <w:p w:rsidR="00D7630D" w:rsidRPr="00AE29C4" w:rsidRDefault="00D7630D"/>
    <w:sectPr w:rsidR="00D7630D" w:rsidRPr="00AE29C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1E559C"/>
    <w:multiLevelType w:val="hybridMultilevel"/>
    <w:tmpl w:val="95CADF90"/>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29C4"/>
    <w:rsid w:val="007D284E"/>
    <w:rsid w:val="00946DF9"/>
    <w:rsid w:val="0098298E"/>
    <w:rsid w:val="00A3376E"/>
    <w:rsid w:val="00AE29C4"/>
    <w:rsid w:val="00B90ADD"/>
    <w:rsid w:val="00D54CA0"/>
    <w:rsid w:val="00D7630D"/>
    <w:rsid w:val="00EF71B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semiHidden/>
    <w:unhideWhenUsed/>
    <w:rsid w:val="00AE29C4"/>
    <w:pPr>
      <w:spacing w:before="100" w:beforeAutospacing="1" w:after="100" w:afterAutospacing="1" w:line="240" w:lineRule="auto"/>
    </w:pPr>
    <w:rPr>
      <w:rFonts w:ascii="Times New Roman" w:eastAsia="Times New Roman" w:hAnsi="Times New Roman" w:cs="Times New Roman"/>
      <w:sz w:val="24"/>
      <w:szCs w:val="24"/>
      <w:lang w:val="pt-BR" w:eastAsia="pt-BR"/>
    </w:rPr>
  </w:style>
  <w:style w:type="character" w:customStyle="1" w:styleId="apple-tab-span">
    <w:name w:val="apple-tab-span"/>
    <w:basedOn w:val="Fontepargpadro"/>
    <w:rsid w:val="00AE29C4"/>
  </w:style>
  <w:style w:type="paragraph" w:styleId="PargrafodaLista">
    <w:name w:val="List Paragraph"/>
    <w:basedOn w:val="Normal"/>
    <w:uiPriority w:val="34"/>
    <w:qFormat/>
    <w:rsid w:val="00AE29C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semiHidden/>
    <w:unhideWhenUsed/>
    <w:rsid w:val="00AE29C4"/>
    <w:pPr>
      <w:spacing w:before="100" w:beforeAutospacing="1" w:after="100" w:afterAutospacing="1" w:line="240" w:lineRule="auto"/>
    </w:pPr>
    <w:rPr>
      <w:rFonts w:ascii="Times New Roman" w:eastAsia="Times New Roman" w:hAnsi="Times New Roman" w:cs="Times New Roman"/>
      <w:sz w:val="24"/>
      <w:szCs w:val="24"/>
      <w:lang w:val="pt-BR" w:eastAsia="pt-BR"/>
    </w:rPr>
  </w:style>
  <w:style w:type="character" w:customStyle="1" w:styleId="apple-tab-span">
    <w:name w:val="apple-tab-span"/>
    <w:basedOn w:val="Fontepargpadro"/>
    <w:rsid w:val="00AE29C4"/>
  </w:style>
  <w:style w:type="paragraph" w:styleId="PargrafodaLista">
    <w:name w:val="List Paragraph"/>
    <w:basedOn w:val="Normal"/>
    <w:uiPriority w:val="34"/>
    <w:qFormat/>
    <w:rsid w:val="00AE29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1576515">
      <w:bodyDiv w:val="1"/>
      <w:marLeft w:val="0"/>
      <w:marRight w:val="0"/>
      <w:marTop w:val="0"/>
      <w:marBottom w:val="0"/>
      <w:divBdr>
        <w:top w:val="none" w:sz="0" w:space="0" w:color="auto"/>
        <w:left w:val="none" w:sz="0" w:space="0" w:color="auto"/>
        <w:bottom w:val="none" w:sz="0" w:space="0" w:color="auto"/>
        <w:right w:val="none" w:sz="0" w:space="0" w:color="auto"/>
      </w:divBdr>
    </w:div>
    <w:div w:id="2043162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2</Pages>
  <Words>695</Words>
  <Characters>3758</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Fernanda Naufel</dc:creator>
  <cp:lastModifiedBy>Maria Fernanda Naufel</cp:lastModifiedBy>
  <cp:revision>7</cp:revision>
  <dcterms:created xsi:type="dcterms:W3CDTF">2024-02-02T12:06:00Z</dcterms:created>
  <dcterms:modified xsi:type="dcterms:W3CDTF">2024-02-02T12:35:00Z</dcterms:modified>
</cp:coreProperties>
</file>