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3B4" w:rsidRDefault="00D763B4" w:rsidP="00D763B4">
      <w:pPr>
        <w:widowControl w:val="0"/>
        <w:spacing w:line="480" w:lineRule="auto"/>
        <w:ind w:left="9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Effect of Verapamil on Renogram</w:t>
      </w:r>
    </w:p>
    <w:p w:rsidR="00D763B4" w:rsidRPr="00D763B4" w:rsidRDefault="00D763B4" w:rsidP="00D763B4">
      <w:pPr>
        <w:widowControl w:val="0"/>
        <w:spacing w:line="480" w:lineRule="auto"/>
        <w:ind w:left="9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By: Seham Mustafa</w:t>
      </w:r>
    </w:p>
    <w:p w:rsidR="008E177D" w:rsidRDefault="008E177D" w:rsidP="008E177D">
      <w:pPr>
        <w:widowControl w:val="0"/>
        <w:spacing w:line="480" w:lineRule="auto"/>
        <w:ind w:left="90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Abstract </w:t>
      </w:r>
    </w:p>
    <w:p w:rsidR="008E177D" w:rsidRDefault="008E177D" w:rsidP="00996780">
      <w:pPr>
        <w:spacing w:line="480" w:lineRule="auto"/>
        <w:ind w:left="90"/>
        <w:jc w:val="both"/>
        <w:rPr>
          <w:color w:val="000000"/>
        </w:rPr>
      </w:pPr>
      <w:r>
        <w:rPr>
          <w:color w:val="000000"/>
        </w:rPr>
        <w:t>Ba</w:t>
      </w:r>
      <w:bookmarkStart w:id="0" w:name="_GoBack"/>
      <w:bookmarkEnd w:id="0"/>
      <w:r>
        <w:rPr>
          <w:color w:val="000000"/>
        </w:rPr>
        <w:t xml:space="preserve">ckground &amp; Aim: Calcium channel blockers are among the most widely used prescribed drugs for the treatment of cardiovascular diseases. They have also beneficial effects on kidney.  The present study </w:t>
      </w:r>
      <w:proofErr w:type="gramStart"/>
      <w:r>
        <w:rPr>
          <w:color w:val="000000"/>
        </w:rPr>
        <w:t>investigates  the</w:t>
      </w:r>
      <w:proofErr w:type="gramEnd"/>
      <w:r>
        <w:rPr>
          <w:color w:val="000000"/>
        </w:rPr>
        <w:t xml:space="preserve"> effect of verapamil, which is the most commonly used as a calcium channel b</w:t>
      </w:r>
      <w:r w:rsidR="00996780">
        <w:rPr>
          <w:color w:val="000000"/>
        </w:rPr>
        <w:t xml:space="preserve">locker, on </w:t>
      </w:r>
      <w:r>
        <w:rPr>
          <w:color w:val="000000"/>
        </w:rPr>
        <w:t>radionuclide imaging</w:t>
      </w:r>
      <w:r w:rsidR="00996780">
        <w:rPr>
          <w:color w:val="000000"/>
        </w:rPr>
        <w:t xml:space="preserve"> technique, renogram</w:t>
      </w:r>
      <w:r>
        <w:rPr>
          <w:color w:val="000000"/>
        </w:rPr>
        <w:t>.</w:t>
      </w:r>
    </w:p>
    <w:p w:rsidR="008E177D" w:rsidRDefault="008E177D" w:rsidP="00602682">
      <w:pPr>
        <w:spacing w:line="480" w:lineRule="auto"/>
        <w:jc w:val="both"/>
      </w:pPr>
      <w:r>
        <w:rPr>
          <w:color w:val="000000"/>
        </w:rPr>
        <w:t>Methods:</w:t>
      </w:r>
      <w:r>
        <w:t xml:space="preserve"> Ten New Zealand White rabbits </w:t>
      </w:r>
      <w:proofErr w:type="gramStart"/>
      <w:r>
        <w:t>were used</w:t>
      </w:r>
      <w:proofErr w:type="gramEnd"/>
      <w:r>
        <w:t xml:space="preserve"> in vitro and vivo studies. Isometric tensions </w:t>
      </w:r>
      <w:proofErr w:type="gramStart"/>
      <w:r>
        <w:t>were recorded</w:t>
      </w:r>
      <w:proofErr w:type="gramEnd"/>
      <w:r>
        <w:t xml:space="preserve"> for isolated renal artery ring segments. </w:t>
      </w:r>
      <w:proofErr w:type="spellStart"/>
      <w:r>
        <w:t>Ren</w:t>
      </w:r>
      <w:r w:rsidR="00602682">
        <w:t>ographic</w:t>
      </w:r>
      <w:proofErr w:type="spellEnd"/>
      <w:r w:rsidR="00602682">
        <w:t xml:space="preserve"> studies were performed</w:t>
      </w:r>
      <w:proofErr w:type="gramStart"/>
      <w:r w:rsidR="00602682">
        <w:t>,</w:t>
      </w:r>
      <w:r>
        <w:t xml:space="preserve">  using</w:t>
      </w:r>
      <w:proofErr w:type="gramEnd"/>
      <w:r>
        <w:rPr>
          <w:color w:val="000000"/>
        </w:rPr>
        <w:t xml:space="preserve"> Technetium-99m mercaptoacetyltriglycine</w:t>
      </w:r>
      <w:r>
        <w:t xml:space="preserve"> (</w:t>
      </w:r>
      <w:r>
        <w:rPr>
          <w:vertAlign w:val="superscript"/>
        </w:rPr>
        <w:t>99m</w:t>
      </w:r>
      <w:r>
        <w:t>Tc-MAG3).  Studies were acquired using Gamma camera</w:t>
      </w:r>
      <w:r>
        <w:rPr>
          <w:color w:val="000000"/>
        </w:rPr>
        <w:t>.</w:t>
      </w:r>
      <w:r>
        <w:t xml:space="preserve"> Time to peak activity (T </w:t>
      </w:r>
      <w:r>
        <w:rPr>
          <w:vertAlign w:val="subscript"/>
        </w:rPr>
        <w:t>max</w:t>
      </w:r>
      <w:r>
        <w:t xml:space="preserve">), time from peak to 50% activity (T </w:t>
      </w:r>
      <w:r>
        <w:rPr>
          <w:vertAlign w:val="subscript"/>
        </w:rPr>
        <w:t>½</w:t>
      </w:r>
      <w:r>
        <w:t xml:space="preserve">), were calculated from the </w:t>
      </w:r>
      <w:proofErr w:type="spellStart"/>
      <w:r>
        <w:t>renograms</w:t>
      </w:r>
      <w:proofErr w:type="spellEnd"/>
      <w:r>
        <w:t xml:space="preserve"> for control and treated rabbit with </w:t>
      </w:r>
      <w:r w:rsidR="00602682">
        <w:t xml:space="preserve">2 mg </w:t>
      </w:r>
      <w:r>
        <w:t xml:space="preserve">verapamil. </w:t>
      </w:r>
    </w:p>
    <w:p w:rsidR="008E177D" w:rsidRDefault="00602682" w:rsidP="00602682">
      <w:pPr>
        <w:spacing w:line="480" w:lineRule="auto"/>
        <w:ind w:left="90"/>
        <w:jc w:val="both"/>
        <w:rPr>
          <w:color w:val="000000"/>
        </w:rPr>
      </w:pPr>
      <w:r>
        <w:rPr>
          <w:color w:val="000000"/>
        </w:rPr>
        <w:t xml:space="preserve">Results: In vitro, verapamil </w:t>
      </w:r>
      <w:r w:rsidR="008E177D">
        <w:rPr>
          <w:color w:val="000000"/>
        </w:rPr>
        <w:t xml:space="preserve">shifted the curve of phenylephrine concentration-dependent contraction </w:t>
      </w:r>
      <w:r>
        <w:rPr>
          <w:color w:val="000000"/>
        </w:rPr>
        <w:t xml:space="preserve">on renal artery </w:t>
      </w:r>
      <w:r w:rsidR="008E177D">
        <w:rPr>
          <w:color w:val="000000"/>
        </w:rPr>
        <w:t>to the right</w:t>
      </w:r>
      <w:proofErr w:type="gramStart"/>
      <w:r w:rsidR="008E177D">
        <w:rPr>
          <w:color w:val="000000"/>
        </w:rPr>
        <w:t>,  and</w:t>
      </w:r>
      <w:proofErr w:type="gramEnd"/>
      <w:r w:rsidR="008E177D">
        <w:rPr>
          <w:color w:val="000000"/>
        </w:rPr>
        <w:t xml:space="preserve"> decrease </w:t>
      </w:r>
      <w:r>
        <w:rPr>
          <w:color w:val="000000"/>
        </w:rPr>
        <w:t>the highest contraction by 30±3</w:t>
      </w:r>
      <w:r w:rsidR="008E177D">
        <w:rPr>
          <w:color w:val="000000"/>
        </w:rPr>
        <w:t xml:space="preserve">%. </w:t>
      </w:r>
    </w:p>
    <w:p w:rsidR="008E177D" w:rsidRDefault="008E177D" w:rsidP="008E177D">
      <w:pPr>
        <w:spacing w:line="480" w:lineRule="auto"/>
        <w:ind w:left="90"/>
        <w:jc w:val="both"/>
        <w:rPr>
          <w:color w:val="000000"/>
        </w:rPr>
      </w:pPr>
      <w:r>
        <w:rPr>
          <w:color w:val="000000"/>
        </w:rPr>
        <w:t xml:space="preserve"> In vivo, the calculated average values of </w:t>
      </w:r>
      <w:proofErr w:type="spellStart"/>
      <w:r>
        <w:rPr>
          <w:color w:val="000000"/>
        </w:rPr>
        <w:t>T</w:t>
      </w:r>
      <w:r>
        <w:rPr>
          <w:color w:val="000000"/>
          <w:vertAlign w:val="subscript"/>
        </w:rPr>
        <w:t>max</w:t>
      </w:r>
      <w:proofErr w:type="spellEnd"/>
      <w:r>
        <w:rPr>
          <w:color w:val="000000"/>
        </w:rPr>
        <w:t xml:space="preserve"> for control and treated rabbits were 2.8±0.1 and 2.2±0.2 min, respectively. The T</w:t>
      </w:r>
      <w:r>
        <w:rPr>
          <w:color w:val="000000"/>
          <w:sz w:val="28"/>
          <w:szCs w:val="28"/>
          <w:vertAlign w:val="subscript"/>
        </w:rPr>
        <w:t>½</w:t>
      </w:r>
      <w:r>
        <w:rPr>
          <w:color w:val="000000"/>
        </w:rPr>
        <w:t xml:space="preserve"> for control and treated rabbits were 4.7±0.05 and 4.2±0.08 min, respectively. The differences were statistically significant: p&lt;0.05. There is 30±4 </w:t>
      </w:r>
      <w:proofErr w:type="gramStart"/>
      <w:r>
        <w:rPr>
          <w:color w:val="000000"/>
        </w:rPr>
        <w:t>%</w:t>
      </w:r>
      <w:proofErr w:type="gramEnd"/>
      <w:r>
        <w:rPr>
          <w:color w:val="000000"/>
        </w:rPr>
        <w:t xml:space="preserve"> decrease in the two values. This indicated that there was a rapid renal uptake of the tracer and clearance of the radioactivity after verapamil.</w:t>
      </w:r>
    </w:p>
    <w:p w:rsidR="008E177D" w:rsidRDefault="008E177D" w:rsidP="00602682">
      <w:pPr>
        <w:spacing w:line="480" w:lineRule="auto"/>
        <w:ind w:left="90"/>
        <w:jc w:val="both"/>
        <w:rPr>
          <w:color w:val="000000"/>
        </w:rPr>
      </w:pPr>
      <w:r>
        <w:rPr>
          <w:color w:val="000000"/>
        </w:rPr>
        <w:t xml:space="preserve">Conclusion: This study proved that verapamil dilated the renal artery and accelerated both the </w:t>
      </w:r>
      <w:proofErr w:type="spellStart"/>
      <w:r>
        <w:rPr>
          <w:color w:val="000000"/>
        </w:rPr>
        <w:t>T</w:t>
      </w:r>
      <w:r>
        <w:rPr>
          <w:color w:val="000000"/>
          <w:vertAlign w:val="subscript"/>
        </w:rPr>
        <w:t>max</w:t>
      </w:r>
      <w:proofErr w:type="spellEnd"/>
      <w:r>
        <w:rPr>
          <w:color w:val="000000"/>
        </w:rPr>
        <w:t xml:space="preserve"> and T</w:t>
      </w:r>
      <w:r>
        <w:rPr>
          <w:color w:val="000000"/>
          <w:sz w:val="28"/>
          <w:szCs w:val="28"/>
          <w:vertAlign w:val="subscript"/>
        </w:rPr>
        <w:t>½</w:t>
      </w:r>
      <w:r>
        <w:rPr>
          <w:color w:val="000000"/>
        </w:rPr>
        <w:t xml:space="preserve"> in the renogram.  Verapamil increases renal blood perfusion and glomerular filtration rate, protects kidney function and improves its work even at normal condition.</w:t>
      </w:r>
      <w:r w:rsidR="00996780">
        <w:rPr>
          <w:color w:val="000000"/>
        </w:rPr>
        <w:t xml:space="preserve"> These effects </w:t>
      </w:r>
      <w:r w:rsidR="00996780">
        <w:rPr>
          <w:color w:val="000000"/>
        </w:rPr>
        <w:lastRenderedPageBreak/>
        <w:t xml:space="preserve">would change the renogram and gave inaccurate </w:t>
      </w:r>
      <w:r w:rsidR="00123AD5">
        <w:rPr>
          <w:color w:val="000000"/>
        </w:rPr>
        <w:t>results</w:t>
      </w:r>
      <w:r w:rsidR="00602682">
        <w:rPr>
          <w:color w:val="000000"/>
        </w:rPr>
        <w:t xml:space="preserve"> for the kidney condition</w:t>
      </w:r>
      <w:r w:rsidR="00123AD5">
        <w:rPr>
          <w:color w:val="000000"/>
        </w:rPr>
        <w:t xml:space="preserve">.  </w:t>
      </w:r>
      <w:r w:rsidR="00996780">
        <w:rPr>
          <w:color w:val="000000"/>
        </w:rPr>
        <w:t xml:space="preserve"> </w:t>
      </w:r>
      <w:r w:rsidR="00123AD5" w:rsidRPr="00123AD5">
        <w:rPr>
          <w:color w:val="000000"/>
        </w:rPr>
        <w:t xml:space="preserve">Based on these findings it </w:t>
      </w:r>
      <w:proofErr w:type="gramStart"/>
      <w:r w:rsidR="00123AD5" w:rsidRPr="00123AD5">
        <w:rPr>
          <w:color w:val="000000"/>
        </w:rPr>
        <w:t>is  suggested</w:t>
      </w:r>
      <w:proofErr w:type="gramEnd"/>
      <w:r w:rsidR="00123AD5" w:rsidRPr="00123AD5">
        <w:rPr>
          <w:color w:val="000000"/>
        </w:rPr>
        <w:t xml:space="preserve"> </w:t>
      </w:r>
      <w:r w:rsidR="00123AD5">
        <w:rPr>
          <w:color w:val="000000"/>
        </w:rPr>
        <w:t>not to</w:t>
      </w:r>
      <w:r w:rsidR="00123AD5" w:rsidRPr="00123AD5">
        <w:rPr>
          <w:color w:val="000000"/>
        </w:rPr>
        <w:t xml:space="preserve"> use </w:t>
      </w:r>
      <w:r w:rsidR="00123AD5">
        <w:rPr>
          <w:color w:val="000000"/>
        </w:rPr>
        <w:t>verapamil</w:t>
      </w:r>
      <w:r w:rsidR="00123AD5" w:rsidRPr="00123AD5">
        <w:rPr>
          <w:color w:val="000000"/>
        </w:rPr>
        <w:t xml:space="preserve"> </w:t>
      </w:r>
      <w:r w:rsidR="00123AD5">
        <w:rPr>
          <w:color w:val="000000"/>
        </w:rPr>
        <w:t>for a reasonable period before</w:t>
      </w:r>
      <w:r w:rsidR="00123AD5" w:rsidRPr="00123AD5">
        <w:rPr>
          <w:color w:val="000000"/>
        </w:rPr>
        <w:t xml:space="preserve"> performing </w:t>
      </w:r>
      <w:proofErr w:type="spellStart"/>
      <w:r w:rsidR="00123AD5" w:rsidRPr="00123AD5">
        <w:rPr>
          <w:color w:val="000000"/>
        </w:rPr>
        <w:t>renography</w:t>
      </w:r>
      <w:proofErr w:type="spellEnd"/>
      <w:r w:rsidR="00123AD5">
        <w:rPr>
          <w:color w:val="000000"/>
        </w:rPr>
        <w:t>.  This is</w:t>
      </w:r>
      <w:r w:rsidR="00123AD5" w:rsidRPr="00123AD5">
        <w:rPr>
          <w:color w:val="000000"/>
        </w:rPr>
        <w:t xml:space="preserve"> </w:t>
      </w:r>
      <w:r w:rsidR="00123AD5">
        <w:rPr>
          <w:color w:val="000000"/>
        </w:rPr>
        <w:t xml:space="preserve">to avoid the </w:t>
      </w:r>
      <w:r w:rsidR="00602682">
        <w:rPr>
          <w:color w:val="000000"/>
        </w:rPr>
        <w:t xml:space="preserve">misleading results. </w:t>
      </w:r>
    </w:p>
    <w:p w:rsidR="00E24121" w:rsidRDefault="00E24121"/>
    <w:sectPr w:rsidR="00E24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77D"/>
    <w:rsid w:val="00017744"/>
    <w:rsid w:val="00023AFC"/>
    <w:rsid w:val="00026378"/>
    <w:rsid w:val="00040A1E"/>
    <w:rsid w:val="000472AB"/>
    <w:rsid w:val="0005013F"/>
    <w:rsid w:val="000528EE"/>
    <w:rsid w:val="00067EED"/>
    <w:rsid w:val="00070B83"/>
    <w:rsid w:val="0007159C"/>
    <w:rsid w:val="000729FB"/>
    <w:rsid w:val="0008407F"/>
    <w:rsid w:val="000857E7"/>
    <w:rsid w:val="00086750"/>
    <w:rsid w:val="000879F8"/>
    <w:rsid w:val="000B0123"/>
    <w:rsid w:val="000C1DA0"/>
    <w:rsid w:val="000C49E2"/>
    <w:rsid w:val="000D2903"/>
    <w:rsid w:val="000E2E4A"/>
    <w:rsid w:val="000F2EC2"/>
    <w:rsid w:val="00100F61"/>
    <w:rsid w:val="0010715C"/>
    <w:rsid w:val="00110E17"/>
    <w:rsid w:val="001133B0"/>
    <w:rsid w:val="001206E0"/>
    <w:rsid w:val="00123AD5"/>
    <w:rsid w:val="001256C8"/>
    <w:rsid w:val="00154B40"/>
    <w:rsid w:val="00160D8A"/>
    <w:rsid w:val="001613D5"/>
    <w:rsid w:val="00166C28"/>
    <w:rsid w:val="001736DF"/>
    <w:rsid w:val="0017420A"/>
    <w:rsid w:val="00177BDB"/>
    <w:rsid w:val="00181CA0"/>
    <w:rsid w:val="001859D3"/>
    <w:rsid w:val="00186A36"/>
    <w:rsid w:val="00187221"/>
    <w:rsid w:val="001A6067"/>
    <w:rsid w:val="001A6FFB"/>
    <w:rsid w:val="001B0260"/>
    <w:rsid w:val="001B0F62"/>
    <w:rsid w:val="001B3AF3"/>
    <w:rsid w:val="001B40D0"/>
    <w:rsid w:val="001B65D5"/>
    <w:rsid w:val="001E4C9A"/>
    <w:rsid w:val="001F3595"/>
    <w:rsid w:val="00203505"/>
    <w:rsid w:val="00203DC8"/>
    <w:rsid w:val="00204EC3"/>
    <w:rsid w:val="00216C98"/>
    <w:rsid w:val="00220C6D"/>
    <w:rsid w:val="00221831"/>
    <w:rsid w:val="00230E1F"/>
    <w:rsid w:val="002319FA"/>
    <w:rsid w:val="00237A25"/>
    <w:rsid w:val="002411B6"/>
    <w:rsid w:val="00241335"/>
    <w:rsid w:val="00245CED"/>
    <w:rsid w:val="00261624"/>
    <w:rsid w:val="0026178B"/>
    <w:rsid w:val="002749F6"/>
    <w:rsid w:val="00281ED9"/>
    <w:rsid w:val="00283CF5"/>
    <w:rsid w:val="002A2427"/>
    <w:rsid w:val="002A2815"/>
    <w:rsid w:val="002B2AEC"/>
    <w:rsid w:val="002B41F9"/>
    <w:rsid w:val="002B650C"/>
    <w:rsid w:val="002B799D"/>
    <w:rsid w:val="002C08D7"/>
    <w:rsid w:val="002C1C47"/>
    <w:rsid w:val="002C5C82"/>
    <w:rsid w:val="002D5E42"/>
    <w:rsid w:val="002E44B6"/>
    <w:rsid w:val="002E7FBD"/>
    <w:rsid w:val="002F53E1"/>
    <w:rsid w:val="002F582E"/>
    <w:rsid w:val="003035C8"/>
    <w:rsid w:val="003101B9"/>
    <w:rsid w:val="00321849"/>
    <w:rsid w:val="00326380"/>
    <w:rsid w:val="00331399"/>
    <w:rsid w:val="00341CDC"/>
    <w:rsid w:val="00341D84"/>
    <w:rsid w:val="00342A7A"/>
    <w:rsid w:val="003433E5"/>
    <w:rsid w:val="00347F26"/>
    <w:rsid w:val="003502A8"/>
    <w:rsid w:val="00366031"/>
    <w:rsid w:val="00367AF7"/>
    <w:rsid w:val="00370896"/>
    <w:rsid w:val="00372073"/>
    <w:rsid w:val="0037718C"/>
    <w:rsid w:val="003815CF"/>
    <w:rsid w:val="00386A7F"/>
    <w:rsid w:val="003937C9"/>
    <w:rsid w:val="00394BEB"/>
    <w:rsid w:val="003A1C41"/>
    <w:rsid w:val="003C6C82"/>
    <w:rsid w:val="003D327D"/>
    <w:rsid w:val="003E3F61"/>
    <w:rsid w:val="003E46BC"/>
    <w:rsid w:val="003F43DD"/>
    <w:rsid w:val="003F48A2"/>
    <w:rsid w:val="004052B0"/>
    <w:rsid w:val="00405EE1"/>
    <w:rsid w:val="00406EA6"/>
    <w:rsid w:val="00411654"/>
    <w:rsid w:val="00414C1A"/>
    <w:rsid w:val="00414CE2"/>
    <w:rsid w:val="0041599E"/>
    <w:rsid w:val="00417116"/>
    <w:rsid w:val="00420ABB"/>
    <w:rsid w:val="00422ED9"/>
    <w:rsid w:val="004316C5"/>
    <w:rsid w:val="0043435D"/>
    <w:rsid w:val="00440AAE"/>
    <w:rsid w:val="0044601E"/>
    <w:rsid w:val="004546CD"/>
    <w:rsid w:val="00463022"/>
    <w:rsid w:val="00475CD6"/>
    <w:rsid w:val="0048531F"/>
    <w:rsid w:val="00492741"/>
    <w:rsid w:val="00494E4D"/>
    <w:rsid w:val="0049793F"/>
    <w:rsid w:val="004A2963"/>
    <w:rsid w:val="004A3F51"/>
    <w:rsid w:val="004C3F40"/>
    <w:rsid w:val="004C759A"/>
    <w:rsid w:val="004D521D"/>
    <w:rsid w:val="004E25FB"/>
    <w:rsid w:val="004E2A3C"/>
    <w:rsid w:val="0050263D"/>
    <w:rsid w:val="005035B6"/>
    <w:rsid w:val="005040C2"/>
    <w:rsid w:val="005048D9"/>
    <w:rsid w:val="00507E44"/>
    <w:rsid w:val="0051679A"/>
    <w:rsid w:val="005241F5"/>
    <w:rsid w:val="00525169"/>
    <w:rsid w:val="00536CEB"/>
    <w:rsid w:val="005574F6"/>
    <w:rsid w:val="00564A18"/>
    <w:rsid w:val="005758D5"/>
    <w:rsid w:val="005837C1"/>
    <w:rsid w:val="00591D01"/>
    <w:rsid w:val="00594948"/>
    <w:rsid w:val="005A5E4F"/>
    <w:rsid w:val="005C11C8"/>
    <w:rsid w:val="005C22B8"/>
    <w:rsid w:val="005C417B"/>
    <w:rsid w:val="005C5A60"/>
    <w:rsid w:val="005C7F37"/>
    <w:rsid w:val="005D021C"/>
    <w:rsid w:val="005D0B58"/>
    <w:rsid w:val="005D5360"/>
    <w:rsid w:val="005D6B7B"/>
    <w:rsid w:val="005D6B92"/>
    <w:rsid w:val="005E26CA"/>
    <w:rsid w:val="005E30E7"/>
    <w:rsid w:val="005E4338"/>
    <w:rsid w:val="005E6DF8"/>
    <w:rsid w:val="005F05BB"/>
    <w:rsid w:val="005F16A6"/>
    <w:rsid w:val="005F43D3"/>
    <w:rsid w:val="005F4F8C"/>
    <w:rsid w:val="00602682"/>
    <w:rsid w:val="00620813"/>
    <w:rsid w:val="00623725"/>
    <w:rsid w:val="0062792C"/>
    <w:rsid w:val="006333D1"/>
    <w:rsid w:val="006358DC"/>
    <w:rsid w:val="00635980"/>
    <w:rsid w:val="00637D37"/>
    <w:rsid w:val="006565BE"/>
    <w:rsid w:val="00661324"/>
    <w:rsid w:val="00667859"/>
    <w:rsid w:val="00676AC5"/>
    <w:rsid w:val="00682C34"/>
    <w:rsid w:val="00685D89"/>
    <w:rsid w:val="00695698"/>
    <w:rsid w:val="00697DE6"/>
    <w:rsid w:val="006A3A02"/>
    <w:rsid w:val="006A5E4C"/>
    <w:rsid w:val="006C6056"/>
    <w:rsid w:val="006C6154"/>
    <w:rsid w:val="006C6625"/>
    <w:rsid w:val="006D02DD"/>
    <w:rsid w:val="006D0582"/>
    <w:rsid w:val="006D0A82"/>
    <w:rsid w:val="006D6392"/>
    <w:rsid w:val="006E71C3"/>
    <w:rsid w:val="006E7737"/>
    <w:rsid w:val="006F1F8C"/>
    <w:rsid w:val="006F4E48"/>
    <w:rsid w:val="006F5C21"/>
    <w:rsid w:val="006F5CE6"/>
    <w:rsid w:val="0070571C"/>
    <w:rsid w:val="00714029"/>
    <w:rsid w:val="007160B2"/>
    <w:rsid w:val="00720A61"/>
    <w:rsid w:val="00735896"/>
    <w:rsid w:val="007479EE"/>
    <w:rsid w:val="00750941"/>
    <w:rsid w:val="00754D1E"/>
    <w:rsid w:val="007578A3"/>
    <w:rsid w:val="00757E74"/>
    <w:rsid w:val="0076060B"/>
    <w:rsid w:val="007675B9"/>
    <w:rsid w:val="00771FA3"/>
    <w:rsid w:val="00781120"/>
    <w:rsid w:val="007818D3"/>
    <w:rsid w:val="00783739"/>
    <w:rsid w:val="00792D13"/>
    <w:rsid w:val="00794CBF"/>
    <w:rsid w:val="007956A3"/>
    <w:rsid w:val="007A4CFE"/>
    <w:rsid w:val="007B471A"/>
    <w:rsid w:val="007D0976"/>
    <w:rsid w:val="007D1F82"/>
    <w:rsid w:val="007D3610"/>
    <w:rsid w:val="007D5C3E"/>
    <w:rsid w:val="007D7319"/>
    <w:rsid w:val="007E1FF5"/>
    <w:rsid w:val="007E5EFD"/>
    <w:rsid w:val="007E6B53"/>
    <w:rsid w:val="007F0A2F"/>
    <w:rsid w:val="007F0F02"/>
    <w:rsid w:val="007F1A83"/>
    <w:rsid w:val="007F52AC"/>
    <w:rsid w:val="007F7FE0"/>
    <w:rsid w:val="00812F1A"/>
    <w:rsid w:val="008169D0"/>
    <w:rsid w:val="00820DA3"/>
    <w:rsid w:val="00823F8D"/>
    <w:rsid w:val="00825803"/>
    <w:rsid w:val="008315D4"/>
    <w:rsid w:val="00837B27"/>
    <w:rsid w:val="00844819"/>
    <w:rsid w:val="00846489"/>
    <w:rsid w:val="008527C1"/>
    <w:rsid w:val="008575FE"/>
    <w:rsid w:val="00865211"/>
    <w:rsid w:val="00871AA5"/>
    <w:rsid w:val="00872DA0"/>
    <w:rsid w:val="00875936"/>
    <w:rsid w:val="008863EE"/>
    <w:rsid w:val="008907F1"/>
    <w:rsid w:val="00891D66"/>
    <w:rsid w:val="008A0490"/>
    <w:rsid w:val="008A23DD"/>
    <w:rsid w:val="008B00BF"/>
    <w:rsid w:val="008B2707"/>
    <w:rsid w:val="008B3D95"/>
    <w:rsid w:val="008B5277"/>
    <w:rsid w:val="008E177D"/>
    <w:rsid w:val="008E3D50"/>
    <w:rsid w:val="008F0A93"/>
    <w:rsid w:val="008F643F"/>
    <w:rsid w:val="00920D45"/>
    <w:rsid w:val="009245A8"/>
    <w:rsid w:val="00931237"/>
    <w:rsid w:val="00953FAD"/>
    <w:rsid w:val="00965C05"/>
    <w:rsid w:val="0096632C"/>
    <w:rsid w:val="00973851"/>
    <w:rsid w:val="009751C0"/>
    <w:rsid w:val="0099162F"/>
    <w:rsid w:val="0099374E"/>
    <w:rsid w:val="00996780"/>
    <w:rsid w:val="009A337F"/>
    <w:rsid w:val="009C3DA6"/>
    <w:rsid w:val="009E32C6"/>
    <w:rsid w:val="00A04162"/>
    <w:rsid w:val="00A04C06"/>
    <w:rsid w:val="00A2324C"/>
    <w:rsid w:val="00A343E2"/>
    <w:rsid w:val="00A408B2"/>
    <w:rsid w:val="00A56A4D"/>
    <w:rsid w:val="00A67002"/>
    <w:rsid w:val="00A74E1E"/>
    <w:rsid w:val="00A757B0"/>
    <w:rsid w:val="00A76805"/>
    <w:rsid w:val="00A8336E"/>
    <w:rsid w:val="00A87148"/>
    <w:rsid w:val="00A91683"/>
    <w:rsid w:val="00AA1E95"/>
    <w:rsid w:val="00AA5CE2"/>
    <w:rsid w:val="00AD170B"/>
    <w:rsid w:val="00AD189C"/>
    <w:rsid w:val="00AD5F99"/>
    <w:rsid w:val="00AE559C"/>
    <w:rsid w:val="00AF0252"/>
    <w:rsid w:val="00AF5565"/>
    <w:rsid w:val="00B00C2B"/>
    <w:rsid w:val="00B0215E"/>
    <w:rsid w:val="00B10E46"/>
    <w:rsid w:val="00B146F7"/>
    <w:rsid w:val="00B24086"/>
    <w:rsid w:val="00B2497E"/>
    <w:rsid w:val="00B3529B"/>
    <w:rsid w:val="00B36910"/>
    <w:rsid w:val="00B50718"/>
    <w:rsid w:val="00B54CE6"/>
    <w:rsid w:val="00B708FA"/>
    <w:rsid w:val="00B761D8"/>
    <w:rsid w:val="00B77636"/>
    <w:rsid w:val="00B85670"/>
    <w:rsid w:val="00B87B19"/>
    <w:rsid w:val="00B9141F"/>
    <w:rsid w:val="00BA4FFD"/>
    <w:rsid w:val="00BB1EA8"/>
    <w:rsid w:val="00BB28EE"/>
    <w:rsid w:val="00BD2A45"/>
    <w:rsid w:val="00BD3D9B"/>
    <w:rsid w:val="00BE49F6"/>
    <w:rsid w:val="00BE4B9A"/>
    <w:rsid w:val="00BE5864"/>
    <w:rsid w:val="00BF0DAF"/>
    <w:rsid w:val="00BF589D"/>
    <w:rsid w:val="00BF7096"/>
    <w:rsid w:val="00C0629C"/>
    <w:rsid w:val="00C12187"/>
    <w:rsid w:val="00C12AF1"/>
    <w:rsid w:val="00C1387F"/>
    <w:rsid w:val="00C1738E"/>
    <w:rsid w:val="00C25D39"/>
    <w:rsid w:val="00C27DFD"/>
    <w:rsid w:val="00C43AE7"/>
    <w:rsid w:val="00C5166A"/>
    <w:rsid w:val="00C51B1A"/>
    <w:rsid w:val="00C56944"/>
    <w:rsid w:val="00C620BC"/>
    <w:rsid w:val="00C6417A"/>
    <w:rsid w:val="00C664CB"/>
    <w:rsid w:val="00C66763"/>
    <w:rsid w:val="00C66A49"/>
    <w:rsid w:val="00C72C31"/>
    <w:rsid w:val="00C73190"/>
    <w:rsid w:val="00C74248"/>
    <w:rsid w:val="00C8486D"/>
    <w:rsid w:val="00C91950"/>
    <w:rsid w:val="00C940A2"/>
    <w:rsid w:val="00CA544B"/>
    <w:rsid w:val="00CA787B"/>
    <w:rsid w:val="00CB2126"/>
    <w:rsid w:val="00CB5EBA"/>
    <w:rsid w:val="00CE4FB7"/>
    <w:rsid w:val="00CF723D"/>
    <w:rsid w:val="00CF78B9"/>
    <w:rsid w:val="00D005AD"/>
    <w:rsid w:val="00D16C5D"/>
    <w:rsid w:val="00D3255E"/>
    <w:rsid w:val="00D33C78"/>
    <w:rsid w:val="00D54EA3"/>
    <w:rsid w:val="00D5646D"/>
    <w:rsid w:val="00D6098A"/>
    <w:rsid w:val="00D61AE1"/>
    <w:rsid w:val="00D63145"/>
    <w:rsid w:val="00D71B8F"/>
    <w:rsid w:val="00D71CE6"/>
    <w:rsid w:val="00D73029"/>
    <w:rsid w:val="00D763B4"/>
    <w:rsid w:val="00D909DC"/>
    <w:rsid w:val="00D91C1A"/>
    <w:rsid w:val="00D9423B"/>
    <w:rsid w:val="00D95B78"/>
    <w:rsid w:val="00DB0F45"/>
    <w:rsid w:val="00DB4D23"/>
    <w:rsid w:val="00DB623C"/>
    <w:rsid w:val="00DD08B4"/>
    <w:rsid w:val="00DD2265"/>
    <w:rsid w:val="00DE4AF5"/>
    <w:rsid w:val="00DE5533"/>
    <w:rsid w:val="00DF0D5B"/>
    <w:rsid w:val="00E0039A"/>
    <w:rsid w:val="00E02887"/>
    <w:rsid w:val="00E038BD"/>
    <w:rsid w:val="00E059B8"/>
    <w:rsid w:val="00E06293"/>
    <w:rsid w:val="00E16AF3"/>
    <w:rsid w:val="00E17723"/>
    <w:rsid w:val="00E200CE"/>
    <w:rsid w:val="00E21EC1"/>
    <w:rsid w:val="00E229E7"/>
    <w:rsid w:val="00E231A2"/>
    <w:rsid w:val="00E24121"/>
    <w:rsid w:val="00E3367A"/>
    <w:rsid w:val="00E33FDE"/>
    <w:rsid w:val="00E51A12"/>
    <w:rsid w:val="00E63EEF"/>
    <w:rsid w:val="00E642BF"/>
    <w:rsid w:val="00E73ACA"/>
    <w:rsid w:val="00E828C3"/>
    <w:rsid w:val="00E8363B"/>
    <w:rsid w:val="00EA4163"/>
    <w:rsid w:val="00EA510E"/>
    <w:rsid w:val="00EA6DE4"/>
    <w:rsid w:val="00EC036B"/>
    <w:rsid w:val="00ED4037"/>
    <w:rsid w:val="00EE5E24"/>
    <w:rsid w:val="00EF4120"/>
    <w:rsid w:val="00F069F8"/>
    <w:rsid w:val="00F07AB0"/>
    <w:rsid w:val="00F13FEC"/>
    <w:rsid w:val="00F16102"/>
    <w:rsid w:val="00F21745"/>
    <w:rsid w:val="00F24A19"/>
    <w:rsid w:val="00F366C9"/>
    <w:rsid w:val="00F420DD"/>
    <w:rsid w:val="00F529F0"/>
    <w:rsid w:val="00F5385E"/>
    <w:rsid w:val="00F667ED"/>
    <w:rsid w:val="00F97EFA"/>
    <w:rsid w:val="00FA1AB3"/>
    <w:rsid w:val="00FA3B0E"/>
    <w:rsid w:val="00FA5316"/>
    <w:rsid w:val="00FA61CA"/>
    <w:rsid w:val="00FB2956"/>
    <w:rsid w:val="00FC3926"/>
    <w:rsid w:val="00FC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9989FF-A6AA-4DF4-999C-204612E98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1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4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Seham</dc:creator>
  <cp:keywords/>
  <dc:description/>
  <cp:lastModifiedBy>Seham</cp:lastModifiedBy>
  <cp:revision>7</cp:revision>
  <dcterms:created xsi:type="dcterms:W3CDTF">2018-04-28T18:16:00Z</dcterms:created>
  <dcterms:modified xsi:type="dcterms:W3CDTF">2018-04-29T14:30:00Z</dcterms:modified>
</cp:coreProperties>
</file>