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5AE" w:rsidRDefault="006638F2" w:rsidP="00AC0F63">
      <w:pPr>
        <w:pStyle w:val="berschrift1"/>
        <w:spacing w:before="240"/>
        <w:jc w:val="center"/>
        <w:rPr>
          <w:b w:val="0"/>
          <w:i/>
          <w:lang w:val="en-US"/>
        </w:rPr>
      </w:pPr>
      <w:bookmarkStart w:id="0" w:name="_Toc393834676"/>
      <w:bookmarkStart w:id="1" w:name="_GoBack"/>
      <w:bookmarkEnd w:id="1"/>
      <w:r>
        <w:rPr>
          <w:lang w:val="en-US"/>
        </w:rPr>
        <w:t xml:space="preserve">An </w:t>
      </w:r>
      <w:r w:rsidR="00742A31" w:rsidRPr="00742A31">
        <w:rPr>
          <w:lang w:val="en-US"/>
        </w:rPr>
        <w:t>E</w:t>
      </w:r>
      <w:r w:rsidR="00742A31">
        <w:rPr>
          <w:lang w:val="en-US"/>
        </w:rPr>
        <w:t>vidence-Based Cesarean Section</w:t>
      </w:r>
      <w:r w:rsidR="00AC0F63">
        <w:rPr>
          <w:lang w:val="en-US"/>
        </w:rPr>
        <w:t>, its Overuse and the role of     Midwives and Nurses in controlling its rate.</w:t>
      </w:r>
    </w:p>
    <w:p w:rsidR="00742A31" w:rsidRPr="007455AE" w:rsidRDefault="00742A31" w:rsidP="007455AE">
      <w:pPr>
        <w:pStyle w:val="berschrift1"/>
        <w:spacing w:before="240"/>
        <w:jc w:val="left"/>
        <w:rPr>
          <w:b w:val="0"/>
          <w:i/>
          <w:lang w:val="en-US"/>
        </w:rPr>
      </w:pPr>
      <w:r>
        <w:rPr>
          <w:b w:val="0"/>
          <w:lang w:val="en-GB"/>
        </w:rPr>
        <w:t>Michael Stark</w:t>
      </w:r>
      <w:bookmarkEnd w:id="0"/>
    </w:p>
    <w:p w:rsidR="006638F2" w:rsidRDefault="006638F2" w:rsidP="00742A31">
      <w:pPr>
        <w:pStyle w:val="Affiliations"/>
      </w:pPr>
      <w:r>
        <w:t xml:space="preserve">ELSAN Hospital Group, France, </w:t>
      </w:r>
    </w:p>
    <w:p w:rsidR="00742A31" w:rsidRDefault="00742A31" w:rsidP="00742A31">
      <w:pPr>
        <w:pStyle w:val="Affiliations"/>
      </w:pPr>
      <w:r>
        <w:t>New European Surgical Academy, Berlin, German</w:t>
      </w:r>
    </w:p>
    <w:p w:rsidR="00742A31" w:rsidRDefault="00742A31" w:rsidP="00742A31">
      <w:pPr>
        <w:pStyle w:val="AbstractBody"/>
      </w:pPr>
      <w:r>
        <w:t>As most abdominal operations have endoscopic alternatives, caesarean section will remain the only abdominal operation in the future. Therefore it is of utmost importance to constantly evaluate the different steps for their necessity and for their optimal w</w:t>
      </w:r>
      <w:r w:rsidR="008C174A">
        <w:t>ay of performance in order to achieve a unified evide</w:t>
      </w:r>
      <w:r w:rsidR="00AC0F63">
        <w:t>nce-based method all over</w:t>
      </w:r>
      <w:r w:rsidR="008C174A">
        <w:t>.</w:t>
      </w:r>
      <w:r>
        <w:t xml:space="preserve"> </w:t>
      </w:r>
    </w:p>
    <w:p w:rsidR="00742A31" w:rsidRDefault="00742A31" w:rsidP="00742A31">
      <w:pPr>
        <w:pStyle w:val="AbstractBody"/>
      </w:pPr>
      <w:r>
        <w:t>The modified Joel-Cohen method results in a shorter incision to delivery time, lower rate of febrile morbidity compared to the traditional Pfannenstiel or longitudinal incisions.</w:t>
      </w:r>
    </w:p>
    <w:p w:rsidR="00742A31" w:rsidRDefault="00742A31" w:rsidP="00742A31">
      <w:pPr>
        <w:pStyle w:val="AbstractBody"/>
      </w:pPr>
      <w:r>
        <w:t>Opening peritoneum using bi-digital repeated stretching rather than the use of sharp</w:t>
      </w:r>
      <w:r w:rsidR="007455AE">
        <w:t xml:space="preserve"> instruments proved to be safer. The uterus should be opened in the lower segment where less muscle tissue and more fibrous tissue is present. E</w:t>
      </w:r>
      <w:r>
        <w:t>xteriorization of the uterus makes stitching easier and avoids unnecessary bleeding. Suturing the uterus with one layer only results in stronger scars and reduced pain.</w:t>
      </w:r>
    </w:p>
    <w:p w:rsidR="00742A31" w:rsidRDefault="00742A31" w:rsidP="00742A31">
      <w:pPr>
        <w:pStyle w:val="AbstractBody"/>
      </w:pPr>
      <w:r>
        <w:t>Leaving both peritoneum layers open proved in standardized studies to reduce adhesions and result in less need of painkillers and closure should be avoided in all other surgical disciplines as well, including endoscopy.</w:t>
      </w:r>
    </w:p>
    <w:p w:rsidR="00742A31" w:rsidRDefault="00742A31" w:rsidP="00742A31">
      <w:pPr>
        <w:pStyle w:val="AbstractBody"/>
      </w:pPr>
      <w:r>
        <w:t>The fascia being sutured continuously with first knot underneath the fascia prevents irritation in the sub-cutis</w:t>
      </w:r>
      <w:r w:rsidR="00DF5DA8">
        <w:t>.</w:t>
      </w:r>
    </w:p>
    <w:p w:rsidR="00742A31" w:rsidRDefault="00742A31" w:rsidP="00742A31">
      <w:pPr>
        <w:pStyle w:val="AbstractBody"/>
      </w:pPr>
      <w:r>
        <w:t>Since the introduction of this modified and simplified method 30 years ago, it has been evaluated by dozens of peer-reviewed studies. Without exception, all showed various advantages of this method: shorter operation time, shorter hospitalization, quicker mobiliza</w:t>
      </w:r>
      <w:r>
        <w:softHyphen/>
        <w:t>tion, less blood loss, lower rate of febrile morbidity, lower costs, and less need for painkillers.</w:t>
      </w:r>
      <w:r w:rsidR="00AC0F63">
        <w:t xml:space="preserve"> Therefore, wherever it is used it is enthusiastically accepted both by obstetricians as well as by the nursing staff. </w:t>
      </w:r>
    </w:p>
    <w:p w:rsidR="00347E1C" w:rsidRDefault="00DF5DA8" w:rsidP="006638F2">
      <w:pPr>
        <w:pStyle w:val="AbstractBody"/>
      </w:pPr>
      <w:r>
        <w:t>The risk of overuse of the cesarean section and possible influences on huma</w:t>
      </w:r>
      <w:r w:rsidR="00AC0F63">
        <w:t>n evolution will be addressed, as well as the role of midwives and nurses for reduction of the Cesarean Section rate.</w:t>
      </w:r>
    </w:p>
    <w:sectPr w:rsidR="00347E1C">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E5214"/>
    <w:multiLevelType w:val="hybridMultilevel"/>
    <w:tmpl w:val="1272F04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A31"/>
    <w:rsid w:val="00347E1C"/>
    <w:rsid w:val="006638F2"/>
    <w:rsid w:val="00742A31"/>
    <w:rsid w:val="007455AE"/>
    <w:rsid w:val="008C174A"/>
    <w:rsid w:val="00AC0F63"/>
    <w:rsid w:val="00C43904"/>
    <w:rsid w:val="00DF5DA8"/>
    <w:rsid w:val="00FF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278457-773E-4B6D-A47F-5FECFDC9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742A31"/>
    <w:pPr>
      <w:keepNext/>
      <w:keepLines/>
      <w:spacing w:before="720" w:after="0"/>
      <w:jc w:val="both"/>
      <w:outlineLvl w:val="0"/>
    </w:pPr>
    <w:rPr>
      <w:rFonts w:asciiTheme="majorHAnsi" w:eastAsiaTheme="majorEastAsia" w:hAnsiTheme="majorHAnsi" w:cstheme="majorBidi"/>
      <w:b/>
      <w:bCs/>
      <w:color w:val="365F91" w:themeColor="accent1" w:themeShade="BF"/>
      <w:sz w:val="28"/>
      <w:szCs w:val="28"/>
      <w:lang w:val="ru-RU"/>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2A31"/>
    <w:rPr>
      <w:rFonts w:asciiTheme="majorHAnsi" w:eastAsiaTheme="majorEastAsia" w:hAnsiTheme="majorHAnsi" w:cstheme="majorBidi"/>
      <w:b/>
      <w:bCs/>
      <w:color w:val="365F91" w:themeColor="accent1" w:themeShade="BF"/>
      <w:sz w:val="28"/>
      <w:szCs w:val="28"/>
      <w:lang w:val="ru-RU"/>
    </w:rPr>
  </w:style>
  <w:style w:type="character" w:customStyle="1" w:styleId="AffiliationsZchn">
    <w:name w:val="Affiliations Zchn"/>
    <w:basedOn w:val="Absatz-Standardschriftart"/>
    <w:link w:val="Affiliations"/>
    <w:locked/>
    <w:rsid w:val="00742A31"/>
    <w:rPr>
      <w:rFonts w:asciiTheme="majorHAnsi" w:hAnsiTheme="majorHAnsi"/>
      <w:bCs/>
      <w:color w:val="595959" w:themeColor="text1" w:themeTint="A6"/>
      <w:szCs w:val="24"/>
    </w:rPr>
  </w:style>
  <w:style w:type="paragraph" w:customStyle="1" w:styleId="Affiliations">
    <w:name w:val="Affiliations"/>
    <w:basedOn w:val="Standard"/>
    <w:link w:val="AffiliationsZchn"/>
    <w:qFormat/>
    <w:rsid w:val="00742A31"/>
    <w:pPr>
      <w:spacing w:after="0"/>
      <w:jc w:val="both"/>
    </w:pPr>
    <w:rPr>
      <w:rFonts w:asciiTheme="majorHAnsi" w:hAnsiTheme="majorHAnsi"/>
      <w:bCs/>
      <w:color w:val="595959" w:themeColor="text1" w:themeTint="A6"/>
      <w:szCs w:val="24"/>
    </w:rPr>
  </w:style>
  <w:style w:type="character" w:customStyle="1" w:styleId="AbstractBodyZchn">
    <w:name w:val="AbstractBody Zchn"/>
    <w:basedOn w:val="Absatz-Standardschriftart"/>
    <w:link w:val="AbstractBody"/>
    <w:locked/>
    <w:rsid w:val="00742A31"/>
    <w:rPr>
      <w:rFonts w:asciiTheme="majorHAnsi" w:hAnsiTheme="majorHAnsi"/>
      <w:bCs/>
      <w:sz w:val="24"/>
      <w:szCs w:val="24"/>
    </w:rPr>
  </w:style>
  <w:style w:type="paragraph" w:customStyle="1" w:styleId="AbstractBody">
    <w:name w:val="AbstractBody"/>
    <w:basedOn w:val="Standard"/>
    <w:link w:val="AbstractBodyZchn"/>
    <w:qFormat/>
    <w:rsid w:val="00742A31"/>
    <w:pPr>
      <w:spacing w:before="240" w:after="240"/>
      <w:jc w:val="both"/>
    </w:pPr>
    <w:rPr>
      <w:rFonts w:asciiTheme="majorHAnsi" w:hAnsiTheme="majorHAnsi"/>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Stark</dc:creator>
  <cp:lastModifiedBy>User</cp:lastModifiedBy>
  <cp:revision>2</cp:revision>
  <dcterms:created xsi:type="dcterms:W3CDTF">2018-12-01T20:13:00Z</dcterms:created>
  <dcterms:modified xsi:type="dcterms:W3CDTF">2018-12-01T20:13:00Z</dcterms:modified>
</cp:coreProperties>
</file>