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6A3">
        <w:rPr>
          <w:rFonts w:ascii="Times New Roman" w:hAnsi="Times New Roman" w:cs="Times New Roman"/>
          <w:b/>
          <w:sz w:val="24"/>
          <w:szCs w:val="24"/>
        </w:rPr>
        <w:t>Synthesis and characterization of MC/TiO</w:t>
      </w:r>
      <w:r w:rsidRPr="00B656A3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B656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6A3">
        <w:rPr>
          <w:rFonts w:ascii="Times New Roman" w:hAnsi="Times New Roman" w:cs="Times New Roman"/>
          <w:b/>
          <w:sz w:val="24"/>
          <w:szCs w:val="24"/>
        </w:rPr>
        <w:t>nanocomposite</w:t>
      </w:r>
      <w:proofErr w:type="spellEnd"/>
      <w:r w:rsidRPr="00B656A3">
        <w:rPr>
          <w:rFonts w:ascii="Times New Roman" w:hAnsi="Times New Roman" w:cs="Times New Roman"/>
          <w:b/>
          <w:sz w:val="24"/>
          <w:szCs w:val="24"/>
        </w:rPr>
        <w:t xml:space="preserve"> for removal of Pb</w:t>
      </w:r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B656A3">
        <w:rPr>
          <w:rFonts w:ascii="Times New Roman" w:hAnsi="Times New Roman" w:cs="Times New Roman"/>
          <w:b/>
          <w:sz w:val="24"/>
          <w:szCs w:val="24"/>
        </w:rPr>
        <w:t xml:space="preserve"> and reuse of spent adsorbent for blood fingerprint.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6A3">
        <w:rPr>
          <w:rFonts w:ascii="Times New Roman" w:hAnsi="Times New Roman" w:cs="Times New Roman"/>
          <w:b/>
          <w:sz w:val="24"/>
          <w:szCs w:val="24"/>
        </w:rPr>
        <w:t>Y.B Nthwane</w:t>
      </w:r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B656A3">
        <w:rPr>
          <w:rFonts w:ascii="Times New Roman" w:hAnsi="Times New Roman" w:cs="Times New Roman"/>
          <w:b/>
          <w:sz w:val="24"/>
          <w:szCs w:val="24"/>
        </w:rPr>
        <w:t>, B.G. Fouda-Mbanga</w:t>
      </w:r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B656A3">
        <w:rPr>
          <w:rFonts w:ascii="Times New Roman" w:hAnsi="Times New Roman" w:cs="Times New Roman"/>
          <w:b/>
          <w:sz w:val="24"/>
          <w:szCs w:val="24"/>
        </w:rPr>
        <w:t>, M Thwala</w:t>
      </w:r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Start"/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,3,4</w:t>
      </w:r>
      <w:proofErr w:type="gramEnd"/>
      <w:r w:rsidRPr="00B656A3">
        <w:rPr>
          <w:rFonts w:ascii="Times New Roman" w:hAnsi="Times New Roman" w:cs="Times New Roman"/>
          <w:b/>
          <w:sz w:val="24"/>
          <w:szCs w:val="24"/>
        </w:rPr>
        <w:t>, K Pillay</w:t>
      </w:r>
      <w:r w:rsidRPr="00B656A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656A3">
        <w:rPr>
          <w:rFonts w:ascii="Times New Roman" w:hAnsi="Times New Roman" w:cs="Times New Roman"/>
          <w:sz w:val="24"/>
          <w:szCs w:val="24"/>
        </w:rPr>
        <w:t xml:space="preserve"> </w:t>
      </w:r>
      <w:r w:rsidRPr="00B656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Department of Chemical Sciences, University of Johannesburg, </w:t>
      </w:r>
      <w:proofErr w:type="spellStart"/>
      <w:r w:rsidRPr="00B656A3">
        <w:rPr>
          <w:rFonts w:ascii="Times New Roman" w:hAnsi="Times New Roman" w:cs="Times New Roman"/>
          <w:sz w:val="24"/>
          <w:szCs w:val="24"/>
          <w:shd w:val="clear" w:color="auto" w:fill="FFFFFF"/>
        </w:rPr>
        <w:t>Doornfontein</w:t>
      </w:r>
      <w:proofErr w:type="spellEnd"/>
      <w:r w:rsidRPr="00B656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Campus, Johannesburg 2028, South Africa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656A3">
        <w:rPr>
          <w:rFonts w:ascii="Times New Roman" w:hAnsi="Times New Roman" w:cs="Times New Roman"/>
          <w:sz w:val="24"/>
          <w:szCs w:val="24"/>
        </w:rPr>
        <w:t xml:space="preserve"> Water Centre, Council for Scientific and Industrial Research, Pretoria 0001, South Africa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656A3">
        <w:rPr>
          <w:rFonts w:ascii="Times New Roman" w:hAnsi="Times New Roman" w:cs="Times New Roman"/>
          <w:sz w:val="24"/>
          <w:szCs w:val="24"/>
        </w:rPr>
        <w:t xml:space="preserve"> </w:t>
      </w:r>
      <w:r w:rsidRPr="00B656A3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of Environmental Health, Nelson Mandela University, Port Elizabeth 6031, South Africa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6A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656A3" w:rsidRPr="00B656A3" w:rsidRDefault="00B656A3" w:rsidP="00B656A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6A3">
        <w:rPr>
          <w:rFonts w:ascii="Times New Roman" w:hAnsi="Times New Roman" w:cs="Times New Roman"/>
          <w:sz w:val="24"/>
          <w:szCs w:val="24"/>
        </w:rPr>
        <w:t>The aim of the study was to prepare a low-cost nanomaterial from agricultural waste coated with TiO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656A3">
        <w:rPr>
          <w:rFonts w:ascii="Times New Roman" w:hAnsi="Times New Roman" w:cs="Times New Roman"/>
          <w:sz w:val="24"/>
          <w:szCs w:val="24"/>
        </w:rPr>
        <w:t>NPs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B656A3">
        <w:rPr>
          <w:rFonts w:ascii="Times New Roman" w:hAnsi="Times New Roman" w:cs="Times New Roman"/>
          <w:sz w:val="24"/>
          <w:szCs w:val="24"/>
        </w:rPr>
        <w:t>using a hydrothermal method for the removal of Pb</w:t>
      </w: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B656A3">
        <w:rPr>
          <w:rFonts w:ascii="Times New Roman" w:hAnsi="Times New Roman" w:cs="Times New Roman"/>
          <w:sz w:val="24"/>
          <w:szCs w:val="24"/>
        </w:rPr>
        <w:t xml:space="preserve"> and to test the effectiveness of its reuse in blood fingerprint detection. Scanning Electron Microscopy (SEM) confirmed spherical and flower-like structures of the </w:t>
      </w:r>
      <w:proofErr w:type="spellStart"/>
      <w:r w:rsidRPr="00B656A3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Pr="00B656A3">
        <w:rPr>
          <w:rFonts w:ascii="Times New Roman" w:hAnsi="Times New Roman" w:cs="Times New Roman"/>
          <w:sz w:val="24"/>
          <w:szCs w:val="24"/>
        </w:rPr>
        <w:t xml:space="preserve"> whereas Transmission Electron Microscopy (TEM) confirmed a particle size of 5 nm. The presence of carbon, TiO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>2,</w:t>
      </w:r>
      <w:r w:rsidRPr="00B656A3">
        <w:rPr>
          <w:rFonts w:ascii="Times New Roman" w:hAnsi="Times New Roman" w:cs="Times New Roman"/>
          <w:sz w:val="24"/>
          <w:szCs w:val="24"/>
        </w:rPr>
        <w:t xml:space="preserve"> and the crystalline size of 3 nm were confirmed by Fourier Transformed Infrared Spectroscopy (FTIR) and X-ray Powder Diffraction (XRD) respectively. The removal of Pb</w:t>
      </w: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B656A3">
        <w:rPr>
          <w:rFonts w:ascii="Times New Roman" w:hAnsi="Times New Roman" w:cs="Times New Roman"/>
          <w:sz w:val="24"/>
          <w:szCs w:val="24"/>
        </w:rPr>
        <w:t xml:space="preserve"> with pH 8, a dosage of 80 mg with the highest percentage removal of 98% was analyzed by Inductively Coupled Plasma–Optical Emission Spectroscopy (ICP-OES). The experimental data were best fitted by the Langmuir isotherm model and the maximum adsorption capacity of the MC/TiO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656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6A3">
        <w:rPr>
          <w:rFonts w:ascii="Times New Roman" w:hAnsi="Times New Roman" w:cs="Times New Roman"/>
          <w:sz w:val="24"/>
          <w:szCs w:val="24"/>
        </w:rPr>
        <w:t>nanocomposite</w:t>
      </w:r>
      <w:proofErr w:type="spellEnd"/>
      <w:r w:rsidRPr="00B656A3">
        <w:rPr>
          <w:rFonts w:ascii="Times New Roman" w:hAnsi="Times New Roman" w:cs="Times New Roman"/>
          <w:sz w:val="24"/>
          <w:szCs w:val="24"/>
        </w:rPr>
        <w:t xml:space="preserve"> was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B656A3">
        <w:rPr>
          <w:rFonts w:ascii="Times New Roman" w:hAnsi="Times New Roman" w:cs="Times New Roman"/>
          <w:color w:val="000000"/>
          <w:sz w:val="24"/>
          <w:szCs w:val="24"/>
        </w:rPr>
        <w:t>177.6199</w:t>
      </w:r>
      <w:r w:rsidRPr="00B656A3">
        <w:rPr>
          <w:rFonts w:ascii="Times New Roman" w:hAnsi="Times New Roman" w:cs="Times New Roman"/>
          <w:sz w:val="24"/>
          <w:szCs w:val="24"/>
        </w:rPr>
        <w:t xml:space="preserve"> mg/g. The adsorption followed the pseudo-second-order kinetic model, the </w:t>
      </w:r>
      <w:r w:rsidRPr="00B656A3">
        <w:rPr>
          <w:rFonts w:ascii="Times New Roman" w:hAnsi="Times New Roman" w:cs="Times New Roman"/>
          <w:i/>
          <w:sz w:val="24"/>
          <w:szCs w:val="24"/>
        </w:rPr>
        <w:t>ΔH°</w:t>
      </w:r>
      <w:r w:rsidRPr="00B656A3">
        <w:rPr>
          <w:rFonts w:ascii="Times New Roman" w:hAnsi="Times New Roman" w:cs="Times New Roman"/>
          <w:sz w:val="24"/>
          <w:szCs w:val="24"/>
        </w:rPr>
        <w:t xml:space="preserve"> value represented the endothermic nature and </w:t>
      </w:r>
      <w:r w:rsidRPr="00B656A3">
        <w:rPr>
          <w:rFonts w:ascii="Times New Roman" w:hAnsi="Times New Roman" w:cs="Times New Roman"/>
          <w:i/>
          <w:sz w:val="24"/>
          <w:szCs w:val="24"/>
        </w:rPr>
        <w:t>ΔG°</w:t>
      </w:r>
      <w:r w:rsidRPr="00B656A3">
        <w:rPr>
          <w:rFonts w:ascii="Times New Roman" w:hAnsi="Times New Roman" w:cs="Times New Roman"/>
          <w:sz w:val="24"/>
          <w:szCs w:val="24"/>
        </w:rPr>
        <w:t xml:space="preserve"> indicated the adsorption process is spontaneous. The results shows that Pb</w:t>
      </w:r>
      <w:r w:rsidRPr="00B656A3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B656A3">
        <w:rPr>
          <w:rFonts w:ascii="Times New Roman" w:hAnsi="Times New Roman" w:cs="Times New Roman"/>
          <w:sz w:val="24"/>
          <w:szCs w:val="24"/>
        </w:rPr>
        <w:t>-MC/TiO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656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6A3">
        <w:rPr>
          <w:rFonts w:ascii="Times New Roman" w:hAnsi="Times New Roman" w:cs="Times New Roman"/>
          <w:sz w:val="24"/>
          <w:szCs w:val="24"/>
        </w:rPr>
        <w:t>nanocomposite</w:t>
      </w:r>
      <w:proofErr w:type="spellEnd"/>
      <w:r w:rsidRPr="00B656A3">
        <w:rPr>
          <w:rFonts w:ascii="Times New Roman" w:hAnsi="Times New Roman" w:cs="Times New Roman"/>
          <w:sz w:val="24"/>
          <w:szCs w:val="24"/>
        </w:rPr>
        <w:t xml:space="preserve"> may be a useful alternative material for blood fingerprint enhancement when applied on non-porous surfaces and therefore disposal of secondary pollution can be avoided.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6A3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B656A3" w:rsidRPr="00B656A3" w:rsidRDefault="00B656A3" w:rsidP="00B656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56A3">
        <w:rPr>
          <w:rFonts w:ascii="Times New Roman" w:hAnsi="Times New Roman" w:cs="Times New Roman"/>
          <w:sz w:val="24"/>
          <w:szCs w:val="24"/>
        </w:rPr>
        <w:t>Macadamia nutshell, TiO</w:t>
      </w:r>
      <w:r w:rsidRPr="00B65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656A3">
        <w:rPr>
          <w:rFonts w:ascii="Times New Roman" w:hAnsi="Times New Roman" w:cs="Times New Roman"/>
          <w:sz w:val="24"/>
          <w:szCs w:val="24"/>
        </w:rPr>
        <w:t>, water treatment, adsorption, lead, blood fingerprint</w:t>
      </w:r>
    </w:p>
    <w:p w:rsidR="00145CE1" w:rsidRPr="00E374FE" w:rsidRDefault="00145CE1" w:rsidP="00E374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5CE1" w:rsidRPr="00E37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8A"/>
    <w:rsid w:val="00145CE1"/>
    <w:rsid w:val="002309E6"/>
    <w:rsid w:val="00232708"/>
    <w:rsid w:val="002D49E7"/>
    <w:rsid w:val="0051389E"/>
    <w:rsid w:val="00600F0A"/>
    <w:rsid w:val="006F368A"/>
    <w:rsid w:val="007F063F"/>
    <w:rsid w:val="00853C64"/>
    <w:rsid w:val="00906B91"/>
    <w:rsid w:val="00AE47C3"/>
    <w:rsid w:val="00B656A3"/>
    <w:rsid w:val="00BC1239"/>
    <w:rsid w:val="00E374FE"/>
    <w:rsid w:val="00FB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D6AEF-6FF2-4C75-BE9C-0E4F2AF7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6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E81C5-C2DC-4AC3-820F-F5B01621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2022-05-19T07:05:00Z</dcterms:created>
  <dcterms:modified xsi:type="dcterms:W3CDTF">2022-05-19T21:30:00Z</dcterms:modified>
</cp:coreProperties>
</file>