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F9C" w:rsidRDefault="00B07F9C" w:rsidP="00B07F9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92DA3">
        <w:rPr>
          <w:rFonts w:ascii="Times New Roman" w:hAnsi="Times New Roman"/>
          <w:b/>
          <w:sz w:val="24"/>
          <w:szCs w:val="24"/>
        </w:rPr>
        <w:t>Cd</w:t>
      </w:r>
      <w:r w:rsidRPr="00892DA3">
        <w:rPr>
          <w:rFonts w:ascii="Times New Roman" w:hAnsi="Times New Roman"/>
          <w:b/>
          <w:sz w:val="24"/>
          <w:szCs w:val="24"/>
          <w:vertAlign w:val="superscript"/>
        </w:rPr>
        <w:t>2+</w:t>
      </w:r>
      <w:r w:rsidRPr="00892DA3">
        <w:rPr>
          <w:rFonts w:ascii="Times New Roman" w:hAnsi="Times New Roman"/>
          <w:b/>
          <w:sz w:val="24"/>
          <w:szCs w:val="24"/>
        </w:rPr>
        <w:t xml:space="preserve"> ion adsorption and reuse of spent adsorbent with N-doped carbon nanoparticles coated on cerium oxide </w:t>
      </w:r>
      <w:proofErr w:type="spellStart"/>
      <w:r w:rsidRPr="00892DA3">
        <w:rPr>
          <w:rFonts w:ascii="Times New Roman" w:hAnsi="Times New Roman"/>
          <w:b/>
          <w:sz w:val="24"/>
          <w:szCs w:val="24"/>
        </w:rPr>
        <w:t>nanorods</w:t>
      </w:r>
      <w:proofErr w:type="spellEnd"/>
      <w:r w:rsidRPr="00892DA3">
        <w:rPr>
          <w:rFonts w:ascii="Times New Roman" w:hAnsi="Times New Roman"/>
          <w:b/>
          <w:sz w:val="24"/>
          <w:szCs w:val="24"/>
        </w:rPr>
        <w:t xml:space="preserve"> nanocomposite for fingerprint detection</w:t>
      </w:r>
    </w:p>
    <w:p w:rsidR="00B07F9C" w:rsidRPr="00366D5F" w:rsidRDefault="00B07F9C" w:rsidP="00B07F9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366D5F">
        <w:rPr>
          <w:rFonts w:ascii="Times New Roman" w:hAnsi="Times New Roman"/>
          <w:sz w:val="24"/>
          <w:szCs w:val="24"/>
        </w:rPr>
        <w:t xml:space="preserve">BG </w:t>
      </w:r>
      <w:proofErr w:type="spellStart"/>
      <w:r w:rsidRPr="00366D5F">
        <w:rPr>
          <w:rFonts w:ascii="Times New Roman" w:hAnsi="Times New Roman"/>
          <w:sz w:val="24"/>
          <w:szCs w:val="24"/>
        </w:rPr>
        <w:t>Fouda-Mbanga</w:t>
      </w:r>
      <w:proofErr w:type="spellEnd"/>
      <w:r w:rsidRPr="00366D5F">
        <w:rPr>
          <w:rFonts w:ascii="Times New Roman" w:hAnsi="Times New Roman"/>
          <w:sz w:val="24"/>
          <w:szCs w:val="24"/>
        </w:rPr>
        <w:t xml:space="preserve">, E. </w:t>
      </w:r>
      <w:proofErr w:type="spellStart"/>
      <w:r w:rsidRPr="00366D5F">
        <w:rPr>
          <w:rFonts w:ascii="Times New Roman" w:hAnsi="Times New Roman"/>
          <w:sz w:val="24"/>
          <w:szCs w:val="24"/>
        </w:rPr>
        <w:t>Prabakaran</w:t>
      </w:r>
      <w:proofErr w:type="spellEnd"/>
      <w:r w:rsidRPr="00366D5F">
        <w:rPr>
          <w:rFonts w:ascii="Times New Roman" w:hAnsi="Times New Roman"/>
          <w:sz w:val="24"/>
          <w:szCs w:val="24"/>
        </w:rPr>
        <w:t>, and K. Pillay</w:t>
      </w:r>
      <w:r w:rsidRPr="00366D5F">
        <w:rPr>
          <w:rFonts w:ascii="Times New Roman" w:hAnsi="Times New Roman"/>
          <w:sz w:val="24"/>
          <w:szCs w:val="24"/>
          <w:vertAlign w:val="superscript"/>
        </w:rPr>
        <w:t>*</w:t>
      </w:r>
    </w:p>
    <w:p w:rsidR="00B07F9C" w:rsidRPr="00366D5F" w:rsidRDefault="00B07F9C" w:rsidP="00B07F9C">
      <w:pPr>
        <w:spacing w:after="0" w:line="360" w:lineRule="auto"/>
        <w:jc w:val="center"/>
        <w:rPr>
          <w:b/>
          <w:bCs/>
        </w:rPr>
      </w:pPr>
      <w:r w:rsidRPr="00366D5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  <w:vertAlign w:val="superscript"/>
        </w:rPr>
        <w:t>*</w:t>
      </w:r>
      <w:r w:rsidRPr="00366D5F">
        <w:rPr>
          <w:rFonts w:ascii="TimesNewRomanPS-ItalicMT" w:hAnsi="TimesNewRomanPS-ItalicMT" w:cs="TimesNewRomanPS-ItalicMT"/>
          <w:i/>
          <w:iCs/>
          <w:sz w:val="24"/>
          <w:szCs w:val="24"/>
        </w:rPr>
        <w:t>Department of Chemical Sciences, University of Johannesburg, Johannesburg, South Africa</w:t>
      </w:r>
    </w:p>
    <w:p w:rsidR="00B07F9C" w:rsidRPr="00366D5F" w:rsidRDefault="00B07F9C" w:rsidP="00B07F9C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MT" w:hAnsi="TimesNewRomanPSMT" w:cs="TimesNewRomanPSMT"/>
          <w:sz w:val="24"/>
          <w:szCs w:val="24"/>
        </w:rPr>
      </w:pPr>
      <w:r w:rsidRPr="00366D5F">
        <w:rPr>
          <w:rFonts w:ascii="TimesNewRomanPSMT" w:hAnsi="TimesNewRomanPSMT" w:cs="TimesNewRomanPSMT"/>
          <w:sz w:val="24"/>
          <w:szCs w:val="24"/>
        </w:rPr>
        <w:t>*Corresponding author: Tel: +27 11 5596128, Fax: +27 11 5596425 (NB)</w:t>
      </w:r>
    </w:p>
    <w:p w:rsidR="00B07F9C" w:rsidRPr="00366D5F" w:rsidRDefault="00B07F9C" w:rsidP="00B07F9C">
      <w:pPr>
        <w:spacing w:after="0" w:line="360" w:lineRule="auto"/>
        <w:jc w:val="center"/>
        <w:rPr>
          <w:rFonts w:ascii="TimesNewRomanPSMT" w:hAnsi="TimesNewRomanPSMT" w:cs="TimesNewRomanPSMT"/>
          <w:sz w:val="24"/>
          <w:szCs w:val="24"/>
        </w:rPr>
      </w:pPr>
      <w:r w:rsidRPr="00366D5F">
        <w:rPr>
          <w:rFonts w:ascii="TimesNewRomanPSMT" w:hAnsi="TimesNewRomanPSMT" w:cs="TimesNewRomanPSMT"/>
          <w:sz w:val="24"/>
          <w:szCs w:val="24"/>
        </w:rPr>
        <w:t xml:space="preserve">Email address: kriveshinip@uj.ac.za (KP). </w:t>
      </w:r>
    </w:p>
    <w:p w:rsidR="00B07F9C" w:rsidRPr="00366D5F" w:rsidRDefault="00B07F9C" w:rsidP="00B07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07F9C" w:rsidRPr="00366D5F" w:rsidRDefault="00B07F9C" w:rsidP="00B07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6D5F">
        <w:rPr>
          <w:rFonts w:ascii="Times New Roman" w:hAnsi="Times New Roman"/>
          <w:b/>
          <w:sz w:val="24"/>
          <w:szCs w:val="24"/>
        </w:rPr>
        <w:t>Abstract</w:t>
      </w:r>
    </w:p>
    <w:p w:rsidR="00B07F9C" w:rsidRPr="00366D5F" w:rsidRDefault="00B07F9C" w:rsidP="00B07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F9C" w:rsidRPr="00366D5F" w:rsidRDefault="00B07F9C" w:rsidP="00B07F9C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66D5F">
        <w:rPr>
          <w:rFonts w:ascii="Times New Roman" w:hAnsi="Times New Roman"/>
          <w:sz w:val="24"/>
          <w:szCs w:val="24"/>
        </w:rPr>
        <w:t xml:space="preserve">This </w:t>
      </w:r>
      <w:r>
        <w:rPr>
          <w:rFonts w:ascii="Times New Roman" w:hAnsi="Times New Roman"/>
          <w:sz w:val="24"/>
          <w:szCs w:val="24"/>
        </w:rPr>
        <w:t>work</w:t>
      </w:r>
      <w:r w:rsidRPr="00366D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provides</w:t>
      </w:r>
      <w:r w:rsidRPr="00366D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novel</w:t>
      </w:r>
      <w:r w:rsidRPr="00366D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approach to prepare</w:t>
      </w:r>
      <w:r w:rsidRPr="00366D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nitrogen-doped</w:t>
      </w:r>
      <w:r w:rsidRPr="00366D5F">
        <w:rPr>
          <w:rFonts w:ascii="Times New Roman" w:hAnsi="Times New Roman"/>
          <w:sz w:val="24"/>
          <w:szCs w:val="24"/>
        </w:rPr>
        <w:t xml:space="preserve"> carbon nanoparticles</w:t>
      </w:r>
      <w:r>
        <w:rPr>
          <w:rFonts w:ascii="Times New Roman" w:hAnsi="Times New Roman"/>
          <w:sz w:val="24"/>
          <w:szCs w:val="24"/>
        </w:rPr>
        <w:t xml:space="preserve"> (</w:t>
      </w:r>
      <w:r w:rsidRPr="001954A7">
        <w:rPr>
          <w:rFonts w:ascii="Times New Roman" w:hAnsi="Times New Roman"/>
          <w:color w:val="FF0000"/>
          <w:sz w:val="24"/>
          <w:szCs w:val="24"/>
        </w:rPr>
        <w:t>CNPs</w:t>
      </w:r>
      <w:r>
        <w:rPr>
          <w:rFonts w:ascii="Times New Roman" w:hAnsi="Times New Roman"/>
          <w:sz w:val="24"/>
          <w:szCs w:val="24"/>
        </w:rPr>
        <w:t>)</w:t>
      </w:r>
      <w:r w:rsidRPr="00366D5F">
        <w:rPr>
          <w:rFonts w:ascii="Times New Roman" w:hAnsi="Times New Roman"/>
          <w:sz w:val="24"/>
          <w:szCs w:val="24"/>
        </w:rPr>
        <w:t xml:space="preserve"> coated on</w:t>
      </w:r>
      <w:r>
        <w:rPr>
          <w:rFonts w:ascii="Times New Roman" w:hAnsi="Times New Roman"/>
          <w:sz w:val="24"/>
          <w:szCs w:val="24"/>
        </w:rPr>
        <w:t xml:space="preserve"> a </w:t>
      </w:r>
      <w:r w:rsidRPr="00366D5F">
        <w:rPr>
          <w:rFonts w:ascii="Times New Roman" w:hAnsi="Times New Roman"/>
          <w:sz w:val="24"/>
          <w:szCs w:val="24"/>
        </w:rPr>
        <w:t>cer</w:t>
      </w:r>
      <w:r>
        <w:rPr>
          <w:rFonts w:ascii="Times New Roman" w:hAnsi="Times New Roman"/>
          <w:sz w:val="24"/>
          <w:szCs w:val="24"/>
        </w:rPr>
        <w:t xml:space="preserve">ium oxide </w:t>
      </w:r>
      <w:proofErr w:type="spellStart"/>
      <w:r>
        <w:rPr>
          <w:rFonts w:ascii="Times New Roman" w:hAnsi="Times New Roman"/>
          <w:sz w:val="24"/>
          <w:szCs w:val="24"/>
        </w:rPr>
        <w:t>nanorods</w:t>
      </w:r>
      <w:proofErr w:type="spellEnd"/>
      <w:r>
        <w:rPr>
          <w:rFonts w:ascii="Times New Roman" w:hAnsi="Times New Roman"/>
          <w:sz w:val="24"/>
          <w:szCs w:val="24"/>
        </w:rPr>
        <w:t xml:space="preserve"> nanocomposite (N-CNP</w:t>
      </w:r>
      <w:r w:rsidRPr="00366D5F">
        <w:rPr>
          <w:rFonts w:ascii="Times New Roman" w:hAnsi="Times New Roman"/>
          <w:sz w:val="24"/>
          <w:szCs w:val="24"/>
        </w:rPr>
        <w:t>s/CeO</w:t>
      </w:r>
      <w:r w:rsidRPr="00366D5F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NRsnC)</w:t>
      </w:r>
      <w:r w:rsidRPr="00366D5F">
        <w:rPr>
          <w:rFonts w:ascii="Times New Roman" w:hAnsi="Times New Roman"/>
          <w:sz w:val="24"/>
          <w:szCs w:val="24"/>
        </w:rPr>
        <w:t xml:space="preserve"> for </w:t>
      </w:r>
      <w:r>
        <w:rPr>
          <w:rFonts w:ascii="Times New Roman" w:hAnsi="Times New Roman"/>
          <w:sz w:val="24"/>
          <w:szCs w:val="24"/>
        </w:rPr>
        <w:t xml:space="preserve">the uptake </w:t>
      </w:r>
      <w:r w:rsidRPr="00366D5F">
        <w:rPr>
          <w:rFonts w:ascii="Times New Roman" w:hAnsi="Times New Roman"/>
          <w:sz w:val="24"/>
          <w:szCs w:val="24"/>
        </w:rPr>
        <w:t>of cadmium (Cd</w:t>
      </w:r>
      <w:r w:rsidRPr="00366D5F">
        <w:rPr>
          <w:rFonts w:ascii="Times New Roman" w:hAnsi="Times New Roman"/>
          <w:sz w:val="24"/>
          <w:szCs w:val="24"/>
          <w:vertAlign w:val="superscript"/>
        </w:rPr>
        <w:t>2+</w:t>
      </w:r>
      <w:r w:rsidRPr="00366D5F">
        <w:rPr>
          <w:rFonts w:ascii="Times New Roman" w:hAnsi="Times New Roman"/>
          <w:sz w:val="24"/>
          <w:szCs w:val="24"/>
        </w:rPr>
        <w:t>) ion an</w:t>
      </w:r>
      <w:r>
        <w:rPr>
          <w:rFonts w:ascii="Times New Roman" w:hAnsi="Times New Roman"/>
          <w:sz w:val="24"/>
          <w:szCs w:val="24"/>
        </w:rPr>
        <w:t>d reusing the spent adsorbent,</w:t>
      </w:r>
      <w:r w:rsidRPr="00366D5F">
        <w:rPr>
          <w:rFonts w:ascii="Times New Roman" w:hAnsi="Times New Roman"/>
          <w:sz w:val="24"/>
          <w:szCs w:val="24"/>
        </w:rPr>
        <w:t xml:space="preserve"> Cd</w:t>
      </w:r>
      <w:r w:rsidRPr="00366D5F">
        <w:rPr>
          <w:rFonts w:ascii="Times New Roman" w:hAnsi="Times New Roman"/>
          <w:sz w:val="24"/>
          <w:szCs w:val="24"/>
          <w:vertAlign w:val="superscript"/>
        </w:rPr>
        <w:t>2+</w:t>
      </w:r>
      <w:r>
        <w:rPr>
          <w:rFonts w:ascii="Times New Roman" w:hAnsi="Times New Roman"/>
          <w:sz w:val="24"/>
          <w:szCs w:val="24"/>
        </w:rPr>
        <w:t>-CNP</w:t>
      </w:r>
      <w:r w:rsidRPr="00366D5F">
        <w:rPr>
          <w:rFonts w:ascii="Times New Roman" w:hAnsi="Times New Roman"/>
          <w:sz w:val="24"/>
          <w:szCs w:val="24"/>
        </w:rPr>
        <w:t>s/CeO</w:t>
      </w:r>
      <w:r w:rsidRPr="00366D5F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NRsnC</w:t>
      </w:r>
      <w:r w:rsidRPr="00366D5F">
        <w:rPr>
          <w:rFonts w:ascii="Times New Roman" w:hAnsi="Times New Roman"/>
          <w:sz w:val="24"/>
          <w:szCs w:val="24"/>
        </w:rPr>
        <w:t xml:space="preserve"> for latent fi</w:t>
      </w:r>
      <w:r>
        <w:rPr>
          <w:rFonts w:ascii="Times New Roman" w:hAnsi="Times New Roman"/>
          <w:sz w:val="24"/>
          <w:szCs w:val="24"/>
        </w:rPr>
        <w:t>ngerprint detection (LFP). N-CNPs were prepared</w:t>
      </w:r>
      <w:r w:rsidRPr="00366D5F">
        <w:rPr>
          <w:rFonts w:ascii="Times New Roman" w:hAnsi="Times New Roman"/>
          <w:sz w:val="24"/>
          <w:szCs w:val="24"/>
        </w:rPr>
        <w:t xml:space="preserve"> by a thermal method with urea and cabbage powder as precursors. </w:t>
      </w:r>
      <w:r>
        <w:rPr>
          <w:rFonts w:ascii="Times New Roman" w:hAnsi="Times New Roman"/>
          <w:sz w:val="24"/>
          <w:szCs w:val="24"/>
        </w:rPr>
        <w:t>N-CNP</w:t>
      </w:r>
      <w:r w:rsidRPr="00366D5F">
        <w:rPr>
          <w:rFonts w:ascii="Times New Roman" w:hAnsi="Times New Roman"/>
          <w:sz w:val="24"/>
          <w:szCs w:val="24"/>
        </w:rPr>
        <w:t>s/CeO</w:t>
      </w:r>
      <w:r w:rsidRPr="00366D5F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NRsnC was developed with</w:t>
      </w:r>
      <w:r w:rsidRPr="00366D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N-CNP</w:t>
      </w:r>
      <w:r w:rsidRPr="00366D5F">
        <w:rPr>
          <w:rFonts w:ascii="Times New Roman" w:hAnsi="Times New Roman"/>
          <w:sz w:val="24"/>
          <w:szCs w:val="24"/>
        </w:rPr>
        <w:t>s and CeO</w:t>
      </w:r>
      <w:r w:rsidRPr="00366D5F">
        <w:rPr>
          <w:rFonts w:ascii="Times New Roman" w:hAnsi="Times New Roman"/>
          <w:sz w:val="24"/>
          <w:szCs w:val="24"/>
          <w:vertAlign w:val="subscript"/>
        </w:rPr>
        <w:t>2</w:t>
      </w:r>
      <w:r w:rsidRPr="00366D5F">
        <w:rPr>
          <w:rFonts w:ascii="Times New Roman" w:hAnsi="Times New Roman"/>
          <w:sz w:val="24"/>
          <w:szCs w:val="24"/>
        </w:rPr>
        <w:t>NRs with a hydrothermal method and characterized</w:t>
      </w:r>
      <w:r>
        <w:rPr>
          <w:rFonts w:ascii="Times New Roman" w:hAnsi="Times New Roman"/>
          <w:sz w:val="24"/>
          <w:szCs w:val="24"/>
        </w:rPr>
        <w:t xml:space="preserve"> by</w:t>
      </w:r>
      <w:r w:rsidRPr="00366D5F">
        <w:rPr>
          <w:rFonts w:ascii="Times New Roman" w:hAnsi="Times New Roman"/>
          <w:sz w:val="24"/>
          <w:szCs w:val="24"/>
        </w:rPr>
        <w:t xml:space="preserve"> various instrument methods like UV-visible, FT-IR, XRD, BET, XPS, SEM</w:t>
      </w:r>
      <w:r>
        <w:rPr>
          <w:rFonts w:ascii="Times New Roman" w:hAnsi="Times New Roman"/>
          <w:sz w:val="24"/>
          <w:szCs w:val="24"/>
        </w:rPr>
        <w:t>, and TEM. The N-CNP</w:t>
      </w:r>
      <w:r w:rsidRPr="00366D5F">
        <w:rPr>
          <w:rFonts w:ascii="Times New Roman" w:hAnsi="Times New Roman"/>
          <w:sz w:val="24"/>
          <w:szCs w:val="24"/>
        </w:rPr>
        <w:t>s/CeO</w:t>
      </w:r>
      <w:r w:rsidRPr="00366D5F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NRsnC had a greater</w:t>
      </w:r>
      <w:r w:rsidRPr="00366D5F">
        <w:rPr>
          <w:rFonts w:ascii="Times New Roman" w:hAnsi="Times New Roman"/>
          <w:sz w:val="24"/>
          <w:szCs w:val="24"/>
        </w:rPr>
        <w:t xml:space="preserve"> surface area (9.96 m</w:t>
      </w:r>
      <w:r w:rsidRPr="00366D5F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/g) than N-CNP</w:t>
      </w:r>
      <w:r w:rsidRPr="00366D5F">
        <w:rPr>
          <w:rFonts w:ascii="Times New Roman" w:hAnsi="Times New Roman"/>
          <w:sz w:val="24"/>
          <w:szCs w:val="24"/>
        </w:rPr>
        <w:t>s (0.64 m</w:t>
      </w:r>
      <w:r w:rsidRPr="00366D5F">
        <w:rPr>
          <w:rFonts w:ascii="Times New Roman" w:hAnsi="Times New Roman"/>
          <w:sz w:val="24"/>
          <w:szCs w:val="24"/>
          <w:vertAlign w:val="superscript"/>
        </w:rPr>
        <w:t>2</w:t>
      </w:r>
      <w:r w:rsidRPr="00366D5F">
        <w:rPr>
          <w:rFonts w:ascii="Times New Roman" w:hAnsi="Times New Roman"/>
          <w:sz w:val="24"/>
          <w:szCs w:val="24"/>
        </w:rPr>
        <w:t xml:space="preserve">/g). The synthesized </w:t>
      </w:r>
      <w:r>
        <w:rPr>
          <w:rFonts w:ascii="Times New Roman" w:hAnsi="Times New Roman"/>
          <w:sz w:val="24"/>
          <w:szCs w:val="24"/>
        </w:rPr>
        <w:t>N-CNP</w:t>
      </w:r>
      <w:r w:rsidRPr="00366D5F">
        <w:rPr>
          <w:rFonts w:ascii="Times New Roman" w:hAnsi="Times New Roman"/>
          <w:sz w:val="24"/>
          <w:szCs w:val="24"/>
        </w:rPr>
        <w:t>s/CeO</w:t>
      </w:r>
      <w:r w:rsidRPr="00366D5F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NRsnC proved</w:t>
      </w:r>
      <w:r w:rsidRPr="00366D5F">
        <w:rPr>
          <w:rFonts w:ascii="Times New Roman" w:hAnsi="Times New Roman"/>
          <w:sz w:val="24"/>
          <w:szCs w:val="24"/>
        </w:rPr>
        <w:t xml:space="preserve"> to be </w:t>
      </w:r>
      <w:r>
        <w:rPr>
          <w:rFonts w:ascii="Times New Roman" w:hAnsi="Times New Roman"/>
          <w:sz w:val="24"/>
          <w:szCs w:val="24"/>
        </w:rPr>
        <w:t>a good sorbent material to remove</w:t>
      </w:r>
      <w:r w:rsidRPr="00366D5F">
        <w:rPr>
          <w:rFonts w:ascii="Times New Roman" w:hAnsi="Times New Roman"/>
          <w:sz w:val="24"/>
          <w:szCs w:val="24"/>
        </w:rPr>
        <w:t xml:space="preserve"> Cd</w:t>
      </w:r>
      <w:r w:rsidRPr="00366D5F">
        <w:rPr>
          <w:rFonts w:ascii="Times New Roman" w:hAnsi="Times New Roman"/>
          <w:sz w:val="24"/>
          <w:szCs w:val="24"/>
          <w:vertAlign w:val="superscript"/>
        </w:rPr>
        <w:t>2+</w:t>
      </w:r>
      <w:r>
        <w:rPr>
          <w:rFonts w:ascii="Times New Roman" w:hAnsi="Times New Roman"/>
          <w:sz w:val="24"/>
          <w:szCs w:val="24"/>
        </w:rPr>
        <w:t xml:space="preserve"> from water at a maximum pH 8 and</w:t>
      </w:r>
      <w:r w:rsidRPr="00366D5F">
        <w:rPr>
          <w:rFonts w:ascii="Times New Roman" w:hAnsi="Times New Roman"/>
          <w:sz w:val="24"/>
          <w:szCs w:val="24"/>
        </w:rPr>
        <w:t xml:space="preserve"> dosage 10 mg/L. </w:t>
      </w:r>
      <w:r>
        <w:rPr>
          <w:rFonts w:ascii="Times New Roman" w:hAnsi="Times New Roman"/>
          <w:bCs/>
          <w:sz w:val="24"/>
          <w:szCs w:val="24"/>
        </w:rPr>
        <w:t xml:space="preserve">The adsorption was </w:t>
      </w:r>
      <w:r w:rsidRPr="00366D5F">
        <w:rPr>
          <w:rFonts w:ascii="Times New Roman" w:hAnsi="Times New Roman"/>
          <w:bCs/>
          <w:sz w:val="24"/>
          <w:szCs w:val="24"/>
        </w:rPr>
        <w:t xml:space="preserve">spontaneous and </w:t>
      </w:r>
      <w:r>
        <w:rPr>
          <w:rFonts w:ascii="Times New Roman" w:hAnsi="Times New Roman"/>
          <w:sz w:val="24"/>
          <w:szCs w:val="24"/>
        </w:rPr>
        <w:t>endothermic</w:t>
      </w:r>
      <w:r w:rsidRPr="00366D5F">
        <w:rPr>
          <w:rFonts w:ascii="Times New Roman" w:hAnsi="Times New Roman"/>
          <w:bCs/>
          <w:sz w:val="24"/>
          <w:szCs w:val="24"/>
        </w:rPr>
        <w:t xml:space="preserve"> </w:t>
      </w:r>
      <w:r w:rsidRPr="00366D5F">
        <w:rPr>
          <w:rFonts w:ascii="Times New Roman" w:hAnsi="Times New Roman"/>
          <w:sz w:val="24"/>
          <w:szCs w:val="24"/>
        </w:rPr>
        <w:t>at 25 ºC</w:t>
      </w:r>
      <w:r>
        <w:rPr>
          <w:rFonts w:ascii="Times New Roman" w:hAnsi="Times New Roman"/>
          <w:sz w:val="24"/>
          <w:szCs w:val="24"/>
        </w:rPr>
        <w:t>.</w:t>
      </w:r>
      <w:r w:rsidRPr="00366D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 addition</w:t>
      </w:r>
      <w:r w:rsidRPr="005D6786">
        <w:rPr>
          <w:rFonts w:ascii="Times New Roman" w:hAnsi="Times New Roman"/>
          <w:sz w:val="24"/>
          <w:szCs w:val="24"/>
        </w:rPr>
        <w:t>, Cd</w:t>
      </w:r>
      <w:r w:rsidRPr="005D6786">
        <w:rPr>
          <w:rFonts w:ascii="Times New Roman" w:hAnsi="Times New Roman"/>
          <w:sz w:val="24"/>
          <w:szCs w:val="24"/>
          <w:vertAlign w:val="superscript"/>
        </w:rPr>
        <w:t>2+</w:t>
      </w:r>
      <w:r w:rsidRPr="005D6786">
        <w:rPr>
          <w:rFonts w:ascii="Times New Roman" w:hAnsi="Times New Roman"/>
          <w:sz w:val="24"/>
          <w:szCs w:val="24"/>
        </w:rPr>
        <w:t>-N-CN</w:t>
      </w:r>
      <w:r>
        <w:rPr>
          <w:rFonts w:ascii="Times New Roman" w:hAnsi="Times New Roman"/>
          <w:sz w:val="24"/>
          <w:szCs w:val="24"/>
        </w:rPr>
        <w:t>P</w:t>
      </w:r>
      <w:r w:rsidRPr="005D6786">
        <w:rPr>
          <w:rFonts w:ascii="Times New Roman" w:hAnsi="Times New Roman"/>
          <w:sz w:val="24"/>
          <w:szCs w:val="24"/>
        </w:rPr>
        <w:t>s/</w:t>
      </w:r>
      <w:r>
        <w:rPr>
          <w:rFonts w:ascii="Times New Roman" w:hAnsi="Times New Roman"/>
          <w:sz w:val="24"/>
          <w:szCs w:val="24"/>
        </w:rPr>
        <w:t>CeO</w:t>
      </w:r>
      <w:r w:rsidRPr="005D6786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NRsnC has shown</w:t>
      </w:r>
      <w:r w:rsidRPr="005D6786">
        <w:rPr>
          <w:rFonts w:ascii="Times New Roman" w:hAnsi="Times New Roman"/>
          <w:sz w:val="24"/>
          <w:szCs w:val="24"/>
        </w:rPr>
        <w:t xml:space="preserve"> to be sensiti</w:t>
      </w:r>
      <w:r>
        <w:rPr>
          <w:rFonts w:ascii="Times New Roman" w:hAnsi="Times New Roman"/>
          <w:sz w:val="24"/>
          <w:szCs w:val="24"/>
        </w:rPr>
        <w:t>ve and selective for LFP identification on several porous substrates</w:t>
      </w:r>
      <w:r w:rsidRPr="00366D5F">
        <w:rPr>
          <w:rFonts w:ascii="Times New Roman" w:hAnsi="Times New Roman"/>
          <w:sz w:val="24"/>
          <w:szCs w:val="24"/>
        </w:rPr>
        <w:t>. It is therefor</w:t>
      </w:r>
      <w:r>
        <w:rPr>
          <w:rFonts w:ascii="Times New Roman" w:hAnsi="Times New Roman"/>
          <w:sz w:val="24"/>
          <w:szCs w:val="24"/>
        </w:rPr>
        <w:t>e a good labeling agent for latent fingerprint identification in forensic science.</w:t>
      </w:r>
      <w:r w:rsidRPr="00366D5F">
        <w:rPr>
          <w:rFonts w:ascii="Times New Roman" w:hAnsi="Times New Roman"/>
          <w:sz w:val="24"/>
          <w:szCs w:val="24"/>
        </w:rPr>
        <w:t xml:space="preserve"> </w:t>
      </w:r>
    </w:p>
    <w:p w:rsidR="00B07F9C" w:rsidRPr="00366D5F" w:rsidRDefault="00B07F9C" w:rsidP="00B07F9C">
      <w:p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366D5F">
        <w:rPr>
          <w:rFonts w:ascii="Times New Roman" w:hAnsi="Times New Roman"/>
          <w:b/>
          <w:sz w:val="24"/>
          <w:szCs w:val="24"/>
        </w:rPr>
        <w:t>Keyword</w:t>
      </w:r>
      <w:r>
        <w:rPr>
          <w:rFonts w:ascii="Times New Roman" w:hAnsi="Times New Roman"/>
          <w:b/>
          <w:sz w:val="24"/>
          <w:szCs w:val="24"/>
        </w:rPr>
        <w:t>s</w:t>
      </w:r>
      <w:r w:rsidRPr="00366D5F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N-CNP</w:t>
      </w:r>
      <w:r w:rsidRPr="00366D5F">
        <w:rPr>
          <w:rFonts w:ascii="Times New Roman" w:hAnsi="Times New Roman"/>
          <w:sz w:val="24"/>
          <w:szCs w:val="24"/>
        </w:rPr>
        <w:t>s/CeO</w:t>
      </w:r>
      <w:r w:rsidRPr="00366D5F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NRsnC</w:t>
      </w:r>
      <w:r w:rsidRPr="00366D5F">
        <w:rPr>
          <w:rFonts w:ascii="Times New Roman" w:hAnsi="Times New Roman"/>
          <w:sz w:val="24"/>
          <w:szCs w:val="24"/>
        </w:rPr>
        <w:t xml:space="preserve">, Cadmium adsorption, Reuse spent adsorbent, </w:t>
      </w:r>
      <w:r w:rsidRPr="00366D5F">
        <w:rPr>
          <w:rFonts w:ascii="Times New Roman" w:hAnsi="Times New Roman"/>
          <w:bCs/>
          <w:sz w:val="24"/>
          <w:szCs w:val="24"/>
        </w:rPr>
        <w:t>Powder dusting method,</w:t>
      </w:r>
      <w:r w:rsidRPr="00366D5F">
        <w:rPr>
          <w:rFonts w:ascii="Times New Roman" w:hAnsi="Times New Roman"/>
          <w:sz w:val="24"/>
          <w:szCs w:val="24"/>
        </w:rPr>
        <w:t xml:space="preserve"> Latent </w:t>
      </w:r>
      <w:r>
        <w:rPr>
          <w:rFonts w:ascii="Times New Roman" w:hAnsi="Times New Roman"/>
          <w:bCs/>
          <w:sz w:val="24"/>
          <w:szCs w:val="24"/>
        </w:rPr>
        <w:t>fingerprint detection.</w:t>
      </w:r>
    </w:p>
    <w:p w:rsidR="005F300C" w:rsidRDefault="005F300C">
      <w:bookmarkStart w:id="0" w:name="_GoBack"/>
      <w:bookmarkEnd w:id="0"/>
    </w:p>
    <w:sectPr w:rsidR="005F30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ItalicMT">
    <w:altName w:val="Times New Roman"/>
    <w:charset w:val="00"/>
    <w:family w:val="swiss"/>
    <w:pitch w:val="default"/>
    <w:sig w:usb0="00000000" w:usb1="00000000" w:usb2="00000000" w:usb3="00000000" w:csb0="00000001" w:csb1="00000000"/>
  </w:font>
  <w:font w:name="TimesNewRomanPS-ItalicMT">
    <w:altName w:val="Times New Roman"/>
    <w:charset w:val="00"/>
    <w:family w:val="swiss"/>
    <w:pitch w:val="default"/>
    <w:sig w:usb0="00000000" w:usb1="00000000" w:usb2="00000000" w:usb3="00000000" w:csb0="00000001" w:csb1="00000000"/>
  </w:font>
  <w:font w:name="TimesNewRomanPSMT">
    <w:altName w:val="Times New Roman"/>
    <w:charset w:val="00"/>
    <w:family w:val="swiss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F9C"/>
    <w:rsid w:val="005F300C"/>
    <w:rsid w:val="00B0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3F6A25B-7F88-4168-B98A-D35B81B3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F9C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UHS</dc:creator>
  <cp:keywords/>
  <dc:description/>
  <cp:lastModifiedBy>UHS</cp:lastModifiedBy>
  <cp:revision>1</cp:revision>
  <dcterms:created xsi:type="dcterms:W3CDTF">2022-05-16T06:03:00Z</dcterms:created>
  <dcterms:modified xsi:type="dcterms:W3CDTF">2022-05-16T18:08:00Z</dcterms:modified>
</cp:coreProperties>
</file>