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242CC" w14:textId="35A8BD63" w:rsidR="00D743CF" w:rsidRDefault="00414C6F">
      <w:pPr>
        <w:rPr>
          <w:b/>
          <w:bCs/>
          <w:sz w:val="24"/>
          <w:szCs w:val="24"/>
        </w:rPr>
      </w:pPr>
      <w:r w:rsidRPr="00414C6F">
        <w:rPr>
          <w:b/>
          <w:bCs/>
          <w:sz w:val="24"/>
          <w:szCs w:val="24"/>
        </w:rPr>
        <w:t>Title</w:t>
      </w:r>
      <w:r>
        <w:rPr>
          <w:b/>
          <w:bCs/>
          <w:sz w:val="24"/>
          <w:szCs w:val="24"/>
        </w:rPr>
        <w:t xml:space="preserve">: </w:t>
      </w:r>
      <w:r w:rsidRPr="00414C6F">
        <w:rPr>
          <w:b/>
          <w:bCs/>
          <w:sz w:val="24"/>
          <w:szCs w:val="24"/>
        </w:rPr>
        <w:t>Study of self-assembled monolayers of cyclohexane thiol on Au disclosed by STM</w:t>
      </w:r>
    </w:p>
    <w:p w14:paraId="25763DE8" w14:textId="49A3269F" w:rsidR="00414C6F" w:rsidRDefault="00414C6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Ayesha Mubshrah</w:t>
      </w:r>
      <w:r>
        <w:rPr>
          <w:b/>
          <w:bCs/>
          <w:sz w:val="24"/>
          <w:szCs w:val="24"/>
          <w:vertAlign w:val="superscript"/>
        </w:rPr>
        <w:t>1</w:t>
      </w:r>
    </w:p>
    <w:p w14:paraId="130D7C81" w14:textId="21DA0BEF" w:rsidR="00414C6F" w:rsidRDefault="00414C6F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Department of Physics, Comsats University Islamabad, Lahore campus, Pakistan</w:t>
      </w:r>
    </w:p>
    <w:p w14:paraId="4508A697" w14:textId="3B9EAD78" w:rsidR="00954CDB" w:rsidRPr="00A51356" w:rsidRDefault="00954CDB">
      <w:pPr>
        <w:rPr>
          <w:b/>
          <w:bCs/>
          <w:sz w:val="24"/>
          <w:szCs w:val="24"/>
        </w:rPr>
      </w:pPr>
      <w:r w:rsidRPr="00A51356">
        <w:rPr>
          <w:b/>
          <w:bCs/>
          <w:sz w:val="24"/>
          <w:szCs w:val="24"/>
        </w:rPr>
        <w:t>Keywords:</w:t>
      </w:r>
      <w:r w:rsidR="00A51356">
        <w:rPr>
          <w:b/>
          <w:bCs/>
          <w:sz w:val="24"/>
          <w:szCs w:val="24"/>
        </w:rPr>
        <w:t xml:space="preserve"> Self assembled monolayer</w:t>
      </w:r>
      <w:r w:rsidR="002F52C8">
        <w:rPr>
          <w:b/>
          <w:bCs/>
          <w:sz w:val="24"/>
          <w:szCs w:val="24"/>
        </w:rPr>
        <w:t xml:space="preserve"> </w:t>
      </w:r>
      <w:r w:rsidR="00A51356">
        <w:rPr>
          <w:b/>
          <w:bCs/>
          <w:sz w:val="24"/>
          <w:szCs w:val="24"/>
        </w:rPr>
        <w:t xml:space="preserve">(SAM), Cyclohexane thiol (CHT), </w:t>
      </w:r>
      <w:r w:rsidR="00622EC7">
        <w:rPr>
          <w:b/>
          <w:bCs/>
          <w:sz w:val="24"/>
          <w:szCs w:val="24"/>
        </w:rPr>
        <w:t>Scanning Tunneling Microscope (STM)</w:t>
      </w:r>
      <w:r w:rsidR="00E80CDC">
        <w:rPr>
          <w:b/>
          <w:bCs/>
          <w:sz w:val="24"/>
          <w:szCs w:val="24"/>
        </w:rPr>
        <w:t>, Scanning Tunneling Spectroscopy (STS)</w:t>
      </w:r>
      <w:r w:rsidR="00086E60">
        <w:rPr>
          <w:b/>
          <w:bCs/>
          <w:sz w:val="24"/>
          <w:szCs w:val="24"/>
        </w:rPr>
        <w:t>, Solution immersion method</w:t>
      </w:r>
    </w:p>
    <w:p w14:paraId="2DD54A3C" w14:textId="77777777" w:rsidR="00B36CC4" w:rsidRPr="00AC5C8A" w:rsidRDefault="008807F6">
      <w:pPr>
        <w:rPr>
          <w:b/>
          <w:bCs/>
        </w:rPr>
      </w:pPr>
      <w:r w:rsidRPr="00AC5C8A">
        <w:rPr>
          <w:b/>
          <w:bCs/>
        </w:rPr>
        <w:t>Abstract:</w:t>
      </w:r>
    </w:p>
    <w:p w14:paraId="6A8DAF5E" w14:textId="4B102A5A" w:rsidR="00C3516C" w:rsidRDefault="001C57C0">
      <w:r>
        <w:t xml:space="preserve">Structural integrity and electronic properties of SAMs of </w:t>
      </w:r>
      <w:r w:rsidR="00DC096C">
        <w:t xml:space="preserve">cyclohexane </w:t>
      </w:r>
      <w:r w:rsidR="00F405A4">
        <w:t>thiol on</w:t>
      </w:r>
      <w:r w:rsidR="00DC096C">
        <w:t xml:space="preserve"> Au</w:t>
      </w:r>
      <w:r w:rsidR="00CF4613">
        <w:t xml:space="preserve"> </w:t>
      </w:r>
      <w:r w:rsidR="00DC096C">
        <w:t>(111) have been investigated through STM.</w:t>
      </w:r>
      <w:r w:rsidR="002561BD">
        <w:t xml:space="preserve"> Thiols chemisorb on gold surface in the form of thiolate</w:t>
      </w:r>
      <w:r w:rsidR="007F487E">
        <w:t xml:space="preserve"> due to </w:t>
      </w:r>
      <w:r w:rsidR="003E1DED">
        <w:t>strong bond strength of Au-S</w:t>
      </w:r>
      <w:r w:rsidR="002561BD">
        <w:t xml:space="preserve">. </w:t>
      </w:r>
      <w:r w:rsidR="00CF4613">
        <w:t>To get desired st</w:t>
      </w:r>
      <w:r w:rsidR="003B2F3E">
        <w:t>ability and maximum coverage of</w:t>
      </w:r>
      <w:r w:rsidR="00AE46BA">
        <w:t xml:space="preserve"> SAMs</w:t>
      </w:r>
      <w:r w:rsidR="00895DD7">
        <w:t xml:space="preserve"> results are depicted on</w:t>
      </w:r>
      <w:r w:rsidR="003B2F3E">
        <w:t xml:space="preserve"> two parameters various immersion time and temperature</w:t>
      </w:r>
      <w:r w:rsidR="00FC788B">
        <w:t>.</w:t>
      </w:r>
      <w:r w:rsidR="00926F97">
        <w:t xml:space="preserve"> Initially chemisorption occurs with fast kinetics</w:t>
      </w:r>
      <w:r w:rsidR="0038357F">
        <w:t xml:space="preserve"> but at long immersion time this process slows down. </w:t>
      </w:r>
      <w:r w:rsidR="008E21AB">
        <w:t xml:space="preserve">By considering structural </w:t>
      </w:r>
      <w:r w:rsidR="00980D18">
        <w:t>view at high resolution describes</w:t>
      </w:r>
      <w:r w:rsidR="00427CE1">
        <w:t xml:space="preserve"> that</w:t>
      </w:r>
      <w:r w:rsidR="00980D18">
        <w:t xml:space="preserve"> </w:t>
      </w:r>
      <w:r w:rsidR="00330F25">
        <w:t>no. of pits</w:t>
      </w:r>
      <w:r w:rsidR="008E21AB">
        <w:t xml:space="preserve"> </w:t>
      </w:r>
      <w:r w:rsidR="00AD5665">
        <w:t xml:space="preserve">decline </w:t>
      </w:r>
      <w:r w:rsidR="003D133F">
        <w:t>after increasing immersion time</w:t>
      </w:r>
      <w:r w:rsidR="00C704C0">
        <w:t>. It is</w:t>
      </w:r>
      <w:r w:rsidR="00DC667E">
        <w:t xml:space="preserve"> due to the </w:t>
      </w:r>
      <w:r w:rsidR="00C704C0">
        <w:t xml:space="preserve">chemisorption </w:t>
      </w:r>
      <w:r w:rsidR="00DC667E">
        <w:t>of organic molecule</w:t>
      </w:r>
      <w:r w:rsidR="00C704C0">
        <w:t xml:space="preserve"> having thiol group on gold substrate</w:t>
      </w:r>
      <w:r w:rsidR="00A74483">
        <w:t>.</w:t>
      </w:r>
      <w:r w:rsidR="00ED498E">
        <w:t xml:space="preserve"> At high temperature SAMs covered area increases due to thermal excitation of molecules.</w:t>
      </w:r>
      <w:r w:rsidR="00C3516C">
        <w:t xml:space="preserve"> Rapid and precise survey of electronic properties through STS reveals the dependence of tunneling current on bias </w:t>
      </w:r>
      <w:r w:rsidR="005A4E09">
        <w:t>voltage and tip substrate distance. Kinks in IV and IZ curves predict the presence of tip substrate contact</w:t>
      </w:r>
      <w:r w:rsidR="0001466C">
        <w:t>.</w:t>
      </w:r>
    </w:p>
    <w:p w14:paraId="3CEF45D9" w14:textId="77777777" w:rsidR="009E29D4" w:rsidRDefault="009E29D4">
      <w:pPr>
        <w:rPr>
          <w:b/>
          <w:bCs/>
        </w:rPr>
      </w:pPr>
    </w:p>
    <w:p w14:paraId="46359BE8" w14:textId="5F78EB7F" w:rsidR="0072330A" w:rsidRDefault="0072330A">
      <w:pPr>
        <w:rPr>
          <w:b/>
          <w:bCs/>
        </w:rPr>
      </w:pPr>
      <w:r w:rsidRPr="0072330A">
        <w:rPr>
          <w:b/>
          <w:bCs/>
        </w:rPr>
        <w:t>Images</w:t>
      </w:r>
      <w:r>
        <w:rPr>
          <w:b/>
          <w:bCs/>
        </w:rPr>
        <w:t>:</w:t>
      </w:r>
    </w:p>
    <w:p w14:paraId="6CC78B4D" w14:textId="32CC1688" w:rsidR="0072330A" w:rsidRDefault="0072330A">
      <w:pPr>
        <w:rPr>
          <w:b/>
          <w:bCs/>
        </w:rPr>
      </w:pPr>
      <w:r w:rsidRPr="0072330A">
        <w:rPr>
          <w:b/>
          <w:bCs/>
        </w:rPr>
        <w:drawing>
          <wp:inline distT="0" distB="0" distL="0" distR="0" wp14:anchorId="257A38D3" wp14:editId="2BE12F77">
            <wp:extent cx="5943600" cy="2500630"/>
            <wp:effectExtent l="0" t="0" r="0" b="0"/>
            <wp:docPr id="5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A47FDB9B-35E4-4679-917F-64AFC4FA228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A47FDB9B-35E4-4679-917F-64AFC4FA228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2" t="25330" r="27055" b="25919"/>
                    <a:stretch/>
                  </pic:blipFill>
                  <pic:spPr>
                    <a:xfrm>
                      <a:off x="0" y="0"/>
                      <a:ext cx="594360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9387F" w14:textId="6C0E0134" w:rsidR="0072330A" w:rsidRDefault="0072330A">
      <w:pPr>
        <w:rPr>
          <w:b/>
          <w:bCs/>
        </w:rPr>
      </w:pPr>
      <w:r w:rsidRPr="0072330A">
        <w:rPr>
          <w:b/>
          <w:bCs/>
        </w:rPr>
        <w:lastRenderedPageBreak/>
        <w:drawing>
          <wp:inline distT="0" distB="0" distL="0" distR="0" wp14:anchorId="1A540AE2" wp14:editId="591EAF51">
            <wp:extent cx="5943600" cy="2582545"/>
            <wp:effectExtent l="0" t="0" r="0" b="8255"/>
            <wp:docPr id="1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6A5FEAEF-09B2-41F1-8025-4312558F8C9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6A5FEAEF-09B2-41F1-8025-4312558F8C9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09" t="31834" r="25982" b="15097"/>
                    <a:stretch/>
                  </pic:blipFill>
                  <pic:spPr>
                    <a:xfrm>
                      <a:off x="0" y="0"/>
                      <a:ext cx="5943600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112D0" w14:textId="5FDE5F89" w:rsidR="00DD0F09" w:rsidRPr="00DD0F09" w:rsidRDefault="00DD0F09">
      <w:pPr>
        <w:rPr>
          <w:b/>
          <w:bCs/>
        </w:rPr>
      </w:pPr>
      <w:r w:rsidRPr="00DD0F09">
        <w:rPr>
          <w:b/>
          <w:bCs/>
        </w:rPr>
        <w:t xml:space="preserve"> </w:t>
      </w:r>
    </w:p>
    <w:p w14:paraId="7103EB20" w14:textId="15567933" w:rsidR="00DD0F09" w:rsidRDefault="00DD0F09">
      <w:pPr>
        <w:rPr>
          <w:b/>
          <w:bCs/>
          <w:sz w:val="24"/>
          <w:szCs w:val="24"/>
        </w:rPr>
      </w:pPr>
      <w:r w:rsidRPr="006F6D35">
        <w:rPr>
          <w:b/>
          <w:bCs/>
          <w:sz w:val="24"/>
          <w:szCs w:val="24"/>
        </w:rPr>
        <w:t>References</w:t>
      </w:r>
      <w:r w:rsidR="006F6D35">
        <w:rPr>
          <w:b/>
          <w:bCs/>
          <w:sz w:val="24"/>
          <w:szCs w:val="24"/>
        </w:rPr>
        <w:t>:</w:t>
      </w:r>
    </w:p>
    <w:p w14:paraId="6B449ED8" w14:textId="5EAC690E" w:rsidR="00B34C9B" w:rsidRPr="00C44CF0" w:rsidRDefault="00B34C9B" w:rsidP="00B34C9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44CF0">
        <w:rPr>
          <w:sz w:val="24"/>
          <w:szCs w:val="24"/>
        </w:rPr>
        <w:t>Brinkman, William F., Douglas E. Haggan, and William W. Troutman. "A history of the invention of the transistor and where it will lead us." </w:t>
      </w:r>
      <w:r w:rsidRPr="00C44CF0">
        <w:rPr>
          <w:i/>
          <w:iCs/>
          <w:sz w:val="24"/>
          <w:szCs w:val="24"/>
        </w:rPr>
        <w:t>IEEE Journal of Solid-State Circuits</w:t>
      </w:r>
      <w:r w:rsidRPr="00C44CF0">
        <w:rPr>
          <w:sz w:val="24"/>
          <w:szCs w:val="24"/>
        </w:rPr>
        <w:t> 32.12 (1997): 1858-1865.</w:t>
      </w:r>
    </w:p>
    <w:p w14:paraId="428EC20C" w14:textId="260B87C2" w:rsidR="00B34C9B" w:rsidRPr="00C44CF0" w:rsidRDefault="00B34C9B" w:rsidP="00B34C9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44CF0">
        <w:rPr>
          <w:sz w:val="24"/>
          <w:szCs w:val="24"/>
        </w:rPr>
        <w:t xml:space="preserve"> Marculescu, Radu, and Paul Bogdan. "The chip is the network: Toward a science of network-on-chip design." </w:t>
      </w:r>
      <w:r w:rsidRPr="00C44CF0">
        <w:rPr>
          <w:i/>
          <w:iCs/>
          <w:sz w:val="24"/>
          <w:szCs w:val="24"/>
        </w:rPr>
        <w:t>Foundations and Trends® in Electronic Design Automation</w:t>
      </w:r>
      <w:r w:rsidRPr="00C44CF0">
        <w:rPr>
          <w:sz w:val="24"/>
          <w:szCs w:val="24"/>
        </w:rPr>
        <w:t> 2.4 (2009): 371-461.</w:t>
      </w:r>
    </w:p>
    <w:p w14:paraId="79B730AE" w14:textId="5BC717B8" w:rsidR="00B34C9B" w:rsidRDefault="00B34C9B" w:rsidP="00B34C9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44CF0">
        <w:rPr>
          <w:sz w:val="24"/>
          <w:szCs w:val="24"/>
        </w:rPr>
        <w:t>Huang, Zhifeng, et al. "Single molecule junctions formed via au− thiol contact: stability and breakdown mechanism." </w:t>
      </w:r>
      <w:r w:rsidRPr="00C44CF0">
        <w:rPr>
          <w:i/>
          <w:iCs/>
          <w:sz w:val="24"/>
          <w:szCs w:val="24"/>
        </w:rPr>
        <w:t>Journal of the American Chemical Society</w:t>
      </w:r>
      <w:r w:rsidRPr="00C44CF0">
        <w:rPr>
          <w:sz w:val="24"/>
          <w:szCs w:val="24"/>
        </w:rPr>
        <w:t> 129.43 (2007): 13225-13231.</w:t>
      </w:r>
    </w:p>
    <w:p w14:paraId="7FE5E20E" w14:textId="1B6A2C02" w:rsidR="00BB61EF" w:rsidRDefault="00BB61EF" w:rsidP="00BB61EF">
      <w:pPr>
        <w:rPr>
          <w:b/>
          <w:bCs/>
          <w:sz w:val="24"/>
          <w:szCs w:val="24"/>
        </w:rPr>
      </w:pPr>
      <w:r w:rsidRPr="00BB61EF">
        <w:rPr>
          <w:b/>
          <w:bCs/>
          <w:sz w:val="24"/>
          <w:szCs w:val="24"/>
        </w:rPr>
        <w:t>Biography</w:t>
      </w:r>
      <w:r>
        <w:rPr>
          <w:b/>
          <w:bCs/>
          <w:sz w:val="24"/>
          <w:szCs w:val="24"/>
        </w:rPr>
        <w:t>:</w:t>
      </w:r>
    </w:p>
    <w:p w14:paraId="5326F77B" w14:textId="7A58DDF1" w:rsidR="008A0FB1" w:rsidRPr="008A0FB1" w:rsidRDefault="008A0FB1" w:rsidP="00BB61EF">
      <w:pPr>
        <w:rPr>
          <w:sz w:val="24"/>
          <w:szCs w:val="24"/>
        </w:rPr>
      </w:pPr>
      <w:r>
        <w:rPr>
          <w:sz w:val="24"/>
          <w:szCs w:val="24"/>
        </w:rPr>
        <w:t xml:space="preserve">     Ayesha Mubshrah is doing MS in Physics from Comsats University Islamabad, Lahore campus, Pakistan. </w:t>
      </w:r>
      <w:r w:rsidR="007A339E">
        <w:rPr>
          <w:sz w:val="24"/>
          <w:szCs w:val="24"/>
        </w:rPr>
        <w:t>She is working on a project funded by Pakistan government ( HEC – NRPU )</w:t>
      </w:r>
      <w:r w:rsidR="00F206E6">
        <w:rPr>
          <w:sz w:val="24"/>
          <w:szCs w:val="24"/>
        </w:rPr>
        <w:t xml:space="preserve"> and also working on research paper</w:t>
      </w:r>
      <w:r w:rsidR="00242556">
        <w:rPr>
          <w:sz w:val="24"/>
          <w:szCs w:val="24"/>
        </w:rPr>
        <w:t xml:space="preserve"> of same abstract</w:t>
      </w:r>
      <w:r w:rsidR="00580A5F">
        <w:rPr>
          <w:sz w:val="24"/>
          <w:szCs w:val="24"/>
        </w:rPr>
        <w:t>.</w:t>
      </w:r>
      <w:bookmarkStart w:id="0" w:name="_GoBack"/>
      <w:bookmarkEnd w:id="0"/>
    </w:p>
    <w:p w14:paraId="31746103" w14:textId="0075B15F" w:rsidR="00B34C9B" w:rsidRDefault="0004521E">
      <w:pPr>
        <w:rPr>
          <w:b/>
          <w:bCs/>
          <w:sz w:val="24"/>
          <w:szCs w:val="24"/>
        </w:rPr>
      </w:pPr>
      <w:r w:rsidRPr="0004521E">
        <w:rPr>
          <w:b/>
          <w:bCs/>
          <w:sz w:val="24"/>
          <w:szCs w:val="24"/>
        </w:rPr>
        <w:t>Presenting Author details</w:t>
      </w:r>
      <w:r>
        <w:rPr>
          <w:b/>
          <w:bCs/>
          <w:sz w:val="24"/>
          <w:szCs w:val="24"/>
        </w:rPr>
        <w:t>:</w:t>
      </w:r>
    </w:p>
    <w:p w14:paraId="3E224AB3" w14:textId="6996576A" w:rsidR="000B5DE2" w:rsidRDefault="000B5DE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Full name: </w:t>
      </w:r>
      <w:r>
        <w:rPr>
          <w:sz w:val="24"/>
          <w:szCs w:val="24"/>
        </w:rPr>
        <w:t xml:space="preserve">Ayesha Mubshrah </w:t>
      </w:r>
    </w:p>
    <w:p w14:paraId="28C3330E" w14:textId="05B2436B" w:rsidR="000B5DE2" w:rsidRDefault="000B5DE2">
      <w:pPr>
        <w:rPr>
          <w:sz w:val="24"/>
          <w:szCs w:val="24"/>
        </w:rPr>
      </w:pPr>
      <w:r w:rsidRPr="000B5DE2">
        <w:rPr>
          <w:b/>
          <w:bCs/>
          <w:sz w:val="24"/>
          <w:szCs w:val="24"/>
        </w:rPr>
        <w:t xml:space="preserve">  Phone no.:</w:t>
      </w:r>
      <w:r>
        <w:rPr>
          <w:sz w:val="24"/>
          <w:szCs w:val="24"/>
        </w:rPr>
        <w:t xml:space="preserve"> +923045772835</w:t>
      </w:r>
    </w:p>
    <w:p w14:paraId="3F41E18B" w14:textId="11E8E44E" w:rsidR="000B5DE2" w:rsidRDefault="000B5DE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B5DE2">
        <w:rPr>
          <w:b/>
          <w:bCs/>
          <w:sz w:val="24"/>
          <w:szCs w:val="24"/>
        </w:rPr>
        <w:t>Presentation type:</w:t>
      </w:r>
      <w:r>
        <w:rPr>
          <w:sz w:val="24"/>
          <w:szCs w:val="24"/>
        </w:rPr>
        <w:t xml:space="preserve"> Oral presentation </w:t>
      </w:r>
    </w:p>
    <w:p w14:paraId="2E8B3DF5" w14:textId="22A790FB" w:rsidR="00E80CDC" w:rsidRPr="00E80CDC" w:rsidRDefault="00E80CDC">
      <w:pPr>
        <w:rPr>
          <w:sz w:val="24"/>
          <w:szCs w:val="24"/>
        </w:rPr>
      </w:pPr>
      <w:r w:rsidRPr="00E80CDC">
        <w:rPr>
          <w:b/>
          <w:bCs/>
          <w:sz w:val="24"/>
          <w:szCs w:val="24"/>
        </w:rPr>
        <w:t>Passport No.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AP0015251</w:t>
      </w:r>
    </w:p>
    <w:sectPr w:rsidR="00E80CDC" w:rsidRPr="00E80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56DA2"/>
    <w:multiLevelType w:val="hybridMultilevel"/>
    <w:tmpl w:val="51D25CB4"/>
    <w:lvl w:ilvl="0" w:tplc="FB0ED5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185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48D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E42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100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9AD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8477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5AA2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2688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36349E5"/>
    <w:multiLevelType w:val="hybridMultilevel"/>
    <w:tmpl w:val="2E8C40CE"/>
    <w:lvl w:ilvl="0" w:tplc="288857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285F"/>
    <w:rsid w:val="0001466C"/>
    <w:rsid w:val="0004521E"/>
    <w:rsid w:val="00086E60"/>
    <w:rsid w:val="000B5DE2"/>
    <w:rsid w:val="00185393"/>
    <w:rsid w:val="001C285F"/>
    <w:rsid w:val="001C57C0"/>
    <w:rsid w:val="00242556"/>
    <w:rsid w:val="002561BD"/>
    <w:rsid w:val="00272CF1"/>
    <w:rsid w:val="002764D5"/>
    <w:rsid w:val="002850B9"/>
    <w:rsid w:val="002F52C8"/>
    <w:rsid w:val="00330F25"/>
    <w:rsid w:val="003632AC"/>
    <w:rsid w:val="003645DE"/>
    <w:rsid w:val="0038357F"/>
    <w:rsid w:val="00393612"/>
    <w:rsid w:val="003B2F3E"/>
    <w:rsid w:val="003D133F"/>
    <w:rsid w:val="003D26DC"/>
    <w:rsid w:val="003E1DED"/>
    <w:rsid w:val="00414C6F"/>
    <w:rsid w:val="00427CE1"/>
    <w:rsid w:val="00436D92"/>
    <w:rsid w:val="004F560B"/>
    <w:rsid w:val="00533061"/>
    <w:rsid w:val="00541E4E"/>
    <w:rsid w:val="00580A5F"/>
    <w:rsid w:val="005A4E09"/>
    <w:rsid w:val="00622EC7"/>
    <w:rsid w:val="00672EDA"/>
    <w:rsid w:val="006F6D35"/>
    <w:rsid w:val="0072330A"/>
    <w:rsid w:val="007A339E"/>
    <w:rsid w:val="007E68D3"/>
    <w:rsid w:val="007F487E"/>
    <w:rsid w:val="008807F6"/>
    <w:rsid w:val="00895DD7"/>
    <w:rsid w:val="008A0FB1"/>
    <w:rsid w:val="008C0180"/>
    <w:rsid w:val="008E21AB"/>
    <w:rsid w:val="00926829"/>
    <w:rsid w:val="00926F97"/>
    <w:rsid w:val="00954CDB"/>
    <w:rsid w:val="00980D18"/>
    <w:rsid w:val="00984628"/>
    <w:rsid w:val="009A60F8"/>
    <w:rsid w:val="009D26A3"/>
    <w:rsid w:val="009E29D4"/>
    <w:rsid w:val="00A3737C"/>
    <w:rsid w:val="00A51356"/>
    <w:rsid w:val="00A74483"/>
    <w:rsid w:val="00AC5C8A"/>
    <w:rsid w:val="00AC7D1B"/>
    <w:rsid w:val="00AD5665"/>
    <w:rsid w:val="00AE46BA"/>
    <w:rsid w:val="00B34C9B"/>
    <w:rsid w:val="00B36CC4"/>
    <w:rsid w:val="00BB61EF"/>
    <w:rsid w:val="00C12A2A"/>
    <w:rsid w:val="00C3516C"/>
    <w:rsid w:val="00C44CF0"/>
    <w:rsid w:val="00C60AA6"/>
    <w:rsid w:val="00C704C0"/>
    <w:rsid w:val="00C87EB4"/>
    <w:rsid w:val="00CF4613"/>
    <w:rsid w:val="00D743CF"/>
    <w:rsid w:val="00D94CD1"/>
    <w:rsid w:val="00DB15FD"/>
    <w:rsid w:val="00DC096C"/>
    <w:rsid w:val="00DC667E"/>
    <w:rsid w:val="00DD0F09"/>
    <w:rsid w:val="00DD2080"/>
    <w:rsid w:val="00DE7EA1"/>
    <w:rsid w:val="00E80CDC"/>
    <w:rsid w:val="00EC20A1"/>
    <w:rsid w:val="00ED498E"/>
    <w:rsid w:val="00F206E6"/>
    <w:rsid w:val="00F405A4"/>
    <w:rsid w:val="00FC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6F9D5"/>
  <w15:docId w15:val="{AF5C5227-1B65-41D2-8466-B992EFF2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4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98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0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STM</dc:creator>
  <cp:lastModifiedBy>Ayesha</cp:lastModifiedBy>
  <cp:revision>76</cp:revision>
  <dcterms:created xsi:type="dcterms:W3CDTF">2019-09-16T06:31:00Z</dcterms:created>
  <dcterms:modified xsi:type="dcterms:W3CDTF">2019-12-09T10:26:00Z</dcterms:modified>
</cp:coreProperties>
</file>