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0452FC" w14:textId="5D6B624E" w:rsidR="000658BE" w:rsidRPr="00E7745F" w:rsidRDefault="00CB7A04" w:rsidP="00DF7C56">
      <w:pPr>
        <w:spacing w:after="360"/>
        <w:jc w:val="center"/>
        <w:rPr>
          <w:rFonts w:ascii="Times New Roman" w:eastAsia="宋体" w:hAnsi="Times New Roman" w:cs="Times New Roman"/>
          <w:b/>
          <w:bCs/>
          <w:kern w:val="36"/>
          <w:sz w:val="26"/>
          <w:szCs w:val="26"/>
        </w:rPr>
      </w:pPr>
      <w:r w:rsidRPr="00CB7A04">
        <w:rPr>
          <w:rFonts w:ascii="Times New Roman" w:eastAsia="宋体" w:hAnsi="Times New Roman" w:cs="Times New Roman"/>
          <w:b/>
          <w:bCs/>
          <w:kern w:val="36"/>
          <w:sz w:val="26"/>
          <w:szCs w:val="26"/>
        </w:rPr>
        <w:t>Fluorescent Molecular Switches for Super-Resolution Imaging</w:t>
      </w:r>
    </w:p>
    <w:p w14:paraId="1EC569DF" w14:textId="0D964B54" w:rsidR="00DE51EE" w:rsidRPr="006565FD" w:rsidRDefault="00EA66EE" w:rsidP="000823C6">
      <w:pPr>
        <w:autoSpaceDE w:val="0"/>
        <w:autoSpaceDN w:val="0"/>
        <w:adjustRightInd w:val="0"/>
        <w:jc w:val="center"/>
        <w:rPr>
          <w:rFonts w:ascii="Times New Roman" w:eastAsia="Arial Unicode MS" w:hAnsi="Times New Roman" w:cs="Times New Roman"/>
          <w:bCs/>
          <w:kern w:val="36"/>
          <w:sz w:val="22"/>
        </w:rPr>
      </w:pPr>
      <w:r w:rsidRPr="00EA66EE">
        <w:rPr>
          <w:rFonts w:ascii="Times New Roman" w:eastAsia="Arial Unicode MS" w:hAnsi="Times New Roman" w:cs="Times New Roman"/>
          <w:bCs/>
          <w:kern w:val="36"/>
          <w:sz w:val="22"/>
          <w:u w:val="single"/>
        </w:rPr>
        <w:t>Ming-</w:t>
      </w:r>
      <w:proofErr w:type="spellStart"/>
      <w:r w:rsidRPr="00EA66EE">
        <w:rPr>
          <w:rFonts w:ascii="Times New Roman" w:eastAsia="Arial Unicode MS" w:hAnsi="Times New Roman" w:cs="Times New Roman"/>
          <w:bCs/>
          <w:kern w:val="36"/>
          <w:sz w:val="22"/>
          <w:u w:val="single"/>
        </w:rPr>
        <w:t>Qiang</w:t>
      </w:r>
      <w:proofErr w:type="spellEnd"/>
      <w:r w:rsidRPr="00EA66EE">
        <w:rPr>
          <w:rFonts w:ascii="Times New Roman" w:eastAsia="Arial Unicode MS" w:hAnsi="Times New Roman" w:cs="Times New Roman"/>
          <w:bCs/>
          <w:kern w:val="36"/>
          <w:sz w:val="22"/>
          <w:u w:val="single"/>
        </w:rPr>
        <w:t xml:space="preserve"> Zhu</w:t>
      </w:r>
      <w:r w:rsidR="006565FD" w:rsidRPr="00EA66EE">
        <w:rPr>
          <w:rFonts w:ascii="Times New Roman" w:eastAsia="Arial Unicode MS" w:hAnsi="Times New Roman" w:cs="Times New Roman" w:hint="eastAsia"/>
          <w:bCs/>
          <w:kern w:val="36"/>
          <w:sz w:val="22"/>
          <w:u w:val="single"/>
        </w:rPr>
        <w:t>*</w:t>
      </w:r>
    </w:p>
    <w:p w14:paraId="6CBBEA95" w14:textId="05F1CA98" w:rsidR="000823C6" w:rsidRPr="00DF7C56" w:rsidRDefault="00D01E5B" w:rsidP="006565FD">
      <w:pPr>
        <w:autoSpaceDE w:val="0"/>
        <w:autoSpaceDN w:val="0"/>
        <w:adjustRightInd w:val="0"/>
        <w:spacing w:beforeLines="50" w:before="156"/>
        <w:jc w:val="center"/>
        <w:rPr>
          <w:rFonts w:ascii="Times New Roman" w:eastAsia="宋体" w:hAnsi="Times New Roman" w:cs="Times New Roman"/>
          <w:bCs/>
          <w:i/>
          <w:color w:val="000000" w:themeColor="text1"/>
          <w:sz w:val="22"/>
        </w:rPr>
      </w:pPr>
      <w:r w:rsidRPr="00DF7C56">
        <w:rPr>
          <w:rFonts w:ascii="Times New Roman" w:eastAsia="宋体" w:hAnsi="Times New Roman" w:cs="Times New Roman"/>
          <w:bCs/>
          <w:color w:val="000000" w:themeColor="text1"/>
          <w:sz w:val="22"/>
          <w:vertAlign w:val="superscript"/>
        </w:rPr>
        <w:t xml:space="preserve"> </w:t>
      </w:r>
      <w:r w:rsidR="00EA66EE" w:rsidRPr="00EA66EE">
        <w:rPr>
          <w:rFonts w:ascii="Times New Roman" w:eastAsia="宋体" w:hAnsi="Times New Roman" w:cs="Times New Roman"/>
          <w:bCs/>
          <w:i/>
          <w:color w:val="000000" w:themeColor="text1"/>
          <w:sz w:val="22"/>
        </w:rPr>
        <w:t xml:space="preserve">Wuhan National Laboratory for Optoelectronics, </w:t>
      </w:r>
      <w:proofErr w:type="spellStart"/>
      <w:r w:rsidR="00EA66EE" w:rsidRPr="00EA66EE">
        <w:rPr>
          <w:rFonts w:ascii="Times New Roman" w:eastAsia="宋体" w:hAnsi="Times New Roman" w:cs="Times New Roman"/>
          <w:bCs/>
          <w:i/>
          <w:color w:val="000000" w:themeColor="text1"/>
          <w:sz w:val="22"/>
        </w:rPr>
        <w:t>Huazhong</w:t>
      </w:r>
      <w:proofErr w:type="spellEnd"/>
      <w:r w:rsidR="00EA66EE" w:rsidRPr="00EA66EE">
        <w:rPr>
          <w:rFonts w:ascii="Times New Roman" w:eastAsia="宋体" w:hAnsi="Times New Roman" w:cs="Times New Roman"/>
          <w:bCs/>
          <w:i/>
          <w:color w:val="000000" w:themeColor="text1"/>
          <w:sz w:val="22"/>
        </w:rPr>
        <w:t xml:space="preserve"> University of Science and Technology, Wuhan, 430074 P. R. China</w:t>
      </w:r>
      <w:r w:rsidR="009E79A0" w:rsidRPr="00DF7C56">
        <w:rPr>
          <w:rFonts w:ascii="Times New Roman" w:eastAsia="宋体" w:hAnsi="Times New Roman" w:cs="Times New Roman"/>
          <w:bCs/>
          <w:i/>
          <w:color w:val="000000" w:themeColor="text1"/>
          <w:sz w:val="22"/>
        </w:rPr>
        <w:t>.</w:t>
      </w:r>
      <w:r w:rsidR="00DF7C56" w:rsidRPr="00DF7C56">
        <w:rPr>
          <w:rFonts w:ascii="Times New Roman" w:eastAsia="宋体" w:hAnsi="Times New Roman" w:cs="Times New Roman" w:hint="eastAsia"/>
          <w:bCs/>
          <w:i/>
          <w:color w:val="000000" w:themeColor="text1"/>
          <w:sz w:val="22"/>
        </w:rPr>
        <w:t xml:space="preserve"> </w:t>
      </w:r>
      <w:hyperlink r:id="rId8" w:history="1">
        <w:r w:rsidR="00EA66EE" w:rsidRPr="009A4E26">
          <w:rPr>
            <w:rStyle w:val="ae"/>
            <w:rFonts w:ascii="Times New Roman" w:eastAsia="宋体" w:hAnsi="Times New Roman" w:cs="Times New Roman"/>
            <w:sz w:val="22"/>
          </w:rPr>
          <w:t>*mqzhu</w:t>
        </w:r>
        <w:r w:rsidR="00EA66EE" w:rsidRPr="009A4E26">
          <w:rPr>
            <w:rStyle w:val="ae"/>
            <w:rFonts w:ascii="Times New Roman" w:eastAsia="宋体" w:hAnsi="Times New Roman" w:cs="Times New Roman" w:hint="eastAsia"/>
            <w:sz w:val="22"/>
          </w:rPr>
          <w:t>@</w:t>
        </w:r>
        <w:r w:rsidR="00EA66EE" w:rsidRPr="009A4E26">
          <w:rPr>
            <w:rStyle w:val="ae"/>
            <w:rFonts w:ascii="Times New Roman" w:eastAsia="宋体" w:hAnsi="Times New Roman" w:cs="Times New Roman"/>
            <w:sz w:val="22"/>
          </w:rPr>
          <w:t>hust</w:t>
        </w:r>
        <w:r w:rsidR="00EA66EE" w:rsidRPr="009A4E26">
          <w:rPr>
            <w:rStyle w:val="ae"/>
            <w:rFonts w:ascii="Times New Roman" w:eastAsia="宋体" w:hAnsi="Times New Roman" w:cs="Times New Roman" w:hint="eastAsia"/>
            <w:sz w:val="22"/>
          </w:rPr>
          <w:t>.</w:t>
        </w:r>
        <w:r w:rsidR="00EA66EE" w:rsidRPr="009A4E26">
          <w:rPr>
            <w:rStyle w:val="ae"/>
            <w:rFonts w:ascii="Times New Roman" w:eastAsia="宋体" w:hAnsi="Times New Roman" w:cs="Times New Roman"/>
            <w:sz w:val="22"/>
          </w:rPr>
          <w:t>edu</w:t>
        </w:r>
        <w:r w:rsidR="00EA66EE" w:rsidRPr="009A4E26">
          <w:rPr>
            <w:rStyle w:val="ae"/>
            <w:rFonts w:ascii="Times New Roman" w:eastAsia="宋体" w:hAnsi="Times New Roman" w:cs="Times New Roman" w:hint="eastAsia"/>
            <w:sz w:val="22"/>
          </w:rPr>
          <w:t>.cn</w:t>
        </w:r>
      </w:hyperlink>
      <w:r w:rsidR="00C601AE">
        <w:rPr>
          <w:rFonts w:ascii="Times New Roman" w:eastAsia="宋体" w:hAnsi="Times New Roman" w:cs="Times New Roman"/>
          <w:bCs/>
          <w:i/>
          <w:color w:val="000000" w:themeColor="text1"/>
          <w:sz w:val="22"/>
        </w:rPr>
        <w:t>.</w:t>
      </w:r>
    </w:p>
    <w:p w14:paraId="0F6894DD" w14:textId="7685EB5F" w:rsidR="00DF7C56" w:rsidRDefault="00CB7A04" w:rsidP="00EA66EE">
      <w:pPr>
        <w:autoSpaceDE w:val="0"/>
        <w:autoSpaceDN w:val="0"/>
        <w:adjustRightInd w:val="0"/>
        <w:spacing w:beforeLines="50" w:before="156"/>
        <w:ind w:firstLineChars="135" w:firstLine="297"/>
        <w:rPr>
          <w:rFonts w:ascii="Times New Roman" w:hAnsi="Times New Roman" w:cs="Times New Roman"/>
          <w:sz w:val="22"/>
        </w:rPr>
      </w:pPr>
      <w:r w:rsidRPr="00CB7A04">
        <w:rPr>
          <w:rFonts w:ascii="Times New Roman" w:eastAsia="宋体" w:hAnsi="Times New Roman" w:cs="Times New Roman"/>
          <w:bCs/>
          <w:kern w:val="36"/>
          <w:sz w:val="22"/>
          <w:lang w:val="en-GB"/>
        </w:rPr>
        <w:t xml:space="preserve">Super-resolution fluorescent imaging based on </w:t>
      </w:r>
      <w:proofErr w:type="spellStart"/>
      <w:r w:rsidRPr="00CB7A04">
        <w:rPr>
          <w:rFonts w:ascii="Times New Roman" w:eastAsia="宋体" w:hAnsi="Times New Roman" w:cs="Times New Roman"/>
          <w:bCs/>
          <w:kern w:val="36"/>
          <w:sz w:val="22"/>
          <w:lang w:val="en-GB"/>
        </w:rPr>
        <w:t>photoswitchable</w:t>
      </w:r>
      <w:proofErr w:type="spellEnd"/>
      <w:r w:rsidRPr="00CB7A04">
        <w:rPr>
          <w:rFonts w:ascii="Times New Roman" w:eastAsia="宋体" w:hAnsi="Times New Roman" w:cs="Times New Roman"/>
          <w:bCs/>
          <w:kern w:val="36"/>
          <w:sz w:val="22"/>
          <w:lang w:val="en-GB"/>
        </w:rPr>
        <w:t xml:space="preserve"> fluorophore</w:t>
      </w:r>
      <w:bookmarkStart w:id="0" w:name="_GoBack"/>
      <w:bookmarkEnd w:id="0"/>
      <w:r w:rsidRPr="00CB7A04">
        <w:rPr>
          <w:rFonts w:ascii="Times New Roman" w:eastAsia="宋体" w:hAnsi="Times New Roman" w:cs="Times New Roman"/>
          <w:bCs/>
          <w:kern w:val="36"/>
          <w:sz w:val="22"/>
          <w:lang w:val="en-GB"/>
        </w:rPr>
        <w:t xml:space="preserve">s provide promising perspective of optical microscopy with nanoscale resolution (10-100 nm). We report a series of fluorescence molecular </w:t>
      </w:r>
      <w:proofErr w:type="spellStart"/>
      <w:r w:rsidRPr="00CB7A04">
        <w:rPr>
          <w:rFonts w:ascii="Times New Roman" w:eastAsia="宋体" w:hAnsi="Times New Roman" w:cs="Times New Roman"/>
          <w:bCs/>
          <w:kern w:val="36"/>
          <w:sz w:val="22"/>
          <w:lang w:val="en-GB"/>
        </w:rPr>
        <w:t>photoswitches</w:t>
      </w:r>
      <w:proofErr w:type="spellEnd"/>
      <w:r w:rsidRPr="00CB7A04">
        <w:rPr>
          <w:rFonts w:ascii="Times New Roman" w:eastAsia="宋体" w:hAnsi="Times New Roman" w:cs="Times New Roman"/>
          <w:bCs/>
          <w:kern w:val="36"/>
          <w:sz w:val="22"/>
          <w:lang w:val="en-GB"/>
        </w:rPr>
        <w:t xml:space="preserve"> including </w:t>
      </w:r>
      <w:proofErr w:type="spellStart"/>
      <w:r w:rsidRPr="00CB7A04">
        <w:rPr>
          <w:rFonts w:ascii="Times New Roman" w:eastAsia="宋体" w:hAnsi="Times New Roman" w:cs="Times New Roman"/>
          <w:bCs/>
          <w:kern w:val="36"/>
          <w:sz w:val="22"/>
          <w:lang w:val="en-GB"/>
        </w:rPr>
        <w:t>spiropyrans</w:t>
      </w:r>
      <w:proofErr w:type="spellEnd"/>
      <w:r w:rsidRPr="00CB7A04">
        <w:rPr>
          <w:rFonts w:ascii="Times New Roman" w:eastAsia="宋体" w:hAnsi="Times New Roman" w:cs="Times New Roman"/>
          <w:bCs/>
          <w:kern w:val="36"/>
          <w:sz w:val="22"/>
          <w:lang w:val="en-GB"/>
        </w:rPr>
        <w:t xml:space="preserve"> (SP)</w:t>
      </w:r>
      <w:r w:rsidRPr="00CB7A04">
        <w:rPr>
          <w:rFonts w:ascii="Times New Roman" w:eastAsia="宋体" w:hAnsi="Times New Roman" w:cs="Times New Roman"/>
          <w:bCs/>
          <w:kern w:val="36"/>
          <w:sz w:val="22"/>
          <w:vertAlign w:val="superscript"/>
          <w:lang w:val="en-GB"/>
        </w:rPr>
        <w:t>1,2</w:t>
      </w:r>
      <w:r w:rsidRPr="00CB7A04">
        <w:rPr>
          <w:rFonts w:ascii="Times New Roman" w:eastAsia="宋体" w:hAnsi="Times New Roman" w:cs="Times New Roman"/>
          <w:bCs/>
          <w:kern w:val="36"/>
          <w:sz w:val="22"/>
          <w:lang w:val="en-GB"/>
        </w:rPr>
        <w:t xml:space="preserve">, </w:t>
      </w:r>
      <w:proofErr w:type="spellStart"/>
      <w:r w:rsidRPr="00CB7A04">
        <w:rPr>
          <w:rFonts w:ascii="Times New Roman" w:eastAsia="宋体" w:hAnsi="Times New Roman" w:cs="Times New Roman"/>
          <w:bCs/>
          <w:kern w:val="36"/>
          <w:sz w:val="22"/>
          <w:lang w:val="en-GB"/>
        </w:rPr>
        <w:t>dithienylethene</w:t>
      </w:r>
      <w:proofErr w:type="spellEnd"/>
      <w:r w:rsidRPr="00CB7A04">
        <w:rPr>
          <w:rFonts w:ascii="Times New Roman" w:eastAsia="宋体" w:hAnsi="Times New Roman" w:cs="Times New Roman"/>
          <w:bCs/>
          <w:kern w:val="36"/>
          <w:sz w:val="22"/>
          <w:lang w:val="en-GB"/>
        </w:rPr>
        <w:t xml:space="preserve"> (DTE)</w:t>
      </w:r>
      <w:r w:rsidRPr="00CB7A04">
        <w:rPr>
          <w:rFonts w:ascii="Times New Roman" w:eastAsia="宋体" w:hAnsi="Times New Roman" w:cs="Times New Roman"/>
          <w:bCs/>
          <w:kern w:val="36"/>
          <w:sz w:val="22"/>
          <w:vertAlign w:val="superscript"/>
          <w:lang w:val="en-GB"/>
        </w:rPr>
        <w:t>3</w:t>
      </w:r>
      <w:r w:rsidRPr="00CB7A04">
        <w:rPr>
          <w:rFonts w:ascii="Times New Roman" w:eastAsia="宋体" w:hAnsi="Times New Roman" w:cs="Times New Roman"/>
          <w:bCs/>
          <w:kern w:val="36"/>
          <w:sz w:val="22"/>
          <w:lang w:val="en-GB"/>
        </w:rPr>
        <w:t xml:space="preserve"> and </w:t>
      </w:r>
      <w:proofErr w:type="spellStart"/>
      <w:r w:rsidRPr="00CB7A04">
        <w:rPr>
          <w:rFonts w:ascii="Times New Roman" w:eastAsia="宋体" w:hAnsi="Times New Roman" w:cs="Times New Roman"/>
          <w:bCs/>
          <w:kern w:val="36"/>
          <w:sz w:val="22"/>
          <w:lang w:val="en-GB"/>
        </w:rPr>
        <w:t>hexaarylbiimidazole</w:t>
      </w:r>
      <w:proofErr w:type="spellEnd"/>
      <w:r w:rsidRPr="00CB7A04">
        <w:rPr>
          <w:rFonts w:ascii="Times New Roman" w:eastAsia="宋体" w:hAnsi="Times New Roman" w:cs="Times New Roman"/>
          <w:bCs/>
          <w:kern w:val="36"/>
          <w:sz w:val="22"/>
          <w:lang w:val="en-GB"/>
        </w:rPr>
        <w:t xml:space="preserve"> (HABI), which have been screened for super-resolution fluorescent imaging (SURF). The molecular </w:t>
      </w:r>
      <w:proofErr w:type="spellStart"/>
      <w:r w:rsidRPr="00CB7A04">
        <w:rPr>
          <w:rFonts w:ascii="Times New Roman" w:eastAsia="宋体" w:hAnsi="Times New Roman" w:cs="Times New Roman"/>
          <w:bCs/>
          <w:kern w:val="36"/>
          <w:sz w:val="22"/>
          <w:lang w:val="en-GB"/>
        </w:rPr>
        <w:t>photoswitches</w:t>
      </w:r>
      <w:proofErr w:type="spellEnd"/>
      <w:r w:rsidRPr="00CB7A04">
        <w:rPr>
          <w:rFonts w:ascii="Times New Roman" w:eastAsia="宋体" w:hAnsi="Times New Roman" w:cs="Times New Roman"/>
          <w:bCs/>
          <w:kern w:val="36"/>
          <w:sz w:val="22"/>
          <w:lang w:val="en-GB"/>
        </w:rPr>
        <w:t xml:space="preserve"> undergo photoinduced isomerization and </w:t>
      </w:r>
      <w:proofErr w:type="spellStart"/>
      <w:r w:rsidRPr="00CB7A04">
        <w:rPr>
          <w:rFonts w:ascii="Times New Roman" w:eastAsia="宋体" w:hAnsi="Times New Roman" w:cs="Times New Roman"/>
          <w:bCs/>
          <w:kern w:val="36"/>
          <w:sz w:val="22"/>
          <w:lang w:val="en-GB"/>
        </w:rPr>
        <w:t>photoswitchable</w:t>
      </w:r>
      <w:proofErr w:type="spellEnd"/>
      <w:r w:rsidRPr="00CB7A04">
        <w:rPr>
          <w:rFonts w:ascii="Times New Roman" w:eastAsia="宋体" w:hAnsi="Times New Roman" w:cs="Times New Roman"/>
          <w:bCs/>
          <w:kern w:val="36"/>
          <w:sz w:val="22"/>
          <w:lang w:val="en-GB"/>
        </w:rPr>
        <w:t xml:space="preserve"> fluorescence, which is essential for super-resolution fluorescence imaging. The super-resolution imaging applications of these </w:t>
      </w:r>
      <w:proofErr w:type="spellStart"/>
      <w:r w:rsidRPr="00CB7A04">
        <w:rPr>
          <w:rFonts w:ascii="Times New Roman" w:eastAsia="宋体" w:hAnsi="Times New Roman" w:cs="Times New Roman"/>
          <w:bCs/>
          <w:kern w:val="36"/>
          <w:sz w:val="22"/>
          <w:lang w:val="en-GB"/>
        </w:rPr>
        <w:t>photoswitchable</w:t>
      </w:r>
      <w:proofErr w:type="spellEnd"/>
      <w:r w:rsidRPr="00CB7A04">
        <w:rPr>
          <w:rFonts w:ascii="Times New Roman" w:eastAsia="宋体" w:hAnsi="Times New Roman" w:cs="Times New Roman"/>
          <w:bCs/>
          <w:kern w:val="36"/>
          <w:sz w:val="22"/>
          <w:lang w:val="en-GB"/>
        </w:rPr>
        <w:t xml:space="preserve"> fluorophores have been demonstrated that fine nanostructures have been characterized with 40 nm resolution in the self-assembly of amphiphiles, block copolymers and polymer nanofibers as well as inorganic nanowires.</w:t>
      </w:r>
      <w:r w:rsidR="00160E58" w:rsidRPr="00DF7C56">
        <w:rPr>
          <w:rFonts w:ascii="Times New Roman" w:hAnsi="Times New Roman" w:cs="Times New Roman"/>
          <w:sz w:val="22"/>
        </w:rPr>
        <w:t xml:space="preserve"> </w:t>
      </w:r>
    </w:p>
    <w:p w14:paraId="3967524F" w14:textId="7F6EFCBA" w:rsidR="00EA66EE" w:rsidRDefault="0079339B" w:rsidP="0079339B">
      <w:pPr>
        <w:autoSpaceDE w:val="0"/>
        <w:autoSpaceDN w:val="0"/>
        <w:adjustRightInd w:val="0"/>
        <w:spacing w:beforeLines="50" w:before="156"/>
        <w:jc w:val="center"/>
        <w:rPr>
          <w:rFonts w:ascii="Times New Roman" w:hAnsi="Times New Roman" w:cs="Times New Roman"/>
          <w:sz w:val="22"/>
        </w:rPr>
      </w:pPr>
      <w:r w:rsidRPr="00846096">
        <w:rPr>
          <w:noProof/>
          <w:lang w:val="en-GB"/>
        </w:rPr>
        <w:drawing>
          <wp:inline distT="0" distB="0" distL="0" distR="0" wp14:anchorId="36D32A70" wp14:editId="3AAF3491">
            <wp:extent cx="2117457" cy="1831818"/>
            <wp:effectExtent l="0" t="0" r="0" b="0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图片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335" cy="1842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25DFC" w14:textId="7B74908D" w:rsidR="0079339B" w:rsidRPr="0079339B" w:rsidRDefault="0079339B" w:rsidP="0079339B">
      <w:pPr>
        <w:pStyle w:val="TTPParagraphothers"/>
        <w:ind w:firstLine="0"/>
        <w:rPr>
          <w:sz w:val="18"/>
          <w:szCs w:val="18"/>
          <w:lang w:val="sv-SE"/>
        </w:rPr>
      </w:pPr>
      <w:r w:rsidRPr="0079339B">
        <w:rPr>
          <w:b/>
          <w:sz w:val="18"/>
          <w:szCs w:val="18"/>
          <w:lang w:val="sv-SE"/>
        </w:rPr>
        <w:t>Figure 1</w:t>
      </w:r>
      <w:r w:rsidRPr="0079339B">
        <w:rPr>
          <w:sz w:val="18"/>
          <w:szCs w:val="18"/>
          <w:lang w:val="sv-SE"/>
        </w:rPr>
        <w:t xml:space="preserve">. Super-resolution fluorescent imaging for typical self-assemblies of amphiphilic molecules. </w:t>
      </w:r>
    </w:p>
    <w:p w14:paraId="091BF619" w14:textId="27C22859" w:rsidR="00EA66EE" w:rsidRPr="0079339B" w:rsidRDefault="00EA66EE" w:rsidP="00EA66EE">
      <w:pPr>
        <w:autoSpaceDE w:val="0"/>
        <w:autoSpaceDN w:val="0"/>
        <w:adjustRightInd w:val="0"/>
        <w:spacing w:beforeLines="50" w:before="156"/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  <w:r w:rsidRPr="0079339B">
        <w:rPr>
          <w:rFonts w:ascii="Times New Roman" w:hAnsi="Times New Roman" w:cs="Times New Roman"/>
          <w:b/>
          <w:bCs/>
          <w:sz w:val="18"/>
          <w:szCs w:val="18"/>
          <w:lang w:val="en-GB"/>
        </w:rPr>
        <w:t>References</w:t>
      </w:r>
    </w:p>
    <w:p w14:paraId="048F1DC3" w14:textId="77777777" w:rsidR="000B2F8C" w:rsidRPr="0079339B" w:rsidRDefault="000B2F8C" w:rsidP="0079339B">
      <w:pPr>
        <w:pStyle w:val="TTPParagraphothers"/>
        <w:spacing w:line="160" w:lineRule="atLeast"/>
        <w:ind w:firstLine="0"/>
        <w:rPr>
          <w:sz w:val="18"/>
          <w:szCs w:val="18"/>
          <w:lang w:val="en-GB"/>
        </w:rPr>
      </w:pPr>
      <w:r w:rsidRPr="0079339B">
        <w:rPr>
          <w:sz w:val="18"/>
          <w:szCs w:val="18"/>
          <w:lang w:val="de-DE"/>
        </w:rPr>
        <w:t xml:space="preserve">1. </w:t>
      </w:r>
      <w:r w:rsidRPr="0079339B">
        <w:rPr>
          <w:sz w:val="18"/>
          <w:szCs w:val="18"/>
          <w:lang w:val="en-GB"/>
        </w:rPr>
        <w:t xml:space="preserve">J. Yan, L.-X. Zhao, C. Li, Z. Hu, G.-F. Zhang, Z.-Q. Chen, T. Chen, Z.-L. Huang, J. Zhu, </w:t>
      </w:r>
      <w:r w:rsidRPr="0079339B">
        <w:rPr>
          <w:rFonts w:hint="eastAsia"/>
          <w:sz w:val="18"/>
          <w:szCs w:val="18"/>
          <w:lang w:val="en-GB"/>
        </w:rPr>
        <w:t>M</w:t>
      </w:r>
      <w:r w:rsidRPr="0079339B">
        <w:rPr>
          <w:sz w:val="18"/>
          <w:szCs w:val="18"/>
          <w:lang w:val="en-GB"/>
        </w:rPr>
        <w:t xml:space="preserve">-Q. Zhu, </w:t>
      </w:r>
      <w:r w:rsidRPr="0079339B">
        <w:rPr>
          <w:i/>
          <w:sz w:val="18"/>
          <w:szCs w:val="18"/>
          <w:lang w:val="en-GB"/>
        </w:rPr>
        <w:t>J. Am. Chem. Soc.</w:t>
      </w:r>
      <w:r w:rsidRPr="0079339B">
        <w:rPr>
          <w:sz w:val="18"/>
          <w:szCs w:val="18"/>
          <w:lang w:val="en-GB"/>
        </w:rPr>
        <w:t xml:space="preserve"> </w:t>
      </w:r>
      <w:r w:rsidRPr="0079339B">
        <w:rPr>
          <w:b/>
          <w:sz w:val="18"/>
          <w:szCs w:val="18"/>
          <w:lang w:val="en-GB"/>
        </w:rPr>
        <w:t>2015</w:t>
      </w:r>
      <w:r w:rsidRPr="0079339B">
        <w:rPr>
          <w:sz w:val="18"/>
          <w:szCs w:val="18"/>
          <w:lang w:val="en-GB"/>
        </w:rPr>
        <w:t xml:space="preserve">, </w:t>
      </w:r>
      <w:r w:rsidRPr="0079339B">
        <w:rPr>
          <w:i/>
          <w:sz w:val="18"/>
          <w:szCs w:val="18"/>
          <w:lang w:val="en-GB"/>
        </w:rPr>
        <w:t>137</w:t>
      </w:r>
      <w:r w:rsidRPr="0079339B">
        <w:rPr>
          <w:sz w:val="18"/>
          <w:szCs w:val="18"/>
          <w:lang w:val="en-GB"/>
        </w:rPr>
        <w:t xml:space="preserve">, 2436-2439. </w:t>
      </w:r>
    </w:p>
    <w:p w14:paraId="0175855B" w14:textId="43C2E253" w:rsidR="000B2F8C" w:rsidRPr="0079339B" w:rsidRDefault="000B2F8C" w:rsidP="0079339B">
      <w:pPr>
        <w:pStyle w:val="TTPParagraphothers"/>
        <w:spacing w:line="160" w:lineRule="atLeast"/>
        <w:ind w:firstLine="0"/>
        <w:rPr>
          <w:sz w:val="18"/>
          <w:szCs w:val="18"/>
          <w:lang w:val="en-GB"/>
        </w:rPr>
      </w:pPr>
      <w:r w:rsidRPr="0079339B">
        <w:rPr>
          <w:sz w:val="18"/>
          <w:szCs w:val="18"/>
          <w:lang w:val="en-GB"/>
        </w:rPr>
        <w:t xml:space="preserve">2. </w:t>
      </w:r>
      <w:r w:rsidRPr="0079339B">
        <w:rPr>
          <w:sz w:val="18"/>
          <w:szCs w:val="18"/>
        </w:rPr>
        <w:t xml:space="preserve">M.-Q. </w:t>
      </w:r>
      <w:r w:rsidRPr="0079339B">
        <w:rPr>
          <w:sz w:val="18"/>
          <w:szCs w:val="18"/>
          <w:lang w:val="en-GB"/>
        </w:rPr>
        <w:t xml:space="preserve">Zhu, G.-F. Zhang, M/. P. </w:t>
      </w:r>
      <w:proofErr w:type="spellStart"/>
      <w:r w:rsidRPr="0079339B">
        <w:rPr>
          <w:sz w:val="18"/>
          <w:szCs w:val="18"/>
          <w:lang w:val="en-GB"/>
        </w:rPr>
        <w:t>Aldred</w:t>
      </w:r>
      <w:proofErr w:type="spellEnd"/>
      <w:r w:rsidRPr="0079339B">
        <w:rPr>
          <w:sz w:val="18"/>
          <w:szCs w:val="18"/>
          <w:lang w:val="en-GB"/>
        </w:rPr>
        <w:t xml:space="preserve">, C. Li, W.-L. Gong, T. Chen, Z.-L. Huang, S. Liu, </w:t>
      </w:r>
      <w:r w:rsidRPr="0079339B">
        <w:rPr>
          <w:i/>
          <w:sz w:val="18"/>
          <w:szCs w:val="18"/>
          <w:lang w:val="en-GB"/>
        </w:rPr>
        <w:t>Macromolecules</w:t>
      </w:r>
      <w:r w:rsidRPr="0079339B">
        <w:rPr>
          <w:sz w:val="18"/>
          <w:szCs w:val="18"/>
          <w:lang w:val="en-GB"/>
        </w:rPr>
        <w:t xml:space="preserve"> </w:t>
      </w:r>
      <w:r w:rsidRPr="0079339B">
        <w:rPr>
          <w:b/>
          <w:sz w:val="18"/>
          <w:szCs w:val="18"/>
          <w:lang w:val="en-GB"/>
        </w:rPr>
        <w:t>2014</w:t>
      </w:r>
      <w:r w:rsidRPr="0079339B">
        <w:rPr>
          <w:sz w:val="18"/>
          <w:szCs w:val="18"/>
          <w:lang w:val="en-GB"/>
        </w:rPr>
        <w:t xml:space="preserve">, </w:t>
      </w:r>
      <w:r w:rsidRPr="0079339B">
        <w:rPr>
          <w:i/>
          <w:sz w:val="18"/>
          <w:szCs w:val="18"/>
          <w:lang w:val="en-GB"/>
        </w:rPr>
        <w:t>47</w:t>
      </w:r>
      <w:r w:rsidR="0079339B">
        <w:rPr>
          <w:sz w:val="18"/>
          <w:szCs w:val="18"/>
          <w:lang w:val="en-GB"/>
        </w:rPr>
        <w:t>, 1543-1552</w:t>
      </w:r>
      <w:r w:rsidRPr="0079339B">
        <w:rPr>
          <w:sz w:val="18"/>
          <w:szCs w:val="18"/>
          <w:lang w:val="en-GB"/>
        </w:rPr>
        <w:t>.</w:t>
      </w:r>
    </w:p>
    <w:p w14:paraId="14899A6D" w14:textId="7EB66F17" w:rsidR="000B2F8C" w:rsidRPr="0079339B" w:rsidRDefault="000B2F8C" w:rsidP="0079339B">
      <w:pPr>
        <w:pStyle w:val="TTPParagraphothers"/>
        <w:spacing w:line="160" w:lineRule="atLeast"/>
        <w:ind w:firstLine="0"/>
        <w:rPr>
          <w:sz w:val="18"/>
          <w:szCs w:val="18"/>
          <w:lang w:val="en-GB"/>
        </w:rPr>
      </w:pPr>
      <w:r w:rsidRPr="0079339B">
        <w:rPr>
          <w:sz w:val="18"/>
          <w:szCs w:val="18"/>
          <w:lang w:val="en-GB"/>
        </w:rPr>
        <w:t xml:space="preserve">3. </w:t>
      </w:r>
      <w:r w:rsidRPr="0079339B">
        <w:rPr>
          <w:sz w:val="18"/>
          <w:szCs w:val="18"/>
        </w:rPr>
        <w:t xml:space="preserve">C. </w:t>
      </w:r>
      <w:r w:rsidRPr="0079339B">
        <w:rPr>
          <w:sz w:val="18"/>
          <w:szCs w:val="18"/>
          <w:lang w:val="en-GB"/>
        </w:rPr>
        <w:t xml:space="preserve">Li, H. Yan, L.-X. Zhao, G.-F. Zhang, Z. Hu, Z.-L. Huang, M.-Q. Zhu, </w:t>
      </w:r>
      <w:r w:rsidRPr="0079339B">
        <w:rPr>
          <w:i/>
          <w:sz w:val="18"/>
          <w:szCs w:val="18"/>
          <w:lang w:val="en-GB"/>
        </w:rPr>
        <w:t xml:space="preserve">Nat. </w:t>
      </w:r>
      <w:proofErr w:type="spellStart"/>
      <w:r w:rsidRPr="0079339B">
        <w:rPr>
          <w:i/>
          <w:sz w:val="18"/>
          <w:szCs w:val="18"/>
          <w:lang w:val="en-GB"/>
        </w:rPr>
        <w:t>Commun</w:t>
      </w:r>
      <w:proofErr w:type="spellEnd"/>
      <w:r w:rsidRPr="0079339B">
        <w:rPr>
          <w:sz w:val="18"/>
          <w:szCs w:val="18"/>
          <w:lang w:val="en-GB"/>
        </w:rPr>
        <w:t xml:space="preserve">. </w:t>
      </w:r>
      <w:r w:rsidRPr="0079339B">
        <w:rPr>
          <w:b/>
          <w:sz w:val="18"/>
          <w:szCs w:val="18"/>
          <w:lang w:val="en-GB"/>
        </w:rPr>
        <w:t>2014</w:t>
      </w:r>
      <w:r w:rsidRPr="0079339B">
        <w:rPr>
          <w:sz w:val="18"/>
          <w:szCs w:val="18"/>
          <w:lang w:val="en-GB"/>
        </w:rPr>
        <w:t xml:space="preserve">, </w:t>
      </w:r>
      <w:r w:rsidRPr="0079339B">
        <w:rPr>
          <w:i/>
          <w:sz w:val="18"/>
          <w:szCs w:val="18"/>
          <w:lang w:val="en-GB"/>
        </w:rPr>
        <w:t>5</w:t>
      </w:r>
      <w:r w:rsidR="0079339B">
        <w:rPr>
          <w:sz w:val="18"/>
          <w:szCs w:val="18"/>
          <w:lang w:val="en-GB"/>
        </w:rPr>
        <w:t>, 5709</w:t>
      </w:r>
      <w:r w:rsidRPr="0079339B">
        <w:rPr>
          <w:sz w:val="18"/>
          <w:szCs w:val="18"/>
          <w:lang w:val="en-GB"/>
        </w:rPr>
        <w:t>.</w:t>
      </w:r>
    </w:p>
    <w:p w14:paraId="7993F22B" w14:textId="77777777" w:rsidR="000B2F8C" w:rsidRPr="0079339B" w:rsidRDefault="000B2F8C" w:rsidP="0079339B">
      <w:pPr>
        <w:pStyle w:val="TTPParagraphothers"/>
        <w:spacing w:line="160" w:lineRule="atLeast"/>
        <w:ind w:firstLine="0"/>
        <w:rPr>
          <w:sz w:val="18"/>
          <w:szCs w:val="18"/>
          <w:lang w:val="en-GB"/>
        </w:rPr>
      </w:pPr>
      <w:r w:rsidRPr="0079339B">
        <w:rPr>
          <w:sz w:val="18"/>
          <w:szCs w:val="18"/>
          <w:lang w:val="en-GB"/>
        </w:rPr>
        <w:t xml:space="preserve">4. </w:t>
      </w:r>
      <w:r w:rsidRPr="0079339B">
        <w:rPr>
          <w:sz w:val="18"/>
          <w:szCs w:val="18"/>
        </w:rPr>
        <w:t xml:space="preserve">C. </w:t>
      </w:r>
      <w:r w:rsidRPr="0079339B">
        <w:rPr>
          <w:sz w:val="18"/>
          <w:szCs w:val="18"/>
          <w:lang w:val="en-GB"/>
        </w:rPr>
        <w:t xml:space="preserve">Li, Z. Hu, M. P. </w:t>
      </w:r>
      <w:proofErr w:type="spellStart"/>
      <w:r w:rsidRPr="0079339B">
        <w:rPr>
          <w:sz w:val="18"/>
          <w:szCs w:val="18"/>
          <w:lang w:val="en-GB"/>
        </w:rPr>
        <w:t>Aldred</w:t>
      </w:r>
      <w:proofErr w:type="spellEnd"/>
      <w:r w:rsidRPr="0079339B">
        <w:rPr>
          <w:sz w:val="18"/>
          <w:szCs w:val="18"/>
          <w:lang w:val="en-GB"/>
        </w:rPr>
        <w:t xml:space="preserve">, </w:t>
      </w:r>
      <w:r w:rsidRPr="0079339B">
        <w:rPr>
          <w:rFonts w:hint="eastAsia"/>
          <w:sz w:val="18"/>
          <w:szCs w:val="18"/>
          <w:lang w:val="en-GB"/>
        </w:rPr>
        <w:t>L-X.</w:t>
      </w:r>
      <w:r w:rsidRPr="0079339B">
        <w:rPr>
          <w:sz w:val="18"/>
          <w:szCs w:val="18"/>
          <w:lang w:val="en-GB"/>
        </w:rPr>
        <w:t xml:space="preserve"> Zhao, H. Yan, G.-F. Zhang, Z.-L. Huang, A. D. Q. Li, M.-Q. Zhu, </w:t>
      </w:r>
      <w:r w:rsidRPr="0079339B">
        <w:rPr>
          <w:i/>
          <w:sz w:val="18"/>
          <w:szCs w:val="18"/>
          <w:lang w:val="en-GB"/>
        </w:rPr>
        <w:t>Macromolecules</w:t>
      </w:r>
      <w:r w:rsidRPr="0079339B">
        <w:rPr>
          <w:sz w:val="18"/>
          <w:szCs w:val="18"/>
          <w:lang w:val="en-GB"/>
        </w:rPr>
        <w:t xml:space="preserve"> </w:t>
      </w:r>
      <w:r w:rsidRPr="0079339B">
        <w:rPr>
          <w:b/>
          <w:sz w:val="18"/>
          <w:szCs w:val="18"/>
          <w:lang w:val="en-GB"/>
        </w:rPr>
        <w:t>2014</w:t>
      </w:r>
      <w:r w:rsidRPr="0079339B">
        <w:rPr>
          <w:sz w:val="18"/>
          <w:szCs w:val="18"/>
          <w:lang w:val="en-GB"/>
        </w:rPr>
        <w:t xml:space="preserve">, </w:t>
      </w:r>
      <w:r w:rsidRPr="0079339B">
        <w:rPr>
          <w:i/>
          <w:sz w:val="18"/>
          <w:szCs w:val="18"/>
          <w:lang w:val="en-GB"/>
        </w:rPr>
        <w:t>47</w:t>
      </w:r>
      <w:r w:rsidRPr="0079339B">
        <w:rPr>
          <w:sz w:val="18"/>
          <w:szCs w:val="18"/>
          <w:lang w:val="en-GB"/>
        </w:rPr>
        <w:t>, 8594-8601.</w:t>
      </w:r>
    </w:p>
    <w:p w14:paraId="296D1545" w14:textId="77777777" w:rsidR="00063EF9" w:rsidRPr="0079339B" w:rsidRDefault="000B2F8C" w:rsidP="0079339B">
      <w:pPr>
        <w:pStyle w:val="TTPParagraphothers"/>
        <w:spacing w:line="160" w:lineRule="atLeast"/>
        <w:ind w:firstLine="0"/>
        <w:rPr>
          <w:sz w:val="18"/>
          <w:szCs w:val="18"/>
          <w:lang w:val="en-GB"/>
        </w:rPr>
      </w:pPr>
      <w:r w:rsidRPr="0079339B">
        <w:rPr>
          <w:sz w:val="18"/>
          <w:szCs w:val="18"/>
          <w:lang w:val="en-GB"/>
        </w:rPr>
        <w:t xml:space="preserve">5. W.-L. Gong, Z.-J. </w:t>
      </w:r>
      <w:proofErr w:type="spellStart"/>
      <w:r w:rsidRPr="0079339B">
        <w:rPr>
          <w:sz w:val="18"/>
          <w:szCs w:val="18"/>
          <w:lang w:val="en-GB"/>
        </w:rPr>
        <w:t>Xiong</w:t>
      </w:r>
      <w:proofErr w:type="spellEnd"/>
      <w:r w:rsidRPr="0079339B">
        <w:rPr>
          <w:sz w:val="18"/>
          <w:szCs w:val="18"/>
          <w:lang w:val="en-GB"/>
        </w:rPr>
        <w:t xml:space="preserve">, B. Xin, H. Yin, J.-S. </w:t>
      </w:r>
      <w:proofErr w:type="spellStart"/>
      <w:r w:rsidRPr="0079339B">
        <w:rPr>
          <w:sz w:val="18"/>
          <w:szCs w:val="18"/>
          <w:lang w:val="en-GB"/>
        </w:rPr>
        <w:t>Duan</w:t>
      </w:r>
      <w:proofErr w:type="spellEnd"/>
      <w:r w:rsidRPr="0079339B">
        <w:rPr>
          <w:sz w:val="18"/>
          <w:szCs w:val="18"/>
          <w:lang w:val="en-GB"/>
        </w:rPr>
        <w:t xml:space="preserve">, J. Yan, T. Chen, Q.-X. Hua, B. Hu, Z.-L. Huang, M.-Q. Zhu, </w:t>
      </w:r>
      <w:r w:rsidRPr="0079339B">
        <w:rPr>
          <w:i/>
          <w:sz w:val="18"/>
          <w:szCs w:val="18"/>
          <w:lang w:val="en-GB"/>
        </w:rPr>
        <w:t>J Mater. Chem. C</w:t>
      </w:r>
      <w:r w:rsidRPr="0079339B">
        <w:rPr>
          <w:sz w:val="18"/>
          <w:szCs w:val="18"/>
          <w:lang w:val="en-GB"/>
        </w:rPr>
        <w:t xml:space="preserve"> </w:t>
      </w:r>
      <w:r w:rsidRPr="0079339B">
        <w:rPr>
          <w:b/>
          <w:sz w:val="18"/>
          <w:szCs w:val="18"/>
          <w:lang w:val="en-GB"/>
        </w:rPr>
        <w:t>2016</w:t>
      </w:r>
      <w:r w:rsidRPr="0079339B">
        <w:rPr>
          <w:sz w:val="18"/>
          <w:szCs w:val="18"/>
          <w:lang w:val="en-GB"/>
        </w:rPr>
        <w:t xml:space="preserve">, </w:t>
      </w:r>
      <w:r w:rsidRPr="0079339B">
        <w:rPr>
          <w:i/>
          <w:sz w:val="18"/>
          <w:szCs w:val="18"/>
          <w:lang w:val="en-GB"/>
        </w:rPr>
        <w:t>4</w:t>
      </w:r>
      <w:r w:rsidRPr="0079339B">
        <w:rPr>
          <w:sz w:val="18"/>
          <w:szCs w:val="18"/>
          <w:lang w:val="en-GB"/>
        </w:rPr>
        <w:t>, 2498-2505.</w:t>
      </w:r>
    </w:p>
    <w:p w14:paraId="6A3759B4" w14:textId="3640F4F1" w:rsidR="00063EF9" w:rsidRPr="0079339B" w:rsidRDefault="00063EF9" w:rsidP="0079339B">
      <w:pPr>
        <w:pStyle w:val="TTPParagraphothers"/>
        <w:spacing w:line="160" w:lineRule="atLeast"/>
        <w:ind w:firstLine="0"/>
        <w:rPr>
          <w:sz w:val="18"/>
          <w:szCs w:val="18"/>
          <w:lang w:val="en-GB"/>
        </w:rPr>
      </w:pPr>
      <w:r w:rsidRPr="0079339B">
        <w:rPr>
          <w:sz w:val="18"/>
          <w:szCs w:val="18"/>
          <w:lang w:val="en-GB"/>
        </w:rPr>
        <w:t>6. J.-X.</w:t>
      </w:r>
      <w:r w:rsidR="00645280" w:rsidRPr="00645280">
        <w:rPr>
          <w:sz w:val="18"/>
          <w:szCs w:val="18"/>
          <w:lang w:val="en-GB"/>
        </w:rPr>
        <w:t xml:space="preserve"> </w:t>
      </w:r>
      <w:r w:rsidR="00645280" w:rsidRPr="0079339B">
        <w:rPr>
          <w:sz w:val="18"/>
          <w:szCs w:val="18"/>
          <w:lang w:val="en-GB"/>
        </w:rPr>
        <w:t>Liu,</w:t>
      </w:r>
      <w:r w:rsidRPr="0079339B">
        <w:rPr>
          <w:sz w:val="18"/>
          <w:szCs w:val="18"/>
          <w:lang w:val="en-GB"/>
        </w:rPr>
        <w:t xml:space="preserve"> </w:t>
      </w:r>
      <w:r w:rsidR="00645280">
        <w:rPr>
          <w:sz w:val="18"/>
          <w:szCs w:val="18"/>
          <w:lang w:val="en-GB"/>
        </w:rPr>
        <w:t xml:space="preserve">B. </w:t>
      </w:r>
      <w:r w:rsidRPr="0079339B">
        <w:rPr>
          <w:sz w:val="18"/>
          <w:szCs w:val="18"/>
          <w:lang w:val="en-GB"/>
        </w:rPr>
        <w:t xml:space="preserve">Xin, </w:t>
      </w:r>
      <w:r w:rsidR="00645280" w:rsidRPr="0079339B">
        <w:rPr>
          <w:sz w:val="18"/>
          <w:szCs w:val="18"/>
          <w:lang w:val="en-GB"/>
        </w:rPr>
        <w:t>C.</w:t>
      </w:r>
      <w:r w:rsidR="00645280">
        <w:rPr>
          <w:sz w:val="18"/>
          <w:szCs w:val="18"/>
          <w:lang w:val="en-GB"/>
        </w:rPr>
        <w:t xml:space="preserve"> </w:t>
      </w:r>
      <w:r w:rsidRPr="0079339B">
        <w:rPr>
          <w:sz w:val="18"/>
          <w:szCs w:val="18"/>
          <w:lang w:val="en-GB"/>
        </w:rPr>
        <w:t xml:space="preserve">Li, </w:t>
      </w:r>
      <w:r w:rsidR="00645280" w:rsidRPr="0079339B">
        <w:rPr>
          <w:sz w:val="18"/>
          <w:szCs w:val="18"/>
          <w:lang w:val="en-GB"/>
        </w:rPr>
        <w:t>N.-H.</w:t>
      </w:r>
      <w:r w:rsidR="00645280">
        <w:rPr>
          <w:sz w:val="18"/>
          <w:szCs w:val="18"/>
          <w:lang w:val="en-GB"/>
        </w:rPr>
        <w:t xml:space="preserve"> </w:t>
      </w:r>
      <w:proofErr w:type="spellStart"/>
      <w:r w:rsidRPr="0079339B">
        <w:rPr>
          <w:sz w:val="18"/>
          <w:szCs w:val="18"/>
          <w:lang w:val="en-GB"/>
        </w:rPr>
        <w:t>Xie</w:t>
      </w:r>
      <w:proofErr w:type="spellEnd"/>
      <w:r w:rsidRPr="0079339B">
        <w:rPr>
          <w:sz w:val="18"/>
          <w:szCs w:val="18"/>
          <w:lang w:val="en-GB"/>
        </w:rPr>
        <w:t xml:space="preserve">, </w:t>
      </w:r>
      <w:r w:rsidR="00645280" w:rsidRPr="0079339B">
        <w:rPr>
          <w:sz w:val="18"/>
          <w:szCs w:val="18"/>
          <w:lang w:val="en-GB"/>
        </w:rPr>
        <w:t>W.-L.</w:t>
      </w:r>
      <w:r w:rsidR="00645280">
        <w:rPr>
          <w:sz w:val="18"/>
          <w:szCs w:val="18"/>
          <w:lang w:val="en-GB"/>
        </w:rPr>
        <w:t xml:space="preserve"> </w:t>
      </w:r>
      <w:r w:rsidRPr="0079339B">
        <w:rPr>
          <w:sz w:val="18"/>
          <w:szCs w:val="18"/>
          <w:lang w:val="en-GB"/>
        </w:rPr>
        <w:t xml:space="preserve">Gong, </w:t>
      </w:r>
      <w:r w:rsidR="00645280" w:rsidRPr="0079339B">
        <w:rPr>
          <w:sz w:val="18"/>
          <w:szCs w:val="18"/>
          <w:lang w:val="en-GB"/>
        </w:rPr>
        <w:t>Z.-L.</w:t>
      </w:r>
      <w:r w:rsidR="00645280">
        <w:rPr>
          <w:sz w:val="18"/>
          <w:szCs w:val="18"/>
          <w:lang w:val="en-GB"/>
        </w:rPr>
        <w:t xml:space="preserve"> </w:t>
      </w:r>
      <w:r w:rsidRPr="0079339B">
        <w:rPr>
          <w:sz w:val="18"/>
          <w:szCs w:val="18"/>
          <w:lang w:val="en-GB"/>
        </w:rPr>
        <w:t xml:space="preserve">Huang, </w:t>
      </w:r>
      <w:r w:rsidR="00645280" w:rsidRPr="0079339B">
        <w:rPr>
          <w:sz w:val="18"/>
          <w:szCs w:val="18"/>
          <w:lang w:val="en-GB"/>
        </w:rPr>
        <w:t xml:space="preserve">M.-Q. </w:t>
      </w:r>
      <w:r w:rsidRPr="0079339B">
        <w:rPr>
          <w:sz w:val="18"/>
          <w:szCs w:val="18"/>
          <w:lang w:val="en-GB"/>
        </w:rPr>
        <w:t xml:space="preserve">Zhu, </w:t>
      </w:r>
      <w:r w:rsidRPr="00645280">
        <w:rPr>
          <w:i/>
          <w:sz w:val="18"/>
          <w:szCs w:val="18"/>
          <w:lang w:val="en-GB"/>
        </w:rPr>
        <w:t>ACS Appl. Mater. &amp; Inter.</w:t>
      </w:r>
      <w:r w:rsidRPr="0079339B">
        <w:rPr>
          <w:sz w:val="18"/>
          <w:szCs w:val="18"/>
          <w:lang w:val="en-GB"/>
        </w:rPr>
        <w:t xml:space="preserve"> </w:t>
      </w:r>
      <w:r w:rsidRPr="0079339B">
        <w:rPr>
          <w:b/>
          <w:sz w:val="18"/>
          <w:szCs w:val="18"/>
          <w:lang w:val="en-GB"/>
        </w:rPr>
        <w:t>2017</w:t>
      </w:r>
      <w:r w:rsidRPr="0079339B">
        <w:rPr>
          <w:sz w:val="18"/>
          <w:szCs w:val="18"/>
          <w:lang w:val="en-GB"/>
        </w:rPr>
        <w:t xml:space="preserve">, </w:t>
      </w:r>
      <w:r w:rsidRPr="0079339B">
        <w:rPr>
          <w:i/>
          <w:sz w:val="18"/>
          <w:szCs w:val="18"/>
          <w:lang w:val="en-GB"/>
        </w:rPr>
        <w:t>9</w:t>
      </w:r>
      <w:r w:rsidRPr="0079339B">
        <w:rPr>
          <w:sz w:val="18"/>
          <w:szCs w:val="18"/>
          <w:lang w:val="en-GB"/>
        </w:rPr>
        <w:t>, 10338-10343.</w:t>
      </w:r>
    </w:p>
    <w:p w14:paraId="0C3F72ED" w14:textId="6ACF38B9" w:rsidR="007578A5" w:rsidRPr="007578A5" w:rsidRDefault="00063EF9" w:rsidP="0079339B">
      <w:pPr>
        <w:pStyle w:val="TTPParagraphothers"/>
        <w:spacing w:line="160" w:lineRule="atLeast"/>
        <w:ind w:firstLine="0"/>
        <w:rPr>
          <w:sz w:val="18"/>
          <w:szCs w:val="18"/>
          <w:lang w:val="en-GB"/>
        </w:rPr>
      </w:pPr>
      <w:r w:rsidRPr="0079339B">
        <w:rPr>
          <w:sz w:val="18"/>
          <w:szCs w:val="18"/>
          <w:lang w:val="en-GB"/>
        </w:rPr>
        <w:t xml:space="preserve">7. </w:t>
      </w:r>
      <w:r w:rsidR="00645280" w:rsidRPr="00645280">
        <w:rPr>
          <w:sz w:val="18"/>
          <w:szCs w:val="18"/>
          <w:lang w:val="en-GB"/>
        </w:rPr>
        <w:t xml:space="preserve">J.-X. Liu, B. Xin, C. Li, W.-L. Gong, Z.-L. Huang, </w:t>
      </w:r>
      <w:r w:rsidR="00645280">
        <w:rPr>
          <w:sz w:val="18"/>
          <w:szCs w:val="18"/>
          <w:lang w:val="en-GB"/>
        </w:rPr>
        <w:t>B. Z.</w:t>
      </w:r>
      <w:r w:rsidR="00645280" w:rsidRPr="0079339B">
        <w:rPr>
          <w:sz w:val="18"/>
          <w:szCs w:val="18"/>
          <w:lang w:val="en-GB"/>
        </w:rPr>
        <w:t xml:space="preserve"> Tang</w:t>
      </w:r>
      <w:r w:rsidR="00645280">
        <w:rPr>
          <w:sz w:val="18"/>
          <w:szCs w:val="18"/>
          <w:lang w:val="en-GB"/>
        </w:rPr>
        <w:t>,</w:t>
      </w:r>
      <w:r w:rsidR="00645280" w:rsidRPr="0079339B">
        <w:rPr>
          <w:sz w:val="18"/>
          <w:szCs w:val="18"/>
          <w:lang w:val="en-GB"/>
        </w:rPr>
        <w:t xml:space="preserve"> </w:t>
      </w:r>
      <w:r w:rsidR="00645280" w:rsidRPr="00645280">
        <w:rPr>
          <w:sz w:val="18"/>
          <w:szCs w:val="18"/>
          <w:lang w:val="en-GB"/>
        </w:rPr>
        <w:t>M.-Q. Zhu,</w:t>
      </w:r>
      <w:r w:rsidR="00645280">
        <w:rPr>
          <w:sz w:val="18"/>
          <w:szCs w:val="18"/>
          <w:lang w:val="en-GB"/>
        </w:rPr>
        <w:t xml:space="preserve"> </w:t>
      </w:r>
      <w:r w:rsidRPr="00645280">
        <w:rPr>
          <w:i/>
          <w:sz w:val="18"/>
          <w:szCs w:val="18"/>
          <w:lang w:val="en-GB"/>
        </w:rPr>
        <w:t>J</w:t>
      </w:r>
      <w:r w:rsidR="0079339B" w:rsidRPr="00645280">
        <w:rPr>
          <w:i/>
          <w:sz w:val="18"/>
          <w:szCs w:val="18"/>
          <w:lang w:val="en-GB"/>
        </w:rPr>
        <w:t>.</w:t>
      </w:r>
      <w:r w:rsidRPr="00645280">
        <w:rPr>
          <w:i/>
          <w:sz w:val="18"/>
          <w:szCs w:val="18"/>
          <w:lang w:val="en-GB"/>
        </w:rPr>
        <w:t xml:space="preserve"> Mater</w:t>
      </w:r>
      <w:r w:rsidR="0079339B" w:rsidRPr="00645280">
        <w:rPr>
          <w:i/>
          <w:sz w:val="18"/>
          <w:szCs w:val="18"/>
          <w:lang w:val="en-GB"/>
        </w:rPr>
        <w:t>.</w:t>
      </w:r>
      <w:r w:rsidRPr="00645280">
        <w:rPr>
          <w:i/>
          <w:sz w:val="18"/>
          <w:szCs w:val="18"/>
          <w:lang w:val="en-GB"/>
        </w:rPr>
        <w:t xml:space="preserve"> Chem</w:t>
      </w:r>
      <w:r w:rsidR="0079339B" w:rsidRPr="00645280">
        <w:rPr>
          <w:i/>
          <w:sz w:val="18"/>
          <w:szCs w:val="18"/>
          <w:lang w:val="en-GB"/>
        </w:rPr>
        <w:t>.</w:t>
      </w:r>
      <w:r w:rsidRPr="00645280">
        <w:rPr>
          <w:i/>
          <w:sz w:val="18"/>
          <w:szCs w:val="18"/>
          <w:lang w:val="en-GB"/>
        </w:rPr>
        <w:t xml:space="preserve"> C</w:t>
      </w:r>
      <w:r w:rsidR="0079339B" w:rsidRPr="0079339B">
        <w:rPr>
          <w:sz w:val="18"/>
          <w:szCs w:val="18"/>
          <w:lang w:val="en-GB"/>
        </w:rPr>
        <w:t xml:space="preserve"> </w:t>
      </w:r>
      <w:r w:rsidR="0079339B" w:rsidRPr="0079339B">
        <w:rPr>
          <w:b/>
          <w:sz w:val="18"/>
          <w:szCs w:val="18"/>
          <w:lang w:val="en-GB"/>
        </w:rPr>
        <w:t>2017</w:t>
      </w:r>
      <w:r w:rsidR="0079339B" w:rsidRPr="0079339B">
        <w:rPr>
          <w:sz w:val="18"/>
          <w:szCs w:val="18"/>
          <w:lang w:val="en-GB"/>
        </w:rPr>
        <w:t>, DOI:10.1039/C7TC02526B.</w:t>
      </w:r>
    </w:p>
    <w:sectPr w:rsidR="007578A5" w:rsidRPr="007578A5" w:rsidSect="00DF7C56">
      <w:footerReference w:type="default" r:id="rId10"/>
      <w:pgSz w:w="11906" w:h="16838"/>
      <w:pgMar w:top="1701" w:right="1701" w:bottom="170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0F24DE" w14:textId="77777777" w:rsidR="001F0932" w:rsidRDefault="001F0932">
      <w:r>
        <w:separator/>
      </w:r>
    </w:p>
  </w:endnote>
  <w:endnote w:type="continuationSeparator" w:id="0">
    <w:p w14:paraId="4E9FEAFB" w14:textId="77777777" w:rsidR="001F0932" w:rsidRDefault="001F0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34731759"/>
      <w:docPartObj>
        <w:docPartGallery w:val="Page Numbers (Bottom of Page)"/>
        <w:docPartUnique/>
      </w:docPartObj>
    </w:sdtPr>
    <w:sdtEndPr/>
    <w:sdtContent>
      <w:p w14:paraId="20DA99CC" w14:textId="6DAE314E" w:rsidR="00D16218" w:rsidRDefault="00D1621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1AE4" w:rsidRPr="00ED1AE4">
          <w:rPr>
            <w:noProof/>
            <w:lang w:val="zh-CN"/>
          </w:rPr>
          <w:t>1</w:t>
        </w:r>
        <w:r>
          <w:fldChar w:fldCharType="end"/>
        </w:r>
      </w:p>
    </w:sdtContent>
  </w:sdt>
  <w:p w14:paraId="7D4AE18D" w14:textId="77777777" w:rsidR="00D16218" w:rsidRDefault="00D1621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BE1FC5" w14:textId="77777777" w:rsidR="001F0932" w:rsidRDefault="001F0932">
      <w:r>
        <w:separator/>
      </w:r>
    </w:p>
  </w:footnote>
  <w:footnote w:type="continuationSeparator" w:id="0">
    <w:p w14:paraId="5E7E1423" w14:textId="77777777" w:rsidR="001F0932" w:rsidRDefault="001F09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1498D"/>
    <w:multiLevelType w:val="hybridMultilevel"/>
    <w:tmpl w:val="F2321B2C"/>
    <w:lvl w:ilvl="0" w:tplc="AEA6865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FAC9F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B8881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F08C8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CAB38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6853E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22B8F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68CD89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4ACA49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D6939"/>
    <w:multiLevelType w:val="hybridMultilevel"/>
    <w:tmpl w:val="E45091A2"/>
    <w:lvl w:ilvl="0" w:tplc="2708CA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40D68C4"/>
    <w:multiLevelType w:val="hybridMultilevel"/>
    <w:tmpl w:val="576C6416"/>
    <w:lvl w:ilvl="0" w:tplc="63BC9B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1 polymer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9E79A0"/>
    <w:rsid w:val="00000481"/>
    <w:rsid w:val="00016517"/>
    <w:rsid w:val="00016D23"/>
    <w:rsid w:val="000201FA"/>
    <w:rsid w:val="000242AF"/>
    <w:rsid w:val="00032114"/>
    <w:rsid w:val="00045762"/>
    <w:rsid w:val="000479FC"/>
    <w:rsid w:val="000601B1"/>
    <w:rsid w:val="0006075D"/>
    <w:rsid w:val="000618E9"/>
    <w:rsid w:val="00062570"/>
    <w:rsid w:val="00062862"/>
    <w:rsid w:val="00063EF9"/>
    <w:rsid w:val="000641CE"/>
    <w:rsid w:val="000658BE"/>
    <w:rsid w:val="00066EFC"/>
    <w:rsid w:val="00075201"/>
    <w:rsid w:val="00075814"/>
    <w:rsid w:val="000823C6"/>
    <w:rsid w:val="00093A9D"/>
    <w:rsid w:val="00095CE2"/>
    <w:rsid w:val="000B2F8C"/>
    <w:rsid w:val="000C1F25"/>
    <w:rsid w:val="000D02A3"/>
    <w:rsid w:val="000D0F3D"/>
    <w:rsid w:val="000E370D"/>
    <w:rsid w:val="000F3451"/>
    <w:rsid w:val="000F45F7"/>
    <w:rsid w:val="000F55B7"/>
    <w:rsid w:val="00101D76"/>
    <w:rsid w:val="0010757B"/>
    <w:rsid w:val="00114CB2"/>
    <w:rsid w:val="00117423"/>
    <w:rsid w:val="00121AF2"/>
    <w:rsid w:val="001244C1"/>
    <w:rsid w:val="00133DA1"/>
    <w:rsid w:val="00136DBF"/>
    <w:rsid w:val="00141F60"/>
    <w:rsid w:val="001536B3"/>
    <w:rsid w:val="00160412"/>
    <w:rsid w:val="00160E58"/>
    <w:rsid w:val="00170971"/>
    <w:rsid w:val="00186770"/>
    <w:rsid w:val="001872D0"/>
    <w:rsid w:val="001A00AA"/>
    <w:rsid w:val="001A0555"/>
    <w:rsid w:val="001B0572"/>
    <w:rsid w:val="001C2D2D"/>
    <w:rsid w:val="001C3C52"/>
    <w:rsid w:val="001D3DCF"/>
    <w:rsid w:val="001E4380"/>
    <w:rsid w:val="001E45CA"/>
    <w:rsid w:val="001F0932"/>
    <w:rsid w:val="00203B4A"/>
    <w:rsid w:val="00210739"/>
    <w:rsid w:val="00212904"/>
    <w:rsid w:val="0021404E"/>
    <w:rsid w:val="002158F4"/>
    <w:rsid w:val="00227469"/>
    <w:rsid w:val="00230968"/>
    <w:rsid w:val="00232131"/>
    <w:rsid w:val="00234730"/>
    <w:rsid w:val="00235A4E"/>
    <w:rsid w:val="0024602B"/>
    <w:rsid w:val="0025090E"/>
    <w:rsid w:val="002578AB"/>
    <w:rsid w:val="0027518B"/>
    <w:rsid w:val="00293972"/>
    <w:rsid w:val="00297B32"/>
    <w:rsid w:val="002B2198"/>
    <w:rsid w:val="002B5898"/>
    <w:rsid w:val="002C3FEE"/>
    <w:rsid w:val="002C7E0D"/>
    <w:rsid w:val="002E00A2"/>
    <w:rsid w:val="002E5B7B"/>
    <w:rsid w:val="002F7425"/>
    <w:rsid w:val="002F7A29"/>
    <w:rsid w:val="0030269C"/>
    <w:rsid w:val="003114EB"/>
    <w:rsid w:val="003123E6"/>
    <w:rsid w:val="00314707"/>
    <w:rsid w:val="00314AAC"/>
    <w:rsid w:val="0031590F"/>
    <w:rsid w:val="00316D59"/>
    <w:rsid w:val="003205A5"/>
    <w:rsid w:val="0032467F"/>
    <w:rsid w:val="00324D41"/>
    <w:rsid w:val="0034219A"/>
    <w:rsid w:val="003460D5"/>
    <w:rsid w:val="00367ACC"/>
    <w:rsid w:val="00372D64"/>
    <w:rsid w:val="00373868"/>
    <w:rsid w:val="003779E4"/>
    <w:rsid w:val="00383AFF"/>
    <w:rsid w:val="00384671"/>
    <w:rsid w:val="003A0E10"/>
    <w:rsid w:val="003A5407"/>
    <w:rsid w:val="003A696A"/>
    <w:rsid w:val="003B32CF"/>
    <w:rsid w:val="003C1BAF"/>
    <w:rsid w:val="003C4087"/>
    <w:rsid w:val="003C56F5"/>
    <w:rsid w:val="003C7759"/>
    <w:rsid w:val="003D6481"/>
    <w:rsid w:val="003D70E7"/>
    <w:rsid w:val="003E0B17"/>
    <w:rsid w:val="003E353C"/>
    <w:rsid w:val="003F0080"/>
    <w:rsid w:val="0040598F"/>
    <w:rsid w:val="00405DA9"/>
    <w:rsid w:val="00407E06"/>
    <w:rsid w:val="004110AA"/>
    <w:rsid w:val="00414E29"/>
    <w:rsid w:val="0042305E"/>
    <w:rsid w:val="0043760D"/>
    <w:rsid w:val="00457D9C"/>
    <w:rsid w:val="00464B95"/>
    <w:rsid w:val="00480866"/>
    <w:rsid w:val="004816FE"/>
    <w:rsid w:val="0048586A"/>
    <w:rsid w:val="00487100"/>
    <w:rsid w:val="004A378F"/>
    <w:rsid w:val="004A410A"/>
    <w:rsid w:val="004A4BE7"/>
    <w:rsid w:val="004B3AE8"/>
    <w:rsid w:val="004C4846"/>
    <w:rsid w:val="004D0054"/>
    <w:rsid w:val="004E26E7"/>
    <w:rsid w:val="004E52EE"/>
    <w:rsid w:val="0050076B"/>
    <w:rsid w:val="00510EFD"/>
    <w:rsid w:val="00523A1A"/>
    <w:rsid w:val="0054360E"/>
    <w:rsid w:val="00544E98"/>
    <w:rsid w:val="005461A1"/>
    <w:rsid w:val="0055070C"/>
    <w:rsid w:val="00570936"/>
    <w:rsid w:val="00571F0C"/>
    <w:rsid w:val="00586EDB"/>
    <w:rsid w:val="005B05E3"/>
    <w:rsid w:val="005C142F"/>
    <w:rsid w:val="005C18B6"/>
    <w:rsid w:val="005C4474"/>
    <w:rsid w:val="005C55C6"/>
    <w:rsid w:val="005E2716"/>
    <w:rsid w:val="005F087C"/>
    <w:rsid w:val="005F0C47"/>
    <w:rsid w:val="005F21D7"/>
    <w:rsid w:val="006076D0"/>
    <w:rsid w:val="00607CA3"/>
    <w:rsid w:val="00612DCF"/>
    <w:rsid w:val="00617D0A"/>
    <w:rsid w:val="0062292B"/>
    <w:rsid w:val="00623E00"/>
    <w:rsid w:val="00631B95"/>
    <w:rsid w:val="006430E9"/>
    <w:rsid w:val="00643A0D"/>
    <w:rsid w:val="00645280"/>
    <w:rsid w:val="006455EE"/>
    <w:rsid w:val="006565FD"/>
    <w:rsid w:val="00656BA7"/>
    <w:rsid w:val="00662874"/>
    <w:rsid w:val="00665AF6"/>
    <w:rsid w:val="00675D1E"/>
    <w:rsid w:val="00676D48"/>
    <w:rsid w:val="0068049B"/>
    <w:rsid w:val="00682928"/>
    <w:rsid w:val="006838BB"/>
    <w:rsid w:val="00684BBB"/>
    <w:rsid w:val="00695006"/>
    <w:rsid w:val="00695E2A"/>
    <w:rsid w:val="006A6195"/>
    <w:rsid w:val="006B2606"/>
    <w:rsid w:val="006B357B"/>
    <w:rsid w:val="006C07A3"/>
    <w:rsid w:val="006C1E7B"/>
    <w:rsid w:val="006D6057"/>
    <w:rsid w:val="006E11D4"/>
    <w:rsid w:val="006E22F3"/>
    <w:rsid w:val="00722B27"/>
    <w:rsid w:val="00725507"/>
    <w:rsid w:val="00725DE0"/>
    <w:rsid w:val="00726980"/>
    <w:rsid w:val="00737281"/>
    <w:rsid w:val="00741FA4"/>
    <w:rsid w:val="007546B1"/>
    <w:rsid w:val="007578A5"/>
    <w:rsid w:val="00760C01"/>
    <w:rsid w:val="00781A47"/>
    <w:rsid w:val="0079339B"/>
    <w:rsid w:val="007B0D90"/>
    <w:rsid w:val="007B77B1"/>
    <w:rsid w:val="007C7F50"/>
    <w:rsid w:val="007E03EE"/>
    <w:rsid w:val="007E41C1"/>
    <w:rsid w:val="007E49FF"/>
    <w:rsid w:val="007F1DAA"/>
    <w:rsid w:val="007F5394"/>
    <w:rsid w:val="007F72CE"/>
    <w:rsid w:val="008020F4"/>
    <w:rsid w:val="00803227"/>
    <w:rsid w:val="00826BA8"/>
    <w:rsid w:val="00827177"/>
    <w:rsid w:val="00843737"/>
    <w:rsid w:val="00852838"/>
    <w:rsid w:val="00852EA2"/>
    <w:rsid w:val="00863CAF"/>
    <w:rsid w:val="00867950"/>
    <w:rsid w:val="008728BD"/>
    <w:rsid w:val="00872B2E"/>
    <w:rsid w:val="008B7D54"/>
    <w:rsid w:val="008D5006"/>
    <w:rsid w:val="008D6CE9"/>
    <w:rsid w:val="008E2FC6"/>
    <w:rsid w:val="008F0815"/>
    <w:rsid w:val="0090618D"/>
    <w:rsid w:val="00916A05"/>
    <w:rsid w:val="00916D7C"/>
    <w:rsid w:val="0092772D"/>
    <w:rsid w:val="00930A26"/>
    <w:rsid w:val="009345BA"/>
    <w:rsid w:val="009354B9"/>
    <w:rsid w:val="009554AB"/>
    <w:rsid w:val="009612A8"/>
    <w:rsid w:val="00973725"/>
    <w:rsid w:val="00987EBC"/>
    <w:rsid w:val="0099107F"/>
    <w:rsid w:val="009A5311"/>
    <w:rsid w:val="009B473E"/>
    <w:rsid w:val="009C4F7F"/>
    <w:rsid w:val="009C6B9F"/>
    <w:rsid w:val="009E1F6C"/>
    <w:rsid w:val="009E2419"/>
    <w:rsid w:val="009E49E8"/>
    <w:rsid w:val="009E79A0"/>
    <w:rsid w:val="009F78DD"/>
    <w:rsid w:val="00A01EDE"/>
    <w:rsid w:val="00A11630"/>
    <w:rsid w:val="00A515FE"/>
    <w:rsid w:val="00A53134"/>
    <w:rsid w:val="00A6372D"/>
    <w:rsid w:val="00A65518"/>
    <w:rsid w:val="00A728E7"/>
    <w:rsid w:val="00A74A00"/>
    <w:rsid w:val="00A82FD3"/>
    <w:rsid w:val="00A8319A"/>
    <w:rsid w:val="00A85A05"/>
    <w:rsid w:val="00A90FA8"/>
    <w:rsid w:val="00A91F38"/>
    <w:rsid w:val="00A92B3B"/>
    <w:rsid w:val="00A9592A"/>
    <w:rsid w:val="00AA2EAF"/>
    <w:rsid w:val="00AA47BE"/>
    <w:rsid w:val="00AA6051"/>
    <w:rsid w:val="00AB2AF1"/>
    <w:rsid w:val="00AB5A85"/>
    <w:rsid w:val="00AC1A87"/>
    <w:rsid w:val="00AC1FBF"/>
    <w:rsid w:val="00AC296A"/>
    <w:rsid w:val="00AD0E8E"/>
    <w:rsid w:val="00AD11A9"/>
    <w:rsid w:val="00AD3031"/>
    <w:rsid w:val="00AE295C"/>
    <w:rsid w:val="00AE2F4C"/>
    <w:rsid w:val="00AF1BEF"/>
    <w:rsid w:val="00AF6418"/>
    <w:rsid w:val="00AF643C"/>
    <w:rsid w:val="00B024F2"/>
    <w:rsid w:val="00B03346"/>
    <w:rsid w:val="00B24985"/>
    <w:rsid w:val="00B35E1D"/>
    <w:rsid w:val="00B36A3D"/>
    <w:rsid w:val="00B511D1"/>
    <w:rsid w:val="00B51F99"/>
    <w:rsid w:val="00B52972"/>
    <w:rsid w:val="00B53FF3"/>
    <w:rsid w:val="00B6059A"/>
    <w:rsid w:val="00B6411C"/>
    <w:rsid w:val="00B7144D"/>
    <w:rsid w:val="00B73C21"/>
    <w:rsid w:val="00B74109"/>
    <w:rsid w:val="00B82BEA"/>
    <w:rsid w:val="00B84398"/>
    <w:rsid w:val="00B92500"/>
    <w:rsid w:val="00B9718F"/>
    <w:rsid w:val="00BA4E3A"/>
    <w:rsid w:val="00BC2447"/>
    <w:rsid w:val="00BC679B"/>
    <w:rsid w:val="00BD0FCB"/>
    <w:rsid w:val="00BD30C1"/>
    <w:rsid w:val="00BD64B3"/>
    <w:rsid w:val="00BD6C12"/>
    <w:rsid w:val="00C00F22"/>
    <w:rsid w:val="00C0160B"/>
    <w:rsid w:val="00C03388"/>
    <w:rsid w:val="00C11B85"/>
    <w:rsid w:val="00C2328F"/>
    <w:rsid w:val="00C26555"/>
    <w:rsid w:val="00C366D9"/>
    <w:rsid w:val="00C40533"/>
    <w:rsid w:val="00C51144"/>
    <w:rsid w:val="00C601AE"/>
    <w:rsid w:val="00C6133A"/>
    <w:rsid w:val="00C6447E"/>
    <w:rsid w:val="00C7517E"/>
    <w:rsid w:val="00C80290"/>
    <w:rsid w:val="00C8402C"/>
    <w:rsid w:val="00C965C8"/>
    <w:rsid w:val="00CA6C54"/>
    <w:rsid w:val="00CB36FB"/>
    <w:rsid w:val="00CB3DC0"/>
    <w:rsid w:val="00CB7A04"/>
    <w:rsid w:val="00CC625B"/>
    <w:rsid w:val="00CD77E4"/>
    <w:rsid w:val="00CE619C"/>
    <w:rsid w:val="00CF6D57"/>
    <w:rsid w:val="00D01E5B"/>
    <w:rsid w:val="00D05745"/>
    <w:rsid w:val="00D05F16"/>
    <w:rsid w:val="00D14F47"/>
    <w:rsid w:val="00D16218"/>
    <w:rsid w:val="00D23E06"/>
    <w:rsid w:val="00D24325"/>
    <w:rsid w:val="00D26E9B"/>
    <w:rsid w:val="00D36E20"/>
    <w:rsid w:val="00D37480"/>
    <w:rsid w:val="00D42B42"/>
    <w:rsid w:val="00D446D3"/>
    <w:rsid w:val="00D457B1"/>
    <w:rsid w:val="00D46DD5"/>
    <w:rsid w:val="00D5338A"/>
    <w:rsid w:val="00D569AA"/>
    <w:rsid w:val="00D57267"/>
    <w:rsid w:val="00D57619"/>
    <w:rsid w:val="00D57644"/>
    <w:rsid w:val="00D60F52"/>
    <w:rsid w:val="00D63474"/>
    <w:rsid w:val="00D70A22"/>
    <w:rsid w:val="00D75850"/>
    <w:rsid w:val="00D82687"/>
    <w:rsid w:val="00D83338"/>
    <w:rsid w:val="00D83623"/>
    <w:rsid w:val="00D83CB0"/>
    <w:rsid w:val="00D857FE"/>
    <w:rsid w:val="00D9319C"/>
    <w:rsid w:val="00DC730A"/>
    <w:rsid w:val="00DD563A"/>
    <w:rsid w:val="00DE51EE"/>
    <w:rsid w:val="00DF368A"/>
    <w:rsid w:val="00DF7C56"/>
    <w:rsid w:val="00E242A8"/>
    <w:rsid w:val="00E31CE9"/>
    <w:rsid w:val="00E439DA"/>
    <w:rsid w:val="00E45335"/>
    <w:rsid w:val="00E51698"/>
    <w:rsid w:val="00E71B85"/>
    <w:rsid w:val="00E73089"/>
    <w:rsid w:val="00E7745F"/>
    <w:rsid w:val="00EA078F"/>
    <w:rsid w:val="00EA41AA"/>
    <w:rsid w:val="00EA66EE"/>
    <w:rsid w:val="00EB4F0F"/>
    <w:rsid w:val="00EC19AB"/>
    <w:rsid w:val="00EC302E"/>
    <w:rsid w:val="00ED0F34"/>
    <w:rsid w:val="00ED15D3"/>
    <w:rsid w:val="00ED1AE4"/>
    <w:rsid w:val="00ED228D"/>
    <w:rsid w:val="00ED3235"/>
    <w:rsid w:val="00EE25F0"/>
    <w:rsid w:val="00EE2D7D"/>
    <w:rsid w:val="00EF19EF"/>
    <w:rsid w:val="00F27CAF"/>
    <w:rsid w:val="00F3102B"/>
    <w:rsid w:val="00F33220"/>
    <w:rsid w:val="00F41E9B"/>
    <w:rsid w:val="00F65A40"/>
    <w:rsid w:val="00F70D18"/>
    <w:rsid w:val="00F83AF6"/>
    <w:rsid w:val="00F912B8"/>
    <w:rsid w:val="00F92F2E"/>
    <w:rsid w:val="00F970D2"/>
    <w:rsid w:val="00FB3935"/>
    <w:rsid w:val="00FC5768"/>
    <w:rsid w:val="00FD386D"/>
    <w:rsid w:val="00FD4E25"/>
    <w:rsid w:val="00FE0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D7C45F"/>
  <w15:docId w15:val="{7DCD159C-E26A-439C-A497-0418E8129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E79A0"/>
    <w:pPr>
      <w:widowControl w:val="0"/>
      <w:jc w:val="both"/>
    </w:pPr>
  </w:style>
  <w:style w:type="paragraph" w:styleId="1">
    <w:name w:val="heading 1"/>
    <w:aliases w:val="正文标题"/>
    <w:basedOn w:val="a"/>
    <w:next w:val="a"/>
    <w:link w:val="10"/>
    <w:uiPriority w:val="9"/>
    <w:qFormat/>
    <w:rsid w:val="00075201"/>
    <w:pPr>
      <w:keepNext/>
      <w:keepLines/>
      <w:spacing w:before="340" w:after="330" w:line="360" w:lineRule="auto"/>
      <w:outlineLvl w:val="0"/>
    </w:pPr>
    <w:rPr>
      <w:rFonts w:eastAsia="Times New Roman"/>
      <w:bCs/>
      <w:kern w:val="44"/>
      <w:sz w:val="32"/>
      <w:szCs w:val="44"/>
    </w:rPr>
  </w:style>
  <w:style w:type="paragraph" w:styleId="2">
    <w:name w:val="heading 2"/>
    <w:aliases w:val="小节标题"/>
    <w:basedOn w:val="a"/>
    <w:next w:val="a"/>
    <w:link w:val="20"/>
    <w:uiPriority w:val="9"/>
    <w:semiHidden/>
    <w:unhideWhenUsed/>
    <w:qFormat/>
    <w:rsid w:val="00075201"/>
    <w:pPr>
      <w:keepNext/>
      <w:keepLines/>
      <w:spacing w:before="260" w:after="260" w:line="360" w:lineRule="auto"/>
      <w:outlineLvl w:val="1"/>
    </w:pPr>
    <w:rPr>
      <w:rFonts w:asciiTheme="majorHAnsi" w:eastAsiaTheme="majorEastAsia" w:hAnsiTheme="majorHAnsi" w:cstheme="majorBidi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正文标题 字符"/>
    <w:basedOn w:val="a0"/>
    <w:link w:val="1"/>
    <w:uiPriority w:val="9"/>
    <w:rsid w:val="00075201"/>
    <w:rPr>
      <w:rFonts w:eastAsia="Times New Roman"/>
      <w:bCs/>
      <w:kern w:val="44"/>
      <w:sz w:val="32"/>
      <w:szCs w:val="44"/>
    </w:rPr>
  </w:style>
  <w:style w:type="paragraph" w:styleId="a3">
    <w:name w:val="Title"/>
    <w:aliases w:val="图表注释"/>
    <w:basedOn w:val="a"/>
    <w:next w:val="a"/>
    <w:link w:val="a4"/>
    <w:uiPriority w:val="10"/>
    <w:qFormat/>
    <w:rsid w:val="00075201"/>
    <w:pPr>
      <w:spacing w:before="240" w:after="60"/>
      <w:jc w:val="center"/>
      <w:outlineLvl w:val="0"/>
    </w:pPr>
    <w:rPr>
      <w:rFonts w:asciiTheme="majorHAnsi" w:eastAsia="宋体" w:hAnsiTheme="majorHAnsi" w:cstheme="majorBidi"/>
      <w:bCs/>
      <w:szCs w:val="32"/>
    </w:rPr>
  </w:style>
  <w:style w:type="character" w:customStyle="1" w:styleId="a4">
    <w:name w:val="标题 字符"/>
    <w:aliases w:val="图表注释 字符"/>
    <w:basedOn w:val="a0"/>
    <w:link w:val="a3"/>
    <w:uiPriority w:val="10"/>
    <w:rsid w:val="00075201"/>
    <w:rPr>
      <w:rFonts w:asciiTheme="majorHAnsi" w:eastAsia="宋体" w:hAnsiTheme="majorHAnsi" w:cstheme="majorBidi"/>
      <w:bCs/>
      <w:szCs w:val="32"/>
    </w:rPr>
  </w:style>
  <w:style w:type="character" w:customStyle="1" w:styleId="20">
    <w:name w:val="标题 2 字符"/>
    <w:aliases w:val="小节标题 字符"/>
    <w:basedOn w:val="a0"/>
    <w:link w:val="2"/>
    <w:uiPriority w:val="9"/>
    <w:semiHidden/>
    <w:rsid w:val="00075201"/>
    <w:rPr>
      <w:rFonts w:asciiTheme="majorHAnsi" w:eastAsiaTheme="majorEastAsia" w:hAnsiTheme="majorHAnsi" w:cstheme="majorBidi"/>
      <w:b/>
      <w:bCs/>
      <w:sz w:val="24"/>
      <w:szCs w:val="32"/>
    </w:rPr>
  </w:style>
  <w:style w:type="paragraph" w:styleId="a5">
    <w:name w:val="List Paragraph"/>
    <w:basedOn w:val="a"/>
    <w:uiPriority w:val="34"/>
    <w:qFormat/>
    <w:rsid w:val="009E79A0"/>
    <w:pPr>
      <w:ind w:firstLineChars="200" w:firstLine="420"/>
    </w:pPr>
  </w:style>
  <w:style w:type="character" w:styleId="a6">
    <w:name w:val="Placeholder Text"/>
    <w:basedOn w:val="a0"/>
    <w:uiPriority w:val="99"/>
    <w:semiHidden/>
    <w:rsid w:val="009E79A0"/>
    <w:rPr>
      <w:color w:val="808080"/>
    </w:rPr>
  </w:style>
  <w:style w:type="character" w:customStyle="1" w:styleId="apple-converted-space">
    <w:name w:val="apple-converted-space"/>
    <w:basedOn w:val="a0"/>
    <w:rsid w:val="009E79A0"/>
  </w:style>
  <w:style w:type="character" w:styleId="a7">
    <w:name w:val="Emphasis"/>
    <w:basedOn w:val="a0"/>
    <w:uiPriority w:val="20"/>
    <w:qFormat/>
    <w:rsid w:val="009E79A0"/>
    <w:rPr>
      <w:i/>
      <w:iCs/>
    </w:rPr>
  </w:style>
  <w:style w:type="paragraph" w:styleId="a8">
    <w:name w:val="header"/>
    <w:basedOn w:val="a"/>
    <w:link w:val="a9"/>
    <w:uiPriority w:val="99"/>
    <w:unhideWhenUsed/>
    <w:rsid w:val="009E79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9E79A0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9E79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9E79A0"/>
    <w:rPr>
      <w:sz w:val="18"/>
      <w:szCs w:val="18"/>
    </w:rPr>
  </w:style>
  <w:style w:type="paragraph" w:styleId="ac">
    <w:name w:val="Normal (Web)"/>
    <w:basedOn w:val="a"/>
    <w:uiPriority w:val="99"/>
    <w:unhideWhenUsed/>
    <w:rsid w:val="009E79A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d">
    <w:name w:val="Table Grid"/>
    <w:basedOn w:val="a1"/>
    <w:uiPriority w:val="39"/>
    <w:rsid w:val="009E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9E79A0"/>
    <w:rPr>
      <w:color w:val="0563C1" w:themeColor="hyperlink"/>
      <w:u w:val="single"/>
    </w:rPr>
  </w:style>
  <w:style w:type="character" w:styleId="af">
    <w:name w:val="line number"/>
    <w:basedOn w:val="a0"/>
    <w:uiPriority w:val="99"/>
    <w:semiHidden/>
    <w:unhideWhenUsed/>
    <w:rsid w:val="009E79A0"/>
  </w:style>
  <w:style w:type="paragraph" w:customStyle="1" w:styleId="EndNoteBibliographyTitle">
    <w:name w:val="EndNote Bibliography Title"/>
    <w:basedOn w:val="a"/>
    <w:link w:val="EndNoteBibliographyTitleChar"/>
    <w:rsid w:val="009E79A0"/>
    <w:pPr>
      <w:jc w:val="center"/>
    </w:pPr>
    <w:rPr>
      <w:rFonts w:ascii="Calibri" w:hAnsi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9E79A0"/>
    <w:rPr>
      <w:rFonts w:ascii="Calibri" w:hAnsi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9E79A0"/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9E79A0"/>
    <w:rPr>
      <w:rFonts w:ascii="Calibri" w:hAnsi="Calibri"/>
      <w:noProof/>
      <w:sz w:val="20"/>
    </w:rPr>
  </w:style>
  <w:style w:type="character" w:styleId="af0">
    <w:name w:val="annotation reference"/>
    <w:basedOn w:val="a0"/>
    <w:uiPriority w:val="99"/>
    <w:semiHidden/>
    <w:unhideWhenUsed/>
    <w:rsid w:val="009E79A0"/>
    <w:rPr>
      <w:sz w:val="21"/>
      <w:szCs w:val="21"/>
    </w:rPr>
  </w:style>
  <w:style w:type="paragraph" w:styleId="af1">
    <w:name w:val="annotation text"/>
    <w:basedOn w:val="a"/>
    <w:link w:val="af2"/>
    <w:uiPriority w:val="99"/>
    <w:semiHidden/>
    <w:unhideWhenUsed/>
    <w:rsid w:val="009E79A0"/>
    <w:pPr>
      <w:jc w:val="left"/>
    </w:pPr>
  </w:style>
  <w:style w:type="character" w:customStyle="1" w:styleId="af2">
    <w:name w:val="批注文字 字符"/>
    <w:basedOn w:val="a0"/>
    <w:link w:val="af1"/>
    <w:uiPriority w:val="99"/>
    <w:semiHidden/>
    <w:rsid w:val="009E79A0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9E79A0"/>
    <w:rPr>
      <w:b/>
      <w:bCs/>
    </w:rPr>
  </w:style>
  <w:style w:type="character" w:customStyle="1" w:styleId="af4">
    <w:name w:val="批注主题 字符"/>
    <w:basedOn w:val="af2"/>
    <w:link w:val="af3"/>
    <w:uiPriority w:val="99"/>
    <w:semiHidden/>
    <w:rsid w:val="009E79A0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rsid w:val="009E79A0"/>
    <w:rPr>
      <w:sz w:val="18"/>
      <w:szCs w:val="18"/>
    </w:rPr>
  </w:style>
  <w:style w:type="character" w:customStyle="1" w:styleId="af6">
    <w:name w:val="批注框文本 字符"/>
    <w:basedOn w:val="a0"/>
    <w:link w:val="af5"/>
    <w:uiPriority w:val="99"/>
    <w:semiHidden/>
    <w:rsid w:val="009E79A0"/>
    <w:rPr>
      <w:sz w:val="18"/>
      <w:szCs w:val="18"/>
    </w:rPr>
  </w:style>
  <w:style w:type="paragraph" w:styleId="af7">
    <w:name w:val="Revision"/>
    <w:hidden/>
    <w:uiPriority w:val="99"/>
    <w:semiHidden/>
    <w:rsid w:val="006E11D4"/>
  </w:style>
  <w:style w:type="character" w:customStyle="1" w:styleId="translation2">
    <w:name w:val="translation2"/>
    <w:basedOn w:val="a0"/>
    <w:rsid w:val="004E52EE"/>
  </w:style>
  <w:style w:type="paragraph" w:styleId="af8">
    <w:name w:val="No Spacing"/>
    <w:uiPriority w:val="1"/>
    <w:qFormat/>
    <w:rsid w:val="00D857FE"/>
    <w:pPr>
      <w:widowControl w:val="0"/>
      <w:jc w:val="both"/>
    </w:pPr>
  </w:style>
  <w:style w:type="character" w:styleId="af9">
    <w:name w:val="Unresolved Mention"/>
    <w:basedOn w:val="a0"/>
    <w:uiPriority w:val="99"/>
    <w:semiHidden/>
    <w:unhideWhenUsed/>
    <w:rsid w:val="00EA66EE"/>
    <w:rPr>
      <w:color w:val="808080"/>
      <w:shd w:val="clear" w:color="auto" w:fill="E6E6E6"/>
    </w:rPr>
  </w:style>
  <w:style w:type="paragraph" w:customStyle="1" w:styleId="TTPParagraphothers">
    <w:name w:val="TTP Paragraph (others)"/>
    <w:basedOn w:val="a"/>
    <w:uiPriority w:val="99"/>
    <w:rsid w:val="000B2F8C"/>
    <w:pPr>
      <w:widowControl/>
      <w:autoSpaceDE w:val="0"/>
      <w:autoSpaceDN w:val="0"/>
      <w:ind w:firstLine="283"/>
    </w:pPr>
    <w:rPr>
      <w:rFonts w:ascii="Times New Roman" w:eastAsia="宋体" w:hAnsi="Times New Roman" w:cs="Times New Roman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*mqzhu@hust.edu.c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68089-563E-4523-8AE9-06F8E8B29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 Dong</dc:creator>
  <cp:lastModifiedBy>zhu</cp:lastModifiedBy>
  <cp:revision>4</cp:revision>
  <cp:lastPrinted>2016-05-30T13:44:00Z</cp:lastPrinted>
  <dcterms:created xsi:type="dcterms:W3CDTF">2017-08-21T15:34:00Z</dcterms:created>
  <dcterms:modified xsi:type="dcterms:W3CDTF">2017-08-29T23:59:00Z</dcterms:modified>
</cp:coreProperties>
</file>