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1F1" w:rsidRPr="00AC01F1" w:rsidRDefault="00AC01F1" w:rsidP="00AC01F1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</w:pPr>
      <w:r w:rsidRPr="00AC01F1"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>I</w:t>
      </w:r>
      <w:r w:rsidR="00055E18" w:rsidRPr="00AC01F1"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 xml:space="preserve">n situ </w:t>
      </w:r>
      <w:r w:rsidRPr="00AC01F1"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 xml:space="preserve">approach induced growth of </w:t>
      </w:r>
      <w:proofErr w:type="spellStart"/>
      <w:r w:rsidRPr="00AC01F1"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>monodispersed</w:t>
      </w:r>
      <w:proofErr w:type="spellEnd"/>
      <w:r w:rsidRPr="00AC01F1"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>Au</w:t>
      </w:r>
      <w:r w:rsidRPr="00AC01F1"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 xml:space="preserve"> nanoparticles</w:t>
      </w: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 xml:space="preserve"> </w:t>
      </w:r>
      <w:r w:rsidRPr="00AC01F1"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 xml:space="preserve">within free standing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>PVP</w:t>
      </w:r>
      <w:proofErr w:type="spellEnd"/>
      <w:r w:rsidRPr="00AC01F1"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>CMC</w:t>
      </w:r>
      <w:r w:rsidRPr="00AC01F1"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32"/>
          <w:szCs w:val="32"/>
        </w:rPr>
        <w:t>blend</w:t>
      </w:r>
    </w:p>
    <w:p w:rsidR="00055E18" w:rsidRPr="005A1C10" w:rsidRDefault="00055E18" w:rsidP="00AC01F1">
      <w:pPr>
        <w:bidi w:val="0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55E1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M.A. </w:t>
      </w:r>
      <w:proofErr w:type="spellStart"/>
      <w:r w:rsidRPr="00055E18">
        <w:rPr>
          <w:rFonts w:ascii="Times New Roman" w:eastAsia="Times New Roman" w:hAnsi="Times New Roman" w:cs="Times New Roman"/>
          <w:color w:val="000000"/>
          <w:sz w:val="32"/>
          <w:szCs w:val="32"/>
        </w:rPr>
        <w:t>Morsi</w:t>
      </w:r>
      <w:proofErr w:type="spellEnd"/>
      <w:r w:rsidRPr="00055E1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5A1C10" w:rsidRPr="005A1C10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</w:rPr>
        <w:t>a</w:t>
      </w:r>
    </w:p>
    <w:p w:rsidR="005A1C10" w:rsidRPr="005A1C10" w:rsidRDefault="005A1C10" w:rsidP="00AC01F1">
      <w:pPr>
        <w:bidi w:val="0"/>
        <w:spacing w:after="0" w:line="360" w:lineRule="auto"/>
        <w:ind w:right="5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A1C1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a</w:t>
      </w:r>
      <w:proofErr w:type="gramEnd"/>
      <w:r w:rsidRPr="005A1C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55E18" w:rsidRPr="00055E18">
        <w:rPr>
          <w:rFonts w:ascii="Times New Roman" w:eastAsia="Times New Roman" w:hAnsi="Times New Roman" w:cs="Times New Roman"/>
          <w:color w:val="000000"/>
          <w:sz w:val="24"/>
          <w:szCs w:val="24"/>
        </w:rPr>
        <w:t>Engineering Basic Science Department, Faculty of Engineering, Egyptian Russian University, Cairo, 11829, Egyp</w:t>
      </w:r>
      <w:r w:rsidRPr="005A1C10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</w:p>
    <w:p w:rsidR="00055E18" w:rsidRDefault="00055E18" w:rsidP="0040231C">
      <w:pPr>
        <w:bidi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5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Abstract</w:t>
      </w:r>
    </w:p>
    <w:p w:rsidR="00F11A7A" w:rsidRPr="00055E18" w:rsidRDefault="00FD3208" w:rsidP="00B70388">
      <w:pPr>
        <w:autoSpaceDE w:val="0"/>
        <w:autoSpaceDN w:val="0"/>
        <w:bidi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Gold nanoparticles (Au NPs) supported within the polymeric matrix of polyvinyl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pyrrolidone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D3208">
        <w:rPr>
          <w:rFonts w:ascii="Times New Roman" w:eastAsia="Times New Roman" w:hAnsi="Times New Roman" w:cs="Times New Roman"/>
          <w:sz w:val="24"/>
          <w:szCs w:val="24"/>
        </w:rPr>
        <w:t>arboxymethyl</w:t>
      </w:r>
      <w:proofErr w:type="spellEnd"/>
      <w:r w:rsidRPr="00FD32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D3208">
        <w:rPr>
          <w:rFonts w:ascii="Times New Roman" w:eastAsia="Times New Roman" w:hAnsi="Times New Roman" w:cs="Times New Roman"/>
          <w:sz w:val="24"/>
          <w:szCs w:val="24"/>
        </w:rPr>
        <w:t>ellulose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02134D">
        <w:rPr>
          <w:rFonts w:ascii="Times New Roman" w:eastAsia="Times New Roman" w:hAnsi="Times New Roman" w:cs="Times New Roman"/>
          <w:sz w:val="24"/>
          <w:szCs w:val="24"/>
        </w:rPr>
        <w:t>PVP</w:t>
      </w:r>
      <w:proofErr w:type="spellEnd"/>
      <w:r w:rsidR="0002134D">
        <w:rPr>
          <w:rFonts w:ascii="Times New Roman" w:eastAsia="Times New Roman" w:hAnsi="Times New Roman" w:cs="Times New Roman"/>
          <w:sz w:val="24"/>
          <w:szCs w:val="24"/>
        </w:rPr>
        <w:t>/CMC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A1C4A">
        <w:rPr>
          <w:rFonts w:ascii="Times New Roman" w:eastAsia="Times New Roman" w:hAnsi="Times New Roman" w:cs="Times New Roman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73F2">
        <w:rPr>
          <w:rFonts w:ascii="Times New Roman" w:eastAsia="Times New Roman" w:hAnsi="Times New Roman" w:cs="Times New Roman"/>
          <w:sz w:val="24"/>
          <w:szCs w:val="24"/>
        </w:rPr>
        <w:t xml:space="preserve">successfully </w:t>
      </w:r>
      <w:r>
        <w:rPr>
          <w:rFonts w:ascii="Times New Roman" w:eastAsia="Times New Roman" w:hAnsi="Times New Roman" w:cs="Times New Roman"/>
          <w:sz w:val="24"/>
          <w:szCs w:val="24"/>
        </w:rPr>
        <w:t>prepared through</w:t>
      </w:r>
      <w:r w:rsidRPr="009073F2">
        <w:rPr>
          <w:rFonts w:ascii="Times New Roman" w:eastAsia="Times New Roman" w:hAnsi="Times New Roman" w:cs="Times New Roman"/>
          <w:sz w:val="24"/>
          <w:szCs w:val="24"/>
        </w:rPr>
        <w:t xml:space="preserve"> novel </w:t>
      </w:r>
      <w:r w:rsidRPr="00FD3208">
        <w:rPr>
          <w:rFonts w:ascii="Times New Roman" w:eastAsia="Times New Roman" w:hAnsi="Times New Roman" w:cs="Times New Roman"/>
          <w:i/>
          <w:iCs/>
          <w:sz w:val="24"/>
          <w:szCs w:val="24"/>
        </w:rPr>
        <w:t>in situ</w:t>
      </w:r>
      <w:r w:rsidRPr="009073F2">
        <w:rPr>
          <w:rFonts w:ascii="Times New Roman" w:eastAsia="Times New Roman" w:hAnsi="Times New Roman" w:cs="Times New Roman"/>
          <w:sz w:val="24"/>
          <w:szCs w:val="24"/>
        </w:rPr>
        <w:t xml:space="preserve"> method.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1C4A">
        <w:rPr>
          <w:rFonts w:ascii="Times New Roman" w:eastAsia="Times New Roman" w:hAnsi="Times New Roman" w:cs="Times New Roman"/>
          <w:sz w:val="24"/>
          <w:szCs w:val="24"/>
        </w:rPr>
        <w:t>These (</w:t>
      </w:r>
      <w:proofErr w:type="spellStart"/>
      <w:r w:rsidR="00EA1C4A">
        <w:rPr>
          <w:rFonts w:ascii="Times New Roman" w:eastAsia="Times New Roman" w:hAnsi="Times New Roman" w:cs="Times New Roman"/>
          <w:sz w:val="24"/>
          <w:szCs w:val="24"/>
        </w:rPr>
        <w:t>PVP</w:t>
      </w:r>
      <w:proofErr w:type="spellEnd"/>
      <w:r w:rsidR="00EA1C4A">
        <w:rPr>
          <w:rFonts w:ascii="Times New Roman" w:eastAsia="Times New Roman" w:hAnsi="Times New Roman" w:cs="Times New Roman"/>
          <w:sz w:val="24"/>
          <w:szCs w:val="24"/>
        </w:rPr>
        <w:t xml:space="preserve">/CMC)/Au </w:t>
      </w:r>
      <w:r w:rsidR="00EA1C4A" w:rsidRPr="00FD3208">
        <w:rPr>
          <w:rFonts w:ascii="Times New Roman" w:eastAsia="Times New Roman" w:hAnsi="Times New Roman" w:cs="Times New Roman"/>
          <w:sz w:val="24"/>
          <w:szCs w:val="24"/>
        </w:rPr>
        <w:t xml:space="preserve">hybrid </w:t>
      </w:r>
      <w:proofErr w:type="spellStart"/>
      <w:r w:rsidR="00EA1C4A">
        <w:rPr>
          <w:rFonts w:ascii="Times New Roman" w:eastAsia="Times New Roman" w:hAnsi="Times New Roman" w:cs="Times New Roman"/>
          <w:sz w:val="24"/>
          <w:szCs w:val="24"/>
        </w:rPr>
        <w:t>n</w:t>
      </w:r>
      <w:r w:rsidR="00EA1C4A" w:rsidRPr="00FD3208">
        <w:rPr>
          <w:rFonts w:ascii="Times New Roman" w:eastAsia="Times New Roman" w:hAnsi="Times New Roman" w:cs="Times New Roman"/>
          <w:sz w:val="24"/>
          <w:szCs w:val="24"/>
        </w:rPr>
        <w:t>anocomposites</w:t>
      </w:r>
      <w:proofErr w:type="spellEnd"/>
      <w:r w:rsidR="00EA1C4A">
        <w:rPr>
          <w:rFonts w:ascii="Times New Roman" w:eastAsia="Times New Roman" w:hAnsi="Times New Roman" w:cs="Times New Roman"/>
          <w:sz w:val="24"/>
          <w:szCs w:val="24"/>
        </w:rPr>
        <w:t xml:space="preserve"> were exposed to </w:t>
      </w:r>
      <w:r w:rsidR="00F42DD3">
        <w:rPr>
          <w:rFonts w:ascii="Times New Roman" w:eastAsia="Times New Roman" w:hAnsi="Times New Roman" w:cs="Times New Roman"/>
          <w:sz w:val="24"/>
          <w:szCs w:val="24"/>
        </w:rPr>
        <w:t xml:space="preserve">nanosecond </w:t>
      </w:r>
      <w:r w:rsidR="00EA1C4A">
        <w:rPr>
          <w:rFonts w:ascii="Times New Roman" w:eastAsia="Times New Roman" w:hAnsi="Times New Roman" w:cs="Times New Roman"/>
          <w:sz w:val="24"/>
          <w:szCs w:val="24"/>
        </w:rPr>
        <w:t>laser-irradiation with different powers</w:t>
      </w:r>
      <w:r w:rsidR="005D222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D222E" w:rsidRPr="00055E18">
        <w:rPr>
          <w:rFonts w:ascii="Times New Roman" w:eastAsia="Times New Roman" w:hAnsi="Times New Roman" w:cs="Times New Roman"/>
          <w:sz w:val="24"/>
          <w:szCs w:val="24"/>
        </w:rPr>
        <w:t>X-ray diffraction analysis (</w:t>
      </w:r>
      <w:proofErr w:type="spellStart"/>
      <w:r w:rsidR="005D222E" w:rsidRPr="00055E18">
        <w:rPr>
          <w:rFonts w:ascii="Times New Roman" w:eastAsia="Times New Roman" w:hAnsi="Times New Roman" w:cs="Times New Roman"/>
          <w:sz w:val="24"/>
          <w:szCs w:val="24"/>
        </w:rPr>
        <w:t>XRD</w:t>
      </w:r>
      <w:proofErr w:type="spellEnd"/>
      <w:r w:rsidR="005D222E" w:rsidRPr="00055E18">
        <w:rPr>
          <w:rFonts w:ascii="Times New Roman" w:eastAsia="Times New Roman" w:hAnsi="Times New Roman" w:cs="Times New Roman"/>
          <w:sz w:val="24"/>
          <w:szCs w:val="24"/>
        </w:rPr>
        <w:t>)</w:t>
      </w:r>
      <w:r w:rsidR="005D222E">
        <w:rPr>
          <w:rFonts w:ascii="Times New Roman" w:eastAsia="Times New Roman" w:hAnsi="Times New Roman" w:cs="Times New Roman"/>
          <w:sz w:val="24"/>
          <w:szCs w:val="24"/>
        </w:rPr>
        <w:t xml:space="preserve"> depicted the amorphous nature for </w:t>
      </w:r>
      <w:proofErr w:type="spellStart"/>
      <w:r w:rsidR="005D222E">
        <w:rPr>
          <w:rFonts w:ascii="Times New Roman" w:eastAsia="Times New Roman" w:hAnsi="Times New Roman" w:cs="Times New Roman"/>
          <w:sz w:val="24"/>
          <w:szCs w:val="24"/>
        </w:rPr>
        <w:t>PVP</w:t>
      </w:r>
      <w:proofErr w:type="spellEnd"/>
      <w:r w:rsidR="005D222E">
        <w:rPr>
          <w:rFonts w:ascii="Times New Roman" w:eastAsia="Times New Roman" w:hAnsi="Times New Roman" w:cs="Times New Roman"/>
          <w:sz w:val="24"/>
          <w:szCs w:val="24"/>
        </w:rPr>
        <w:t>/CMC</w:t>
      </w:r>
      <w:r w:rsidR="00F11A7A">
        <w:rPr>
          <w:rFonts w:ascii="Times New Roman" w:eastAsia="Times New Roman" w:hAnsi="Times New Roman" w:cs="Times New Roman"/>
          <w:sz w:val="24"/>
          <w:szCs w:val="24"/>
        </w:rPr>
        <w:t xml:space="preserve"> blend and showed the characterizing peaks of Au NPs for the </w:t>
      </w:r>
      <w:proofErr w:type="spellStart"/>
      <w:r w:rsidR="00F11A7A">
        <w:rPr>
          <w:rFonts w:ascii="Times New Roman" w:eastAsia="Times New Roman" w:hAnsi="Times New Roman" w:cs="Times New Roman"/>
          <w:sz w:val="24"/>
          <w:szCs w:val="24"/>
        </w:rPr>
        <w:t>nanocomposite</w:t>
      </w:r>
      <w:proofErr w:type="spellEnd"/>
      <w:r w:rsidR="00F11A7A">
        <w:rPr>
          <w:rFonts w:ascii="Times New Roman" w:eastAsia="Times New Roman" w:hAnsi="Times New Roman" w:cs="Times New Roman"/>
          <w:sz w:val="24"/>
          <w:szCs w:val="24"/>
        </w:rPr>
        <w:t xml:space="preserve"> spectrum, where the intensity of these peaks were largely decreased after irradiation process. </w:t>
      </w:r>
      <w:r w:rsidR="00F11A7A" w:rsidRPr="00055E18">
        <w:rPr>
          <w:rFonts w:ascii="Times New Roman" w:eastAsia="Times New Roman" w:hAnsi="Times New Roman" w:cs="Times New Roman"/>
          <w:sz w:val="24"/>
          <w:szCs w:val="24"/>
        </w:rPr>
        <w:t>Fourier transform infrared  spectroscopy</w:t>
      </w:r>
      <w:r w:rsidR="004D1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1070" w:rsidRPr="00055E18">
        <w:rPr>
          <w:rFonts w:ascii="Times New Roman" w:eastAsia="Times New Roman" w:hAnsi="Times New Roman" w:cs="Times New Roman"/>
          <w:sz w:val="24"/>
          <w:szCs w:val="24"/>
        </w:rPr>
        <w:t>(FT-</w:t>
      </w:r>
      <w:proofErr w:type="spellStart"/>
      <w:r w:rsidR="004D1070" w:rsidRPr="00055E18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D1070" w:rsidRPr="00055E18">
        <w:rPr>
          <w:rFonts w:ascii="Times New Roman" w:eastAsia="Times New Roman" w:hAnsi="Times New Roman" w:cs="Times New Roman"/>
          <w:sz w:val="24"/>
          <w:szCs w:val="24"/>
        </w:rPr>
        <w:t>)</w:t>
      </w:r>
      <w:r w:rsidR="004D10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1A7A">
        <w:rPr>
          <w:rFonts w:ascii="Times New Roman" w:eastAsia="Times New Roman" w:hAnsi="Times New Roman" w:cs="Times New Roman"/>
          <w:sz w:val="24"/>
          <w:szCs w:val="24"/>
        </w:rPr>
        <w:t>showed that the blend components were miscible via showing the functional groups of two polymers that were interacted through the formation of hydrogen bond</w:t>
      </w:r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 and the FT-</w:t>
      </w:r>
      <w:proofErr w:type="spellStart"/>
      <w:r w:rsidR="00CC6F8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 spectra </w:t>
      </w:r>
      <w:r w:rsidR="004D1070">
        <w:rPr>
          <w:rFonts w:ascii="Times New Roman" w:eastAsia="Times New Roman" w:hAnsi="Times New Roman" w:cs="Times New Roman"/>
          <w:sz w:val="24"/>
          <w:szCs w:val="24"/>
        </w:rPr>
        <w:t>of</w:t>
      </w:r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6F82">
        <w:rPr>
          <w:rFonts w:ascii="Times New Roman" w:eastAsia="Times New Roman" w:hAnsi="Times New Roman" w:cs="Times New Roman"/>
          <w:sz w:val="24"/>
          <w:szCs w:val="24"/>
        </w:rPr>
        <w:t>nanocomposite</w:t>
      </w:r>
      <w:proofErr w:type="spellEnd"/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 and irradiated samples were affected</w:t>
      </w:r>
      <w:r w:rsidR="00F152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11A7A">
        <w:rPr>
          <w:rFonts w:ascii="Times New Roman" w:eastAsia="Times New Roman" w:hAnsi="Times New Roman" w:cs="Times New Roman"/>
          <w:sz w:val="24"/>
          <w:szCs w:val="24"/>
        </w:rPr>
        <w:t xml:space="preserve">Also, the </w:t>
      </w:r>
      <w:r w:rsidR="00B70388">
        <w:rPr>
          <w:rFonts w:ascii="Times New Roman" w:eastAsia="Times New Roman" w:hAnsi="Times New Roman" w:cs="Times New Roman"/>
          <w:sz w:val="24"/>
          <w:szCs w:val="24"/>
        </w:rPr>
        <w:t xml:space="preserve">mechanism of </w:t>
      </w:r>
      <w:r w:rsidR="00F11A7A">
        <w:rPr>
          <w:rFonts w:ascii="Times New Roman" w:eastAsia="Times New Roman" w:hAnsi="Times New Roman" w:cs="Times New Roman"/>
          <w:sz w:val="24"/>
          <w:szCs w:val="24"/>
        </w:rPr>
        <w:t>interaction</w:t>
      </w:r>
      <w:r w:rsidR="00CC6F82">
        <w:rPr>
          <w:rFonts w:ascii="Times New Roman" w:eastAsia="Times New Roman" w:hAnsi="Times New Roman" w:cs="Times New Roman"/>
          <w:sz w:val="24"/>
          <w:szCs w:val="24"/>
        </w:rPr>
        <w:t>s</w:t>
      </w:r>
      <w:r w:rsidR="00F11A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0388">
        <w:rPr>
          <w:rFonts w:ascii="Times New Roman" w:eastAsia="Times New Roman" w:hAnsi="Times New Roman" w:cs="Times New Roman"/>
          <w:sz w:val="24"/>
          <w:szCs w:val="24"/>
        </w:rPr>
        <w:t xml:space="preserve">between blend and Au NPs </w:t>
      </w:r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was proposed. </w:t>
      </w:r>
      <w:r w:rsidR="004D1070">
        <w:rPr>
          <w:rFonts w:asciiTheme="majorBidi" w:eastAsia="Times New Roman" w:hAnsiTheme="majorBidi" w:cstheme="majorBidi"/>
          <w:sz w:val="24"/>
          <w:szCs w:val="24"/>
        </w:rPr>
        <w:t xml:space="preserve">Ultraviolet/visible </w:t>
      </w:r>
      <w:r w:rsidR="00CC6F82" w:rsidRPr="00055E18">
        <w:rPr>
          <w:rFonts w:ascii="Times New Roman" w:eastAsia="Times New Roman" w:hAnsi="Times New Roman" w:cs="Times New Roman"/>
          <w:sz w:val="24"/>
          <w:szCs w:val="24"/>
        </w:rPr>
        <w:t>spectroscopy</w:t>
      </w:r>
      <w:r w:rsidR="004D107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4D1070" w:rsidRPr="00055E18">
        <w:rPr>
          <w:rFonts w:asciiTheme="majorBidi" w:eastAsia="Times New Roman" w:hAnsiTheme="majorBidi" w:cstheme="majorBidi"/>
          <w:sz w:val="24"/>
          <w:szCs w:val="24"/>
        </w:rPr>
        <w:t>(UV/</w:t>
      </w:r>
      <w:r w:rsidR="004D1070">
        <w:rPr>
          <w:rFonts w:asciiTheme="majorBidi" w:eastAsia="Times New Roman" w:hAnsiTheme="majorBidi" w:cstheme="majorBidi"/>
          <w:sz w:val="24"/>
          <w:szCs w:val="24"/>
        </w:rPr>
        <w:t>v</w:t>
      </w:r>
      <w:r w:rsidR="004D1070" w:rsidRPr="00055E18">
        <w:rPr>
          <w:rFonts w:asciiTheme="majorBidi" w:eastAsia="Times New Roman" w:hAnsiTheme="majorBidi" w:cstheme="majorBidi"/>
          <w:sz w:val="24"/>
          <w:szCs w:val="24"/>
        </w:rPr>
        <w:t>is.)</w:t>
      </w:r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1070">
        <w:rPr>
          <w:rFonts w:ascii="Times New Roman" w:eastAsia="Times New Roman" w:hAnsi="Times New Roman" w:cs="Times New Roman"/>
          <w:sz w:val="24"/>
          <w:szCs w:val="24"/>
        </w:rPr>
        <w:t>depicted</w:t>
      </w:r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 the Au NPs </w:t>
      </w:r>
      <w:r w:rsidR="004D1070">
        <w:rPr>
          <w:rFonts w:ascii="Times New Roman" w:eastAsia="Times New Roman" w:hAnsi="Times New Roman" w:cs="Times New Roman"/>
          <w:sz w:val="24"/>
          <w:szCs w:val="24"/>
        </w:rPr>
        <w:t xml:space="preserve">formation </w:t>
      </w:r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within </w:t>
      </w:r>
      <w:proofErr w:type="spellStart"/>
      <w:r w:rsidR="00CC6F82">
        <w:rPr>
          <w:rFonts w:ascii="Times New Roman" w:eastAsia="Times New Roman" w:hAnsi="Times New Roman" w:cs="Times New Roman"/>
          <w:sz w:val="24"/>
          <w:szCs w:val="24"/>
        </w:rPr>
        <w:t>PVP</w:t>
      </w:r>
      <w:proofErr w:type="spellEnd"/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/CMC matrix through showing the surface </w:t>
      </w:r>
      <w:proofErr w:type="spellStart"/>
      <w:r w:rsidR="00CC6F82">
        <w:rPr>
          <w:rFonts w:ascii="Times New Roman" w:eastAsia="Times New Roman" w:hAnsi="Times New Roman" w:cs="Times New Roman"/>
          <w:sz w:val="24"/>
          <w:szCs w:val="24"/>
        </w:rPr>
        <w:t>plasmon</w:t>
      </w:r>
      <w:proofErr w:type="spellEnd"/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 resonance peak (</w:t>
      </w:r>
      <w:proofErr w:type="spellStart"/>
      <w:r w:rsidR="00CC6F82">
        <w:rPr>
          <w:rFonts w:ascii="Times New Roman" w:eastAsia="Times New Roman" w:hAnsi="Times New Roman" w:cs="Times New Roman"/>
          <w:sz w:val="24"/>
          <w:szCs w:val="24"/>
        </w:rPr>
        <w:t>SPR</w:t>
      </w:r>
      <w:proofErr w:type="spellEnd"/>
      <w:r w:rsidR="00CC6F82">
        <w:rPr>
          <w:rFonts w:ascii="Times New Roman" w:eastAsia="Times New Roman" w:hAnsi="Times New Roman" w:cs="Times New Roman"/>
          <w:sz w:val="24"/>
          <w:szCs w:val="24"/>
        </w:rPr>
        <w:t xml:space="preserve">) of Au NPS at 546 nm. The </w:t>
      </w:r>
      <w:r w:rsidR="00E803F1">
        <w:rPr>
          <w:rFonts w:ascii="Times New Roman" w:eastAsia="Times New Roman" w:hAnsi="Times New Roman" w:cs="Times New Roman"/>
          <w:sz w:val="24"/>
          <w:szCs w:val="24"/>
        </w:rPr>
        <w:t>UV/</w:t>
      </w:r>
      <w:r w:rsidR="005B0A4C">
        <w:rPr>
          <w:rFonts w:ascii="Times New Roman" w:eastAsia="Times New Roman" w:hAnsi="Times New Roman" w:cs="Times New Roman"/>
          <w:sz w:val="24"/>
          <w:szCs w:val="24"/>
        </w:rPr>
        <w:t>v</w:t>
      </w:r>
      <w:r w:rsidR="00E803F1">
        <w:rPr>
          <w:rFonts w:ascii="Times New Roman" w:eastAsia="Times New Roman" w:hAnsi="Times New Roman" w:cs="Times New Roman"/>
          <w:sz w:val="24"/>
          <w:szCs w:val="24"/>
        </w:rPr>
        <w:t xml:space="preserve">is. </w:t>
      </w:r>
      <w:r w:rsidR="00CC6F82">
        <w:rPr>
          <w:rFonts w:ascii="Times New Roman" w:eastAsia="Times New Roman" w:hAnsi="Times New Roman" w:cs="Times New Roman"/>
          <w:sz w:val="24"/>
          <w:szCs w:val="24"/>
        </w:rPr>
        <w:t>absorbance of this peak was increased and its position was red shifted after irradiation process</w:t>
      </w:r>
      <w:r w:rsidR="00E803F1">
        <w:rPr>
          <w:rFonts w:ascii="Times New Roman" w:eastAsia="Times New Roman" w:hAnsi="Times New Roman" w:cs="Times New Roman"/>
          <w:sz w:val="24"/>
          <w:szCs w:val="24"/>
        </w:rPr>
        <w:t xml:space="preserve"> implying the formation of smaller NPs and the narrow size distribution as confirmed by </w:t>
      </w:r>
      <w:r w:rsidR="00E803F1">
        <w:rPr>
          <w:rFonts w:asciiTheme="majorBidi" w:eastAsia="Times New Roman" w:hAnsiTheme="majorBidi" w:cstheme="majorBidi"/>
          <w:sz w:val="24"/>
          <w:szCs w:val="24"/>
        </w:rPr>
        <w:t>t</w:t>
      </w:r>
      <w:r w:rsidR="00E803F1" w:rsidRPr="00055E18">
        <w:rPr>
          <w:rFonts w:asciiTheme="majorBidi" w:eastAsia="Times New Roman" w:hAnsiTheme="majorBidi" w:cstheme="majorBidi"/>
          <w:sz w:val="24"/>
          <w:szCs w:val="24"/>
        </w:rPr>
        <w:t>ransmission electron microscope (TEM) micrographs</w:t>
      </w:r>
      <w:r w:rsidR="00CC6F82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03F1">
        <w:rPr>
          <w:rFonts w:ascii="Times New Roman" w:eastAsia="Times New Roman" w:hAnsi="Times New Roman" w:cs="Times New Roman"/>
          <w:sz w:val="24"/>
          <w:szCs w:val="24"/>
        </w:rPr>
        <w:t xml:space="preserve"> The thermal parameters for prepared samples were determined </w:t>
      </w:r>
      <w:bookmarkStart w:id="0" w:name="_GoBack"/>
      <w:bookmarkEnd w:id="0"/>
      <w:r w:rsidR="00E803F1">
        <w:rPr>
          <w:rFonts w:ascii="Times New Roman" w:eastAsia="Times New Roman" w:hAnsi="Times New Roman" w:cs="Times New Roman"/>
          <w:sz w:val="24"/>
          <w:szCs w:val="24"/>
        </w:rPr>
        <w:t>through differential thermal analysis (</w:t>
      </w:r>
      <w:proofErr w:type="spellStart"/>
      <w:r w:rsidR="00E803F1">
        <w:rPr>
          <w:rFonts w:ascii="Times New Roman" w:eastAsia="Times New Roman" w:hAnsi="Times New Roman" w:cs="Times New Roman"/>
          <w:sz w:val="24"/>
          <w:szCs w:val="24"/>
        </w:rPr>
        <w:t>DTA</w:t>
      </w:r>
      <w:proofErr w:type="spellEnd"/>
      <w:r w:rsidR="00E803F1">
        <w:rPr>
          <w:rFonts w:ascii="Times New Roman" w:eastAsia="Times New Roman" w:hAnsi="Times New Roman" w:cs="Times New Roman"/>
          <w:sz w:val="24"/>
          <w:szCs w:val="24"/>
        </w:rPr>
        <w:t xml:space="preserve">) and </w:t>
      </w:r>
      <w:proofErr w:type="spellStart"/>
      <w:r w:rsidR="00E803F1" w:rsidRPr="00E803F1">
        <w:rPr>
          <w:rFonts w:ascii="Times New Roman" w:eastAsia="Times New Roman" w:hAnsi="Times New Roman" w:cs="Times New Roman"/>
          <w:sz w:val="24"/>
          <w:szCs w:val="24"/>
        </w:rPr>
        <w:t>thermogravimetric</w:t>
      </w:r>
      <w:proofErr w:type="spellEnd"/>
      <w:r w:rsidR="00E803F1" w:rsidRPr="00E803F1">
        <w:rPr>
          <w:rFonts w:ascii="Times New Roman" w:eastAsia="Times New Roman" w:hAnsi="Times New Roman" w:cs="Times New Roman"/>
          <w:sz w:val="24"/>
          <w:szCs w:val="24"/>
        </w:rPr>
        <w:t xml:space="preserve"> analysis (</w:t>
      </w:r>
      <w:proofErr w:type="spellStart"/>
      <w:r w:rsidR="00E803F1" w:rsidRPr="00E803F1">
        <w:rPr>
          <w:rFonts w:ascii="Times New Roman" w:eastAsia="Times New Roman" w:hAnsi="Times New Roman" w:cs="Times New Roman"/>
          <w:sz w:val="24"/>
          <w:szCs w:val="24"/>
        </w:rPr>
        <w:t>TGA</w:t>
      </w:r>
      <w:proofErr w:type="spellEnd"/>
      <w:r w:rsidR="00E803F1" w:rsidRPr="00E803F1">
        <w:rPr>
          <w:rFonts w:ascii="Times New Roman" w:eastAsia="Times New Roman" w:hAnsi="Times New Roman" w:cs="Times New Roman"/>
          <w:sz w:val="24"/>
          <w:szCs w:val="24"/>
        </w:rPr>
        <w:t>)</w:t>
      </w:r>
      <w:r w:rsidR="00E803F1">
        <w:rPr>
          <w:rFonts w:ascii="Times New Roman" w:eastAsia="Times New Roman" w:hAnsi="Times New Roman" w:cs="Times New Roman"/>
          <w:sz w:val="24"/>
          <w:szCs w:val="24"/>
        </w:rPr>
        <w:t xml:space="preserve"> techniques.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055E18" w:rsidRPr="00055E18" w:rsidTr="00E803F1">
        <w:tc>
          <w:tcPr>
            <w:tcW w:w="8522" w:type="dxa"/>
          </w:tcPr>
          <w:p w:rsidR="00055E18" w:rsidRPr="00055E18" w:rsidRDefault="00055E18" w:rsidP="005B0A4C">
            <w:pPr>
              <w:bidi w:val="0"/>
              <w:spacing w:line="360" w:lineRule="auto"/>
              <w:ind w:right="26"/>
              <w:jc w:val="lowKashida"/>
              <w:rPr>
                <w:sz w:val="24"/>
                <w:szCs w:val="24"/>
              </w:rPr>
            </w:pPr>
            <w:r w:rsidRPr="00055E18">
              <w:rPr>
                <w:b/>
                <w:bCs/>
                <w:sz w:val="30"/>
                <w:szCs w:val="30"/>
              </w:rPr>
              <w:t>Keywords:</w:t>
            </w:r>
            <w:r w:rsidRPr="00055E18">
              <w:rPr>
                <w:sz w:val="24"/>
                <w:szCs w:val="24"/>
              </w:rPr>
              <w:t xml:space="preserve"> </w:t>
            </w:r>
            <w:r w:rsidR="00802787">
              <w:rPr>
                <w:sz w:val="24"/>
                <w:szCs w:val="24"/>
              </w:rPr>
              <w:t>Nanosecond laser</w:t>
            </w:r>
            <w:r w:rsidRPr="00055E18">
              <w:rPr>
                <w:sz w:val="24"/>
                <w:szCs w:val="24"/>
              </w:rPr>
              <w:t xml:space="preserve">-irradiation; </w:t>
            </w:r>
            <w:r w:rsidR="00802787">
              <w:rPr>
                <w:sz w:val="24"/>
                <w:szCs w:val="24"/>
              </w:rPr>
              <w:t>Au NPs</w:t>
            </w:r>
            <w:r w:rsidRPr="00055E18">
              <w:rPr>
                <w:sz w:val="24"/>
                <w:szCs w:val="24"/>
              </w:rPr>
              <w:t xml:space="preserve">; </w:t>
            </w:r>
            <w:proofErr w:type="spellStart"/>
            <w:r w:rsidR="00802787">
              <w:rPr>
                <w:sz w:val="24"/>
                <w:szCs w:val="24"/>
              </w:rPr>
              <w:t>PVP</w:t>
            </w:r>
            <w:proofErr w:type="spellEnd"/>
            <w:r w:rsidR="00802787">
              <w:rPr>
                <w:sz w:val="24"/>
                <w:szCs w:val="24"/>
              </w:rPr>
              <w:t>/CMC</w:t>
            </w:r>
            <w:r w:rsidRPr="00055E18">
              <w:rPr>
                <w:sz w:val="24"/>
                <w:szCs w:val="24"/>
              </w:rPr>
              <w:t>; UV/</w:t>
            </w:r>
            <w:r w:rsidR="005B0A4C">
              <w:rPr>
                <w:sz w:val="24"/>
                <w:szCs w:val="24"/>
              </w:rPr>
              <w:t>v</w:t>
            </w:r>
            <w:r w:rsidRPr="00055E18">
              <w:rPr>
                <w:sz w:val="24"/>
                <w:szCs w:val="24"/>
              </w:rPr>
              <w:t xml:space="preserve">is.; </w:t>
            </w:r>
            <w:proofErr w:type="spellStart"/>
            <w:r w:rsidR="00802787">
              <w:rPr>
                <w:sz w:val="24"/>
                <w:szCs w:val="24"/>
              </w:rPr>
              <w:t>XRD</w:t>
            </w:r>
            <w:proofErr w:type="spellEnd"/>
            <w:r w:rsidR="00802787">
              <w:rPr>
                <w:sz w:val="24"/>
                <w:szCs w:val="24"/>
              </w:rPr>
              <w:t>; TEM</w:t>
            </w:r>
            <w:r w:rsidRPr="00055E18">
              <w:rPr>
                <w:sz w:val="24"/>
                <w:szCs w:val="24"/>
              </w:rPr>
              <w:t>.</w:t>
            </w:r>
          </w:p>
        </w:tc>
      </w:tr>
    </w:tbl>
    <w:p w:rsidR="00055E18" w:rsidRPr="00055E18" w:rsidRDefault="00055E18" w:rsidP="0040231C">
      <w:pPr>
        <w:bidi w:val="0"/>
        <w:spacing w:after="0" w:line="360" w:lineRule="auto"/>
        <w:ind w:right="26" w:firstLine="72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r w:rsidRPr="00055E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r w:rsidRPr="00055E18">
        <w:rPr>
          <w:rFonts w:ascii="Times New Roman" w:eastAsia="Times New Roman" w:hAnsi="Times New Roman" w:cs="Times New Roman"/>
          <w:sz w:val="24"/>
          <w:szCs w:val="24"/>
        </w:rPr>
        <w:t xml:space="preserve"> Corresponding author at: </w:t>
      </w:r>
      <w:r w:rsidRPr="00055E18">
        <w:rPr>
          <w:rFonts w:ascii="Times New Roman" w:eastAsia="Times New Roman" w:hAnsi="Times New Roman" w:cs="Times New Roman"/>
          <w:color w:val="000000"/>
          <w:sz w:val="24"/>
          <w:szCs w:val="24"/>
        </w:rPr>
        <w:t>Engineering Basic Science Department, Faculty of Engineering, Egyptian Russian University, Egypt.</w:t>
      </w:r>
    </w:p>
    <w:p w:rsidR="00055E18" w:rsidRPr="00055E18" w:rsidRDefault="00055E18" w:rsidP="0040231C">
      <w:pPr>
        <w:bidi w:val="0"/>
        <w:spacing w:after="0" w:line="360" w:lineRule="auto"/>
        <w:ind w:right="26" w:firstLine="720"/>
        <w:jc w:val="lowKashida"/>
        <w:rPr>
          <w:rFonts w:ascii="Times New Roman" w:eastAsia="Times New Roman" w:hAnsi="Times New Roman" w:cs="Times New Roman"/>
          <w:sz w:val="24"/>
          <w:szCs w:val="24"/>
        </w:rPr>
      </w:pPr>
      <w:r w:rsidRPr="00055E18">
        <w:rPr>
          <w:rFonts w:ascii="Times New Roman" w:eastAsia="Times New Roman" w:hAnsi="Times New Roman" w:cs="Times New Roman"/>
          <w:sz w:val="24"/>
          <w:szCs w:val="24"/>
        </w:rPr>
        <w:t xml:space="preserve"> E-mail </w:t>
      </w:r>
      <w:r w:rsidR="00802787" w:rsidRPr="00055E18">
        <w:rPr>
          <w:rFonts w:ascii="Times New Roman" w:eastAsia="Times New Roman" w:hAnsi="Times New Roman" w:cs="Times New Roman"/>
          <w:sz w:val="24"/>
          <w:szCs w:val="24"/>
        </w:rPr>
        <w:t>address</w:t>
      </w:r>
      <w:r w:rsidRPr="00055E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6" w:history="1">
        <w:r w:rsidRPr="00055E18">
          <w:rPr>
            <w:rFonts w:ascii="Times New Roman" w:eastAsia="Times New Roman" w:hAnsi="Times New Roman" w:cs="Times New Roman"/>
            <w:color w:val="1F497D" w:themeColor="text2"/>
            <w:sz w:val="24"/>
            <w:szCs w:val="24"/>
          </w:rPr>
          <w:t>m.a_morsi@yahoo.com</w:t>
        </w:r>
      </w:hyperlink>
      <w:r w:rsidRPr="00055E18">
        <w:rPr>
          <w:rFonts w:ascii="Times New Roman" w:eastAsia="Times New Roman" w:hAnsi="Times New Roman" w:cs="Times New Roman"/>
          <w:sz w:val="24"/>
          <w:szCs w:val="24"/>
        </w:rPr>
        <w:t xml:space="preserve"> (M.A. </w:t>
      </w:r>
      <w:proofErr w:type="spellStart"/>
      <w:r w:rsidRPr="00055E18">
        <w:rPr>
          <w:rFonts w:ascii="Times New Roman" w:eastAsia="Times New Roman" w:hAnsi="Times New Roman" w:cs="Times New Roman"/>
          <w:sz w:val="24"/>
          <w:szCs w:val="24"/>
        </w:rPr>
        <w:t>Morsi</w:t>
      </w:r>
      <w:proofErr w:type="spellEnd"/>
      <w:r w:rsidRPr="00055E1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73ABB" w:rsidRPr="00E81D59" w:rsidRDefault="00C73ABB" w:rsidP="00AC01F1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</w:p>
    <w:sectPr w:rsidR="00C73ABB" w:rsidRPr="00E81D59" w:rsidSect="002B7D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olloids and Surfaces 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pxzdawewvdsa8eepewvdevhx9a5sate2vtd&quot;&gt;My EndNote Library&lt;record-ids&gt;&lt;item&gt;52&lt;/item&gt;&lt;item&gt;53&lt;/item&gt;&lt;item&gt;54&lt;/item&gt;&lt;item&gt;86&lt;/item&gt;&lt;item&gt;87&lt;/item&gt;&lt;item&gt;88&lt;/item&gt;&lt;item&gt;95&lt;/item&gt;&lt;item&gt;147&lt;/item&gt;&lt;item&gt;374&lt;/item&gt;&lt;item&gt;418&lt;/item&gt;&lt;item&gt;502&lt;/item&gt;&lt;item&gt;521&lt;/item&gt;&lt;item&gt;561&lt;/item&gt;&lt;item&gt;566&lt;/item&gt;&lt;item&gt;581&lt;/item&gt;&lt;item&gt;582&lt;/item&gt;&lt;item&gt;583&lt;/item&gt;&lt;item&gt;584&lt;/item&gt;&lt;item&gt;585&lt;/item&gt;&lt;item&gt;586&lt;/item&gt;&lt;item&gt;587&lt;/item&gt;&lt;item&gt;588&lt;/item&gt;&lt;item&gt;590&lt;/item&gt;&lt;item&gt;591&lt;/item&gt;&lt;item&gt;592&lt;/item&gt;&lt;item&gt;601&lt;/item&gt;&lt;item&gt;602&lt;/item&gt;&lt;item&gt;603&lt;/item&gt;&lt;item&gt;604&lt;/item&gt;&lt;item&gt;605&lt;/item&gt;&lt;item&gt;606&lt;/item&gt;&lt;item&gt;607&lt;/item&gt;&lt;item&gt;608&lt;/item&gt;&lt;item&gt;609&lt;/item&gt;&lt;item&gt;610&lt;/item&gt;&lt;item&gt;611&lt;/item&gt;&lt;item&gt;612&lt;/item&gt;&lt;item&gt;613&lt;/item&gt;&lt;item&gt;614&lt;/item&gt;&lt;item&gt;616&lt;/item&gt;&lt;item&gt;617&lt;/item&gt;&lt;item&gt;620&lt;/item&gt;&lt;item&gt;621&lt;/item&gt;&lt;item&gt;622&lt;/item&gt;&lt;item&gt;623&lt;/item&gt;&lt;item&gt;624&lt;/item&gt;&lt;item&gt;625&lt;/item&gt;&lt;item&gt;626&lt;/item&gt;&lt;item&gt;629&lt;/item&gt;&lt;item&gt;630&lt;/item&gt;&lt;item&gt;636&lt;/item&gt;&lt;item&gt;654&lt;/item&gt;&lt;item&gt;685&lt;/item&gt;&lt;item&gt;686&lt;/item&gt;&lt;item&gt;687&lt;/item&gt;&lt;item&gt;688&lt;/item&gt;&lt;item&gt;689&lt;/item&gt;&lt;item&gt;690&lt;/item&gt;&lt;item&gt;691&lt;/item&gt;&lt;item&gt;692&lt;/item&gt;&lt;item&gt;694&lt;/item&gt;&lt;item&gt;695&lt;/item&gt;&lt;item&gt;697&lt;/item&gt;&lt;item&gt;698&lt;/item&gt;&lt;item&gt;699&lt;/item&gt;&lt;item&gt;700&lt;/item&gt;&lt;item&gt;701&lt;/item&gt;&lt;item&gt;702&lt;/item&gt;&lt;item&gt;703&lt;/item&gt;&lt;item&gt;704&lt;/item&gt;&lt;item&gt;705&lt;/item&gt;&lt;/record-ids&gt;&lt;/item&gt;&lt;/Libraries&gt;"/>
  </w:docVars>
  <w:rsids>
    <w:rsidRoot w:val="00AA1FD8"/>
    <w:rsid w:val="00012D38"/>
    <w:rsid w:val="0002134D"/>
    <w:rsid w:val="00032827"/>
    <w:rsid w:val="0004575F"/>
    <w:rsid w:val="00046D65"/>
    <w:rsid w:val="00052211"/>
    <w:rsid w:val="00055E18"/>
    <w:rsid w:val="00056C00"/>
    <w:rsid w:val="00061FC9"/>
    <w:rsid w:val="0007046B"/>
    <w:rsid w:val="0007207E"/>
    <w:rsid w:val="0007584A"/>
    <w:rsid w:val="000805B4"/>
    <w:rsid w:val="00086447"/>
    <w:rsid w:val="00086DD8"/>
    <w:rsid w:val="00095A99"/>
    <w:rsid w:val="00095C27"/>
    <w:rsid w:val="00095F96"/>
    <w:rsid w:val="000A16AC"/>
    <w:rsid w:val="000A3CD2"/>
    <w:rsid w:val="000A52A4"/>
    <w:rsid w:val="000B124D"/>
    <w:rsid w:val="000B1AE0"/>
    <w:rsid w:val="000B2206"/>
    <w:rsid w:val="000C61F3"/>
    <w:rsid w:val="000D1DA2"/>
    <w:rsid w:val="000D1FE9"/>
    <w:rsid w:val="000D381B"/>
    <w:rsid w:val="000D6D1B"/>
    <w:rsid w:val="000E2FCC"/>
    <w:rsid w:val="000E7C67"/>
    <w:rsid w:val="000F0737"/>
    <w:rsid w:val="000F1999"/>
    <w:rsid w:val="00106F70"/>
    <w:rsid w:val="00111597"/>
    <w:rsid w:val="001129F2"/>
    <w:rsid w:val="00113D78"/>
    <w:rsid w:val="0011696E"/>
    <w:rsid w:val="00120A7E"/>
    <w:rsid w:val="00124DF8"/>
    <w:rsid w:val="00134BC8"/>
    <w:rsid w:val="0015379F"/>
    <w:rsid w:val="001537A8"/>
    <w:rsid w:val="00172476"/>
    <w:rsid w:val="0017306B"/>
    <w:rsid w:val="00173F28"/>
    <w:rsid w:val="00176B25"/>
    <w:rsid w:val="00182E4B"/>
    <w:rsid w:val="00184B8D"/>
    <w:rsid w:val="00184D68"/>
    <w:rsid w:val="00190D7D"/>
    <w:rsid w:val="0019689F"/>
    <w:rsid w:val="001A3D04"/>
    <w:rsid w:val="001A7DA1"/>
    <w:rsid w:val="001A7EB4"/>
    <w:rsid w:val="001B68A8"/>
    <w:rsid w:val="001B6E85"/>
    <w:rsid w:val="001B7BFC"/>
    <w:rsid w:val="001D64D4"/>
    <w:rsid w:val="001E377F"/>
    <w:rsid w:val="001E3A17"/>
    <w:rsid w:val="001E754A"/>
    <w:rsid w:val="001E7947"/>
    <w:rsid w:val="001F0C18"/>
    <w:rsid w:val="00202DDB"/>
    <w:rsid w:val="00215832"/>
    <w:rsid w:val="00234DB2"/>
    <w:rsid w:val="002452C5"/>
    <w:rsid w:val="00247787"/>
    <w:rsid w:val="002507FE"/>
    <w:rsid w:val="002511E6"/>
    <w:rsid w:val="00272121"/>
    <w:rsid w:val="0028669B"/>
    <w:rsid w:val="00287C90"/>
    <w:rsid w:val="002A31F9"/>
    <w:rsid w:val="002A3393"/>
    <w:rsid w:val="002A7DC3"/>
    <w:rsid w:val="002A7EDC"/>
    <w:rsid w:val="002B15FE"/>
    <w:rsid w:val="002B7DAF"/>
    <w:rsid w:val="002D0428"/>
    <w:rsid w:val="002D0EEA"/>
    <w:rsid w:val="002D28CA"/>
    <w:rsid w:val="002D43AA"/>
    <w:rsid w:val="002E1317"/>
    <w:rsid w:val="002E2A1B"/>
    <w:rsid w:val="002E6921"/>
    <w:rsid w:val="002F0D6C"/>
    <w:rsid w:val="002F338E"/>
    <w:rsid w:val="00300CF9"/>
    <w:rsid w:val="00310B68"/>
    <w:rsid w:val="0031131A"/>
    <w:rsid w:val="00324D90"/>
    <w:rsid w:val="003431FD"/>
    <w:rsid w:val="00362212"/>
    <w:rsid w:val="00362614"/>
    <w:rsid w:val="00365E5A"/>
    <w:rsid w:val="00366B8A"/>
    <w:rsid w:val="00370FF7"/>
    <w:rsid w:val="00375FDB"/>
    <w:rsid w:val="00380236"/>
    <w:rsid w:val="003841AF"/>
    <w:rsid w:val="00395845"/>
    <w:rsid w:val="00395D70"/>
    <w:rsid w:val="003A4B35"/>
    <w:rsid w:val="003B410A"/>
    <w:rsid w:val="003C1000"/>
    <w:rsid w:val="003D08D3"/>
    <w:rsid w:val="003E25F0"/>
    <w:rsid w:val="003E53F7"/>
    <w:rsid w:val="003E6D97"/>
    <w:rsid w:val="003F1020"/>
    <w:rsid w:val="003F1882"/>
    <w:rsid w:val="003F4301"/>
    <w:rsid w:val="003F609B"/>
    <w:rsid w:val="003F6EDB"/>
    <w:rsid w:val="0040231C"/>
    <w:rsid w:val="0040353A"/>
    <w:rsid w:val="00403577"/>
    <w:rsid w:val="00445736"/>
    <w:rsid w:val="00461CB4"/>
    <w:rsid w:val="00470DC4"/>
    <w:rsid w:val="00475BA4"/>
    <w:rsid w:val="0048296E"/>
    <w:rsid w:val="00487F60"/>
    <w:rsid w:val="00492EC9"/>
    <w:rsid w:val="0049413D"/>
    <w:rsid w:val="004A122F"/>
    <w:rsid w:val="004B0E85"/>
    <w:rsid w:val="004B15AB"/>
    <w:rsid w:val="004D1070"/>
    <w:rsid w:val="004D5CA4"/>
    <w:rsid w:val="004D5E4B"/>
    <w:rsid w:val="004E328B"/>
    <w:rsid w:val="004E3F7D"/>
    <w:rsid w:val="004E46CC"/>
    <w:rsid w:val="004F407E"/>
    <w:rsid w:val="004F7C37"/>
    <w:rsid w:val="00511093"/>
    <w:rsid w:val="00512624"/>
    <w:rsid w:val="00526DF3"/>
    <w:rsid w:val="00530597"/>
    <w:rsid w:val="00537129"/>
    <w:rsid w:val="00543928"/>
    <w:rsid w:val="005452E8"/>
    <w:rsid w:val="00552BDC"/>
    <w:rsid w:val="00553264"/>
    <w:rsid w:val="00553A5A"/>
    <w:rsid w:val="00573A4C"/>
    <w:rsid w:val="00576D22"/>
    <w:rsid w:val="005A1C10"/>
    <w:rsid w:val="005A3468"/>
    <w:rsid w:val="005A4CFE"/>
    <w:rsid w:val="005A5265"/>
    <w:rsid w:val="005A6152"/>
    <w:rsid w:val="005B0A4C"/>
    <w:rsid w:val="005B0F78"/>
    <w:rsid w:val="005B2057"/>
    <w:rsid w:val="005B2684"/>
    <w:rsid w:val="005B2C33"/>
    <w:rsid w:val="005B5E94"/>
    <w:rsid w:val="005C6D65"/>
    <w:rsid w:val="005D081E"/>
    <w:rsid w:val="005D1D54"/>
    <w:rsid w:val="005D222E"/>
    <w:rsid w:val="005D3237"/>
    <w:rsid w:val="005D6943"/>
    <w:rsid w:val="005D753D"/>
    <w:rsid w:val="005F2E3D"/>
    <w:rsid w:val="0060321C"/>
    <w:rsid w:val="00606947"/>
    <w:rsid w:val="00611D03"/>
    <w:rsid w:val="0061673C"/>
    <w:rsid w:val="006177DF"/>
    <w:rsid w:val="0062443A"/>
    <w:rsid w:val="00624901"/>
    <w:rsid w:val="00630569"/>
    <w:rsid w:val="00637B4C"/>
    <w:rsid w:val="00643307"/>
    <w:rsid w:val="00643B22"/>
    <w:rsid w:val="006441BA"/>
    <w:rsid w:val="0066051B"/>
    <w:rsid w:val="00666DE6"/>
    <w:rsid w:val="006761FB"/>
    <w:rsid w:val="00680E72"/>
    <w:rsid w:val="006839A2"/>
    <w:rsid w:val="006B2AB4"/>
    <w:rsid w:val="006C2751"/>
    <w:rsid w:val="006D46BF"/>
    <w:rsid w:val="006D50D6"/>
    <w:rsid w:val="006E2860"/>
    <w:rsid w:val="006F1A06"/>
    <w:rsid w:val="00721BB7"/>
    <w:rsid w:val="0072248E"/>
    <w:rsid w:val="00737F71"/>
    <w:rsid w:val="00754211"/>
    <w:rsid w:val="00756FEF"/>
    <w:rsid w:val="00762E83"/>
    <w:rsid w:val="007635E7"/>
    <w:rsid w:val="00771917"/>
    <w:rsid w:val="00773B83"/>
    <w:rsid w:val="00775143"/>
    <w:rsid w:val="00786645"/>
    <w:rsid w:val="00786BE5"/>
    <w:rsid w:val="00790C73"/>
    <w:rsid w:val="007971D4"/>
    <w:rsid w:val="007A317E"/>
    <w:rsid w:val="007A65A4"/>
    <w:rsid w:val="007B7806"/>
    <w:rsid w:val="007C3418"/>
    <w:rsid w:val="007D0039"/>
    <w:rsid w:val="007D3C34"/>
    <w:rsid w:val="007E1EA6"/>
    <w:rsid w:val="007E40DB"/>
    <w:rsid w:val="00802787"/>
    <w:rsid w:val="00802EF2"/>
    <w:rsid w:val="00810B53"/>
    <w:rsid w:val="00812A61"/>
    <w:rsid w:val="00812C6B"/>
    <w:rsid w:val="00814935"/>
    <w:rsid w:val="00824C1C"/>
    <w:rsid w:val="008436EF"/>
    <w:rsid w:val="008447DF"/>
    <w:rsid w:val="00864905"/>
    <w:rsid w:val="008649FD"/>
    <w:rsid w:val="00864B69"/>
    <w:rsid w:val="00865796"/>
    <w:rsid w:val="0087286E"/>
    <w:rsid w:val="008737DF"/>
    <w:rsid w:val="00894D01"/>
    <w:rsid w:val="00895E86"/>
    <w:rsid w:val="008A0A45"/>
    <w:rsid w:val="008A177D"/>
    <w:rsid w:val="008A6C9E"/>
    <w:rsid w:val="008A72E6"/>
    <w:rsid w:val="008B124F"/>
    <w:rsid w:val="008B2258"/>
    <w:rsid w:val="008B2BBA"/>
    <w:rsid w:val="008B499B"/>
    <w:rsid w:val="008E5B74"/>
    <w:rsid w:val="008E67D0"/>
    <w:rsid w:val="008F05F5"/>
    <w:rsid w:val="008F0DCA"/>
    <w:rsid w:val="00904FC9"/>
    <w:rsid w:val="009073F2"/>
    <w:rsid w:val="00910DE6"/>
    <w:rsid w:val="00911683"/>
    <w:rsid w:val="00912965"/>
    <w:rsid w:val="009129EF"/>
    <w:rsid w:val="0092033C"/>
    <w:rsid w:val="009224A5"/>
    <w:rsid w:val="00947423"/>
    <w:rsid w:val="009530AC"/>
    <w:rsid w:val="00961113"/>
    <w:rsid w:val="009664F0"/>
    <w:rsid w:val="00970EC3"/>
    <w:rsid w:val="009735AA"/>
    <w:rsid w:val="009809CA"/>
    <w:rsid w:val="00982CB1"/>
    <w:rsid w:val="009A61F7"/>
    <w:rsid w:val="009F1AD9"/>
    <w:rsid w:val="009F41DB"/>
    <w:rsid w:val="009F57B3"/>
    <w:rsid w:val="00A0662B"/>
    <w:rsid w:val="00A14F96"/>
    <w:rsid w:val="00A17EFB"/>
    <w:rsid w:val="00A21ACE"/>
    <w:rsid w:val="00A21D14"/>
    <w:rsid w:val="00A40C6B"/>
    <w:rsid w:val="00A5062F"/>
    <w:rsid w:val="00A64AC0"/>
    <w:rsid w:val="00A6687F"/>
    <w:rsid w:val="00A70A17"/>
    <w:rsid w:val="00A95835"/>
    <w:rsid w:val="00A95941"/>
    <w:rsid w:val="00A96A55"/>
    <w:rsid w:val="00AA1FD8"/>
    <w:rsid w:val="00AB717C"/>
    <w:rsid w:val="00AC01F1"/>
    <w:rsid w:val="00AC0C71"/>
    <w:rsid w:val="00AC33B2"/>
    <w:rsid w:val="00AD7B06"/>
    <w:rsid w:val="00AE58C2"/>
    <w:rsid w:val="00AF1D61"/>
    <w:rsid w:val="00B005AB"/>
    <w:rsid w:val="00B13323"/>
    <w:rsid w:val="00B179F2"/>
    <w:rsid w:val="00B24AF8"/>
    <w:rsid w:val="00B32ED4"/>
    <w:rsid w:val="00B342EB"/>
    <w:rsid w:val="00B35B30"/>
    <w:rsid w:val="00B42F6A"/>
    <w:rsid w:val="00B53470"/>
    <w:rsid w:val="00B539AE"/>
    <w:rsid w:val="00B6020F"/>
    <w:rsid w:val="00B60600"/>
    <w:rsid w:val="00B620E4"/>
    <w:rsid w:val="00B70388"/>
    <w:rsid w:val="00B847D3"/>
    <w:rsid w:val="00B87B80"/>
    <w:rsid w:val="00B906C8"/>
    <w:rsid w:val="00B9305D"/>
    <w:rsid w:val="00B96619"/>
    <w:rsid w:val="00B967FD"/>
    <w:rsid w:val="00BA12A3"/>
    <w:rsid w:val="00BA2450"/>
    <w:rsid w:val="00BA3C79"/>
    <w:rsid w:val="00BA7012"/>
    <w:rsid w:val="00BB1607"/>
    <w:rsid w:val="00BB3C46"/>
    <w:rsid w:val="00BC161C"/>
    <w:rsid w:val="00BD465A"/>
    <w:rsid w:val="00BD6948"/>
    <w:rsid w:val="00BE26BB"/>
    <w:rsid w:val="00BE2FDE"/>
    <w:rsid w:val="00BF5684"/>
    <w:rsid w:val="00BF7AA5"/>
    <w:rsid w:val="00C11BC1"/>
    <w:rsid w:val="00C11E9C"/>
    <w:rsid w:val="00C135C3"/>
    <w:rsid w:val="00C1557C"/>
    <w:rsid w:val="00C21655"/>
    <w:rsid w:val="00C23015"/>
    <w:rsid w:val="00C23657"/>
    <w:rsid w:val="00C23E33"/>
    <w:rsid w:val="00C332C8"/>
    <w:rsid w:val="00C340CA"/>
    <w:rsid w:val="00C3437B"/>
    <w:rsid w:val="00C63D5B"/>
    <w:rsid w:val="00C718B5"/>
    <w:rsid w:val="00C73ABB"/>
    <w:rsid w:val="00C74036"/>
    <w:rsid w:val="00C74134"/>
    <w:rsid w:val="00C75600"/>
    <w:rsid w:val="00C758D3"/>
    <w:rsid w:val="00C770AB"/>
    <w:rsid w:val="00C867EF"/>
    <w:rsid w:val="00C96258"/>
    <w:rsid w:val="00C96417"/>
    <w:rsid w:val="00C97161"/>
    <w:rsid w:val="00CA6D86"/>
    <w:rsid w:val="00CB0FDE"/>
    <w:rsid w:val="00CB1C47"/>
    <w:rsid w:val="00CC26B5"/>
    <w:rsid w:val="00CC6F82"/>
    <w:rsid w:val="00CD595B"/>
    <w:rsid w:val="00CE4A0E"/>
    <w:rsid w:val="00CE75B2"/>
    <w:rsid w:val="00CF2C5E"/>
    <w:rsid w:val="00D108AB"/>
    <w:rsid w:val="00D22094"/>
    <w:rsid w:val="00D40573"/>
    <w:rsid w:val="00D5009F"/>
    <w:rsid w:val="00D513F5"/>
    <w:rsid w:val="00D553A0"/>
    <w:rsid w:val="00D5753A"/>
    <w:rsid w:val="00D63699"/>
    <w:rsid w:val="00D638E8"/>
    <w:rsid w:val="00D7452E"/>
    <w:rsid w:val="00D8622D"/>
    <w:rsid w:val="00DB268C"/>
    <w:rsid w:val="00DC7DB7"/>
    <w:rsid w:val="00DC7E7D"/>
    <w:rsid w:val="00DE0127"/>
    <w:rsid w:val="00DE118D"/>
    <w:rsid w:val="00DF0D17"/>
    <w:rsid w:val="00DF0F64"/>
    <w:rsid w:val="00DF5607"/>
    <w:rsid w:val="00E00E46"/>
    <w:rsid w:val="00E06FE2"/>
    <w:rsid w:val="00E07ABE"/>
    <w:rsid w:val="00E1680E"/>
    <w:rsid w:val="00E20552"/>
    <w:rsid w:val="00E47BCE"/>
    <w:rsid w:val="00E53127"/>
    <w:rsid w:val="00E53331"/>
    <w:rsid w:val="00E55F76"/>
    <w:rsid w:val="00E64406"/>
    <w:rsid w:val="00E678ED"/>
    <w:rsid w:val="00E740E3"/>
    <w:rsid w:val="00E803F1"/>
    <w:rsid w:val="00E81D59"/>
    <w:rsid w:val="00E858F0"/>
    <w:rsid w:val="00E90070"/>
    <w:rsid w:val="00E92EE1"/>
    <w:rsid w:val="00E950B5"/>
    <w:rsid w:val="00EA1C4A"/>
    <w:rsid w:val="00EA2226"/>
    <w:rsid w:val="00EA7429"/>
    <w:rsid w:val="00EA7F19"/>
    <w:rsid w:val="00EB2CB5"/>
    <w:rsid w:val="00EB32AE"/>
    <w:rsid w:val="00EB6D34"/>
    <w:rsid w:val="00EC04DF"/>
    <w:rsid w:val="00EC27F4"/>
    <w:rsid w:val="00EC6CB0"/>
    <w:rsid w:val="00EC7314"/>
    <w:rsid w:val="00ED083C"/>
    <w:rsid w:val="00ED0C8C"/>
    <w:rsid w:val="00ED51BD"/>
    <w:rsid w:val="00ED6298"/>
    <w:rsid w:val="00EE1F65"/>
    <w:rsid w:val="00EF0CF6"/>
    <w:rsid w:val="00EF24E5"/>
    <w:rsid w:val="00EF267E"/>
    <w:rsid w:val="00F07E96"/>
    <w:rsid w:val="00F104B4"/>
    <w:rsid w:val="00F11A7A"/>
    <w:rsid w:val="00F152BB"/>
    <w:rsid w:val="00F17627"/>
    <w:rsid w:val="00F20C0C"/>
    <w:rsid w:val="00F23260"/>
    <w:rsid w:val="00F2551F"/>
    <w:rsid w:val="00F26211"/>
    <w:rsid w:val="00F3145E"/>
    <w:rsid w:val="00F33A27"/>
    <w:rsid w:val="00F34B23"/>
    <w:rsid w:val="00F355AB"/>
    <w:rsid w:val="00F37849"/>
    <w:rsid w:val="00F42DD3"/>
    <w:rsid w:val="00F47947"/>
    <w:rsid w:val="00F53942"/>
    <w:rsid w:val="00F63611"/>
    <w:rsid w:val="00F64D75"/>
    <w:rsid w:val="00F661D8"/>
    <w:rsid w:val="00F70DBB"/>
    <w:rsid w:val="00F72814"/>
    <w:rsid w:val="00F72A57"/>
    <w:rsid w:val="00F86CC2"/>
    <w:rsid w:val="00FB1D6C"/>
    <w:rsid w:val="00FB4D07"/>
    <w:rsid w:val="00FC05E6"/>
    <w:rsid w:val="00FC6F86"/>
    <w:rsid w:val="00FD131F"/>
    <w:rsid w:val="00FD3208"/>
    <w:rsid w:val="00FE078F"/>
    <w:rsid w:val="00FF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055E18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620E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620E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620E4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620E4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B620E4"/>
    <w:rPr>
      <w:color w:val="0000FF" w:themeColor="hyperlink"/>
      <w:u w:val="single"/>
    </w:rPr>
  </w:style>
  <w:style w:type="table" w:styleId="TableGrid">
    <w:name w:val="Table Grid"/>
    <w:basedOn w:val="TableNormal"/>
    <w:rsid w:val="00EC73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135C3"/>
    <w:pPr>
      <w:spacing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5C3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55E1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55E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itationref">
    <w:name w:val="citationref"/>
    <w:basedOn w:val="DefaultParagraphFont"/>
    <w:rsid w:val="000805B4"/>
  </w:style>
  <w:style w:type="character" w:customStyle="1" w:styleId="article-headermeta-info-label">
    <w:name w:val="article-header__meta-info-label"/>
    <w:basedOn w:val="DefaultParagraphFont"/>
    <w:rsid w:val="004D5E4B"/>
  </w:style>
  <w:style w:type="character" w:customStyle="1" w:styleId="article-headermeta-info-data">
    <w:name w:val="article-header__meta-info-data"/>
    <w:basedOn w:val="DefaultParagraphFont"/>
    <w:rsid w:val="004D5E4B"/>
  </w:style>
  <w:style w:type="paragraph" w:styleId="HTMLPreformatted">
    <w:name w:val="HTML Preformatted"/>
    <w:basedOn w:val="Normal"/>
    <w:link w:val="HTMLPreformattedChar"/>
    <w:uiPriority w:val="99"/>
    <w:unhideWhenUsed/>
    <w:rsid w:val="000D38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381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055E18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620E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620E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620E4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620E4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B620E4"/>
    <w:rPr>
      <w:color w:val="0000FF" w:themeColor="hyperlink"/>
      <w:u w:val="single"/>
    </w:rPr>
  </w:style>
  <w:style w:type="table" w:styleId="TableGrid">
    <w:name w:val="Table Grid"/>
    <w:basedOn w:val="TableNormal"/>
    <w:rsid w:val="00EC73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135C3"/>
    <w:pPr>
      <w:spacing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5C3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55E1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55E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itationref">
    <w:name w:val="citationref"/>
    <w:basedOn w:val="DefaultParagraphFont"/>
    <w:rsid w:val="000805B4"/>
  </w:style>
  <w:style w:type="character" w:customStyle="1" w:styleId="article-headermeta-info-label">
    <w:name w:val="article-header__meta-info-label"/>
    <w:basedOn w:val="DefaultParagraphFont"/>
    <w:rsid w:val="004D5E4B"/>
  </w:style>
  <w:style w:type="character" w:customStyle="1" w:styleId="article-headermeta-info-data">
    <w:name w:val="article-header__meta-info-data"/>
    <w:basedOn w:val="DefaultParagraphFont"/>
    <w:rsid w:val="004D5E4B"/>
  </w:style>
  <w:style w:type="paragraph" w:styleId="HTMLPreformatted">
    <w:name w:val="HTML Preformatted"/>
    <w:basedOn w:val="Normal"/>
    <w:link w:val="HTMLPreformattedChar"/>
    <w:uiPriority w:val="99"/>
    <w:unhideWhenUsed/>
    <w:rsid w:val="000D38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381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9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9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.a_morsi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7E13F-92CB-4BA8-9CEE-49B0ADC21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Morsi</dc:creator>
  <cp:lastModifiedBy>M Morsi</cp:lastModifiedBy>
  <cp:revision>41</cp:revision>
  <dcterms:created xsi:type="dcterms:W3CDTF">2018-02-28T12:59:00Z</dcterms:created>
  <dcterms:modified xsi:type="dcterms:W3CDTF">2018-11-05T18:11:00Z</dcterms:modified>
</cp:coreProperties>
</file>